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3F3F3"/>
          </w:tcPr>
          <w:p>
            <w:pPr>
              <w:spacing w:after="80"/>
            </w:pPr>
            <w:r>
              <w:rPr>
                <w:b/>
              </w:rPr>
              <w:t xml:space="preserve">WZÓR</w:t>
            </w:r>
            <w:r>
              <w:t xml:space="preserve"> · wersja 4 z 20.10.2026 · przed wysłaniem usuń tę ramkę</w:t>
            </w:r>
          </w:p>
          <w:p>
            <w:pPr>
              <w:spacing w:after="80"/>
            </w:pPr>
            <w:r>
              <w:rPr>
                <w:shd w:val="clear" w:color="auto" w:fill="FFE599"/>
              </w:rPr>
              <w:t xml:space="preserve">Żółte</w:t>
            </w:r>
            <w:r>
              <w:t xml:space="preserve">: wpisz. </w:t>
            </w:r>
            <w:r>
              <w:rPr>
                <w:shd w:val="clear" w:color="auto" w:fill="B6D7A8"/>
              </w:rPr>
              <w:t xml:space="preserve">Zielone</w:t>
            </w:r>
            <w:r>
              <w:t xml:space="preserve">: zostaw właściwą opcję, a w „Co obejmuje zamówienie” tylko listę wybranego wariantu. Potem Ctrl+A → zakreślacz → Brak i Plik → Pobierz → PDF.</w:t>
            </w:r>
          </w:p>
        </w:tc>
      </w:tr>
    </w:tbl>
    <w:p>
      <w:pPr/>
    </w:p>
    <w:p>
      <w:pPr>
        <w:pStyle w:val="Nagwek1"/>
      </w:pPr>
      <w:r>
        <w:t xml:space="preserve">Umowa o wykonanie strony internetowej nr </w:t>
      </w:r>
      <w:r>
        <w:rPr>
          <w:shd w:val="clear" w:color="auto" w:fill="FFE599"/>
        </w:rPr>
        <w:t xml:space="preserve">{{NR_UMOWY}}</w:t>
      </w:r>
    </w:p>
    <w:p>
      <w:pPr/>
      <w:r>
        <w:rPr>
          <w:b/>
        </w:rPr>
        <w:t xml:space="preserve">Wykonawca:</w:t>
      </w:r>
      <w:r>
        <w:t xml:space="preserve"> Mateusz Przetocki, </w:t>
      </w:r>
      <w:r>
        <w:rPr>
          <w:shd w:val="clear" w:color="auto" w:fill="FFE599"/>
        </w:rPr>
        <w:t xml:space="preserve">{{ADRES_WYKONAWCY}}</w:t>
      </w:r>
      <w:r>
        <w:t xml:space="preserve">, e-mail: </w:t>
      </w:r>
      <w:r>
        <w:rPr>
          <w:shd w:val="clear" w:color="auto" w:fill="FFE599"/>
        </w:rPr>
        <w:t xml:space="preserve">{{EMAIL_KONTAKT}}</w:t>
      </w:r>
      <w:r>
        <w:t xml:space="preserve"> (działalność nierejestrowana).</w:t>
      </w:r>
    </w:p>
    <w:p>
      <w:pPr/>
      <w:r>
        <w:rPr>
          <w:b/>
        </w:rPr>
        <w:t xml:space="preserve">Zamawiający:</w:t>
      </w:r>
      <w:r>
        <w:t xml:space="preserve"> </w:t>
      </w:r>
      <w:r>
        <w:rPr>
          <w:shd w:val="clear" w:color="auto" w:fill="FFE599"/>
        </w:rPr>
        <w:t xml:space="preserve">{{ZAMAWIAJACY}}</w:t>
      </w:r>
      <w:r>
        <w:t xml:space="preserve">, </w:t>
      </w:r>
      <w:r>
        <w:rPr>
          <w:shd w:val="clear" w:color="auto" w:fill="FFE599"/>
        </w:rPr>
        <w:t xml:space="preserve">{{ADRES_ZAMAWIAJACEGO}}</w:t>
      </w:r>
      <w:r>
        <w:t xml:space="preserve">, NIP </w:t>
      </w:r>
      <w:r>
        <w:rPr>
          <w:shd w:val="clear" w:color="auto" w:fill="FFE599"/>
        </w:rPr>
        <w:t xml:space="preserve">{{NIP}}</w:t>
      </w:r>
      <w:r>
        <w:t xml:space="preserve">, e-mail: </w:t>
      </w:r>
      <w:r>
        <w:rPr>
          <w:shd w:val="clear" w:color="auto" w:fill="FFE599"/>
        </w:rPr>
        <w:t xml:space="preserve">{{EMAIL_ZAMAWIAJACEGO}}</w:t>
      </w:r>
      <w:r>
        <w:t xml:space="preserve">.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638"/>
      </w:tblGrid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Strona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rPr>
                <w:shd w:val="clear" w:color="auto" w:fill="FFE599"/>
              </w:rPr>
              <w:t xml:space="preserve">{{DOMENA}}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Wariant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rPr>
                <w:shd w:val="clear" w:color="auto" w:fill="B6D7A8"/>
              </w:rPr>
              <w:t xml:space="preserve">1 Wizytówka / 2 Wizytówka, która umawia / 3 Pełny start</w:t>
            </w:r>
            <w:r>
              <w:rPr>
                <w:shd w:val="clear" w:color="auto" w:fill="B6D7A8"/>
              </w:rPr>
              <w:t xml:space="preserve">; dodatki: </w:t>
            </w:r>
            <w:r>
              <w:rPr>
                <w:shd w:val="clear" w:color="auto" w:fill="FFE599"/>
              </w:rPr>
              <w:t xml:space="preserve">{{DODATKI}}</w:t>
            </w:r>
            <w:r>
              <w:t xml:space="preserve"> (szczegóły niżej)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Cena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rPr>
                <w:shd w:val="clear" w:color="auto" w:fill="FFE599"/>
              </w:rPr>
              <w:t xml:space="preserve">{{CENA}}</w:t>
            </w:r>
            <w:r>
              <w:t xml:space="preserve"> zł, faktura bez VAT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Zadatek 40%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rPr>
                <w:shd w:val="clear" w:color="auto" w:fill="FFE599"/>
              </w:rPr>
              <w:t xml:space="preserve">{{ZADATEK}}</w:t>
            </w:r>
            <w:r>
              <w:t xml:space="preserve"> zł w ciągu 3 dni od podpisania, na konto </w:t>
            </w:r>
            <w:r>
              <w:rPr>
                <w:shd w:val="clear" w:color="auto" w:fill="FFE599"/>
              </w:rPr>
              <w:t xml:space="preserve">{{NR_KONTA}}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Reszta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rPr>
                <w:shd w:val="clear" w:color="auto" w:fill="FFE599"/>
              </w:rPr>
              <w:t xml:space="preserve">{{RESZTA}}</w:t>
            </w:r>
            <w:r>
              <w:t xml:space="preserve"> zł po akceptacji gotowej strony, przed publikacją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Terminy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t xml:space="preserve">szkic w ciągu 5 dni roboczych od zadatku i materiałów; publikacja do </w:t>
            </w:r>
            <w:r>
              <w:rPr>
                <w:shd w:val="clear" w:color="auto" w:fill="FFE599"/>
              </w:rPr>
              <w:t xml:space="preserve">{{PUBLIKACJA}}</w:t>
            </w:r>
            <w:r>
              <w:t xml:space="preserve">, jeśli materiały dotrą do </w:t>
            </w:r>
            <w:r>
              <w:rPr>
                <w:shd w:val="clear" w:color="auto" w:fill="FFE599"/>
              </w:rPr>
              <w:t xml:space="preserve">{{MATERIALY_DO}}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W cenie</w:t>
            </w:r>
          </w:p>
        </w:tc>
        <w:tc>
          <w:tcPr>
            <w:tcW w:w="6638" w:type="dxa"/>
          </w:tcPr>
          <w:p>
            <w:pPr>
              <w:spacing w:after="0"/>
            </w:pPr>
            <w:r>
              <w:t xml:space="preserve">2 rundy poprawek, instrukcja z nagraniem, 30 dni wsparcia po publikacji</w:t>
            </w:r>
          </w:p>
        </w:tc>
      </w:tr>
    </w:tbl>
    <w:p>
      <w:pPr/>
    </w:p>
    <w:p>
      <w:pPr>
        <w:pStyle w:val="Nagwek2"/>
      </w:pPr>
      <w:r>
        <w:t xml:space="preserve">Co obejmuje zamówienie</w:t>
      </w:r>
    </w:p>
    <w:p>
      <w:pPr/>
      <w:r>
        <w:rPr>
          <w:shd w:val="clear" w:color="auto" w:fill="B6D7A8"/>
        </w:rPr>
        <w:t xml:space="preserve">[zostaw przy wariancie 1 Wizytówka]</w:t>
      </w:r>
    </w:p>
    <w:p>
      <w:pPr>
        <w:numPr>
          <w:ilvl w:val="0"/>
          <w:numId w:val="1"/>
        </w:numPr>
        <w:spacing w:after="80"/>
      </w:pPr>
      <w:r>
        <w:t xml:space="preserve">strona jednostronicowa do 6 sekcji, dopasowana do komputera i telefonu;</w:t>
      </w:r>
    </w:p>
    <w:p>
      <w:pPr>
        <w:numPr>
          <w:ilvl w:val="0"/>
          <w:numId w:val="1"/>
        </w:numPr>
        <w:spacing w:after="80"/>
      </w:pPr>
      <w:r>
        <w:t xml:space="preserve">teksty napisane na podstawie ankiety;</w:t>
      </w:r>
    </w:p>
    <w:p>
      <w:pPr>
        <w:numPr>
          <w:ilvl w:val="0"/>
          <w:numId w:val="1"/>
        </w:numPr>
        <w:spacing w:after="80"/>
      </w:pPr>
      <w:r>
        <w:t xml:space="preserve">formularz kontaktowy: każde zapytanie trafia na e-mail Zamawiającego i do arkusza Google na jego koncie, a klient dostaje potwierdzenie;</w:t>
      </w:r>
    </w:p>
    <w:p>
      <w:pPr>
        <w:numPr>
          <w:ilvl w:val="0"/>
          <w:numId w:val="1"/>
        </w:numPr>
        <w:spacing w:after="80"/>
      </w:pPr>
      <w:r>
        <w:t xml:space="preserve">podstawy SEO: tytuły i opisy, mapa strony, zgłoszenie Strony do Google;</w:t>
      </w:r>
    </w:p>
    <w:p>
      <w:pPr>
        <w:numPr>
          <w:ilvl w:val="0"/>
          <w:numId w:val="1"/>
        </w:numPr>
        <w:spacing w:after="80"/>
      </w:pPr>
      <w:r>
        <w:t xml:space="preserve">polityka prywatności i informacje formalne (wzór do sprawdzenia przez Zamawiającego, pkt 4);</w:t>
      </w:r>
    </w:p>
    <w:p>
      <w:pPr>
        <w:numPr>
          <w:ilvl w:val="0"/>
          <w:numId w:val="1"/>
        </w:numPr>
        <w:spacing w:after="80"/>
      </w:pPr>
      <w:r>
        <w:t xml:space="preserve">podłączenie domeny, publikacja, instrukcja z nagraniem, 30 dni wsparcia i raport po 30 dniach.</w:t>
      </w:r>
    </w:p>
    <w:p>
      <w:pPr/>
      <w:r>
        <w:rPr>
          <w:shd w:val="clear" w:color="auto" w:fill="B6D7A8"/>
        </w:rPr>
        <w:t xml:space="preserve">[zostaw przy wariancie 2 Wizytówka, która umawia]</w:t>
      </w:r>
    </w:p>
    <w:p>
      <w:pPr>
        <w:numPr>
          <w:ilvl w:val="0"/>
          <w:numId w:val="2"/>
        </w:numPr>
        <w:spacing w:after="80"/>
      </w:pPr>
      <w:r>
        <w:t xml:space="preserve">strona jednostronicowa do 6 sekcji, dopasowana do komputera i telefonu;</w:t>
      </w:r>
    </w:p>
    <w:p>
      <w:pPr>
        <w:numPr>
          <w:ilvl w:val="0"/>
          <w:numId w:val="2"/>
        </w:numPr>
        <w:spacing w:after="80"/>
      </w:pPr>
      <w:r>
        <w:t xml:space="preserve">teksty napisane na podstawie ankiety, z odpowiedziami na najczęstsze pytania klientów i miejscem na opinie;</w:t>
      </w:r>
    </w:p>
    <w:p>
      <w:pPr>
        <w:numPr>
          <w:ilvl w:val="0"/>
          <w:numId w:val="2"/>
        </w:numPr>
        <w:spacing w:after="80"/>
      </w:pPr>
      <w:r>
        <w:t xml:space="preserve">formularz wstępnych pytań i kalendarz konsultacji: klient sam wybiera termin i dostaje potwierdzenie, a każde zgłoszenie trafia na e-mail Zamawiającego i do arkusza Google na jego koncie;</w:t>
      </w:r>
    </w:p>
    <w:p>
      <w:pPr>
        <w:numPr>
          <w:ilvl w:val="0"/>
          <w:numId w:val="2"/>
        </w:numPr>
        <w:spacing w:after="80"/>
      </w:pPr>
      <w:r>
        <w:t xml:space="preserve">Profil Firmy w Google z linkiem do umawiania, jeśli firma spełnia wytyczne Google;</w:t>
      </w:r>
    </w:p>
    <w:p>
      <w:pPr>
        <w:numPr>
          <w:ilvl w:val="0"/>
          <w:numId w:val="2"/>
        </w:numPr>
        <w:spacing w:after="80"/>
      </w:pPr>
      <w:r>
        <w:t xml:space="preserve">podstawy SEO: tytuły i opisy, mapa strony, zgłoszenie Strony do Google;</w:t>
      </w:r>
    </w:p>
    <w:p>
      <w:pPr>
        <w:numPr>
          <w:ilvl w:val="0"/>
          <w:numId w:val="2"/>
        </w:numPr>
        <w:spacing w:after="80"/>
      </w:pPr>
      <w:r>
        <w:t xml:space="preserve">polityka prywatności i informacje formalne (wzór do sprawdzenia przez Zamawiającego, pkt 4);</w:t>
      </w:r>
    </w:p>
    <w:p>
      <w:pPr>
        <w:numPr>
          <w:ilvl w:val="0"/>
          <w:numId w:val="2"/>
        </w:numPr>
        <w:spacing w:after="80"/>
      </w:pPr>
      <w:r>
        <w:t xml:space="preserve">podłączenie domeny, publikacja, instrukcja z nagraniem, 30 dni wsparcia i raport po 30 dniach.</w:t>
      </w:r>
    </w:p>
    <w:p>
      <w:pPr/>
      <w:r>
        <w:rPr>
          <w:shd w:val="clear" w:color="auto" w:fill="B6D7A8"/>
        </w:rPr>
        <w:t xml:space="preserve">[zostaw przy wariancie 3 Pełny start]</w:t>
      </w:r>
    </w:p>
    <w:p>
      <w:pPr>
        <w:numPr>
          <w:ilvl w:val="0"/>
          <w:numId w:val="3"/>
        </w:numPr>
        <w:spacing w:after="80"/>
      </w:pPr>
      <w:r>
        <w:t xml:space="preserve">strona jednostronicowa do 6 sekcji, dopasowana do komputera i telefonu;</w:t>
      </w:r>
    </w:p>
    <w:p>
      <w:pPr>
        <w:numPr>
          <w:ilvl w:val="0"/>
          <w:numId w:val="3"/>
        </w:numPr>
        <w:spacing w:after="80"/>
      </w:pPr>
      <w:r>
        <w:t xml:space="preserve">teksty napisane na podstawie ankiety, z odpowiedziami na najczęstsze pytania klientów i miejscem na opinie;</w:t>
      </w:r>
    </w:p>
    <w:p>
      <w:pPr>
        <w:numPr>
          <w:ilvl w:val="0"/>
          <w:numId w:val="3"/>
        </w:numPr>
        <w:spacing w:after="80"/>
      </w:pPr>
      <w:r>
        <w:t xml:space="preserve">formularz wstępnych pytań i kalendarz konsultacji: klient sam wybiera termin i dostaje potwierdzenie, a każde zgłoszenie trafia na e-mail Zamawiającego i do arkusza Google na jego koncie;</w:t>
      </w:r>
    </w:p>
    <w:p>
      <w:pPr>
        <w:numPr>
          <w:ilvl w:val="0"/>
          <w:numId w:val="3"/>
        </w:numPr>
        <w:spacing w:after="80"/>
      </w:pPr>
      <w:r>
        <w:t xml:space="preserve">Profil Firmy w Google z linkiem do umawiania, jeśli firma spełnia wytyczne Google;</w:t>
      </w:r>
    </w:p>
    <w:p>
      <w:pPr>
        <w:numPr>
          <w:ilvl w:val="0"/>
          <w:numId w:val="3"/>
        </w:numPr>
        <w:spacing w:after="80"/>
      </w:pPr>
      <w:r>
        <w:t xml:space="preserve">film powitalny do 60 sekund: scenariusz, nagranie i montaż;</w:t>
      </w:r>
    </w:p>
    <w:p>
      <w:pPr>
        <w:numPr>
          <w:ilvl w:val="0"/>
          <w:numId w:val="3"/>
        </w:numPr>
        <w:spacing w:after="80"/>
      </w:pPr>
      <w:r>
        <w:t xml:space="preserve">poradnik PDF dla klientów Zamawiającego, z treścią merytoryczną od Zamawiającego;</w:t>
      </w:r>
    </w:p>
    <w:p>
      <w:pPr>
        <w:numPr>
          <w:ilvl w:val="0"/>
          <w:numId w:val="3"/>
        </w:numPr>
        <w:spacing w:after="80"/>
      </w:pPr>
      <w:r>
        <w:t xml:space="preserve">system próśb o opinie: karta z kodem QR, wiadomość SMS i e-mail;</w:t>
      </w:r>
    </w:p>
    <w:p>
      <w:pPr>
        <w:numPr>
          <w:ilvl w:val="0"/>
          <w:numId w:val="3"/>
        </w:numPr>
        <w:spacing w:after="80"/>
      </w:pPr>
      <w:r>
        <w:t xml:space="preserve">podstawy SEO: tytuły i opisy, mapa strony, zgłoszenie Strony do Google;</w:t>
      </w:r>
    </w:p>
    <w:p>
      <w:pPr>
        <w:numPr>
          <w:ilvl w:val="0"/>
          <w:numId w:val="3"/>
        </w:numPr>
        <w:spacing w:after="80"/>
      </w:pPr>
      <w:r>
        <w:t xml:space="preserve">polityka prywatności i informacje formalne (wzór do sprawdzenia przez Zamawiającego, pkt 4);</w:t>
      </w:r>
    </w:p>
    <w:p>
      <w:pPr>
        <w:numPr>
          <w:ilvl w:val="0"/>
          <w:numId w:val="3"/>
        </w:numPr>
        <w:spacing w:after="80"/>
      </w:pPr>
      <w:r>
        <w:t xml:space="preserve">podłączenie domeny, publikacja, instrukcja z nagraniem, 30 dni wsparcia i raport po 30 dniach.</w:t>
      </w:r>
    </w:p>
    <w:p>
      <w:pPr/>
      <w:r>
        <w:rPr>
          <w:b/>
        </w:rPr>
        <w:t xml:space="preserve">Poza ceną:</w:t>
      </w:r>
      <w:r>
        <w:t xml:space="preserve"> opłaty za domenę i hosting płacone dostawcy (ok. 55–75 zł netto za pierwszy rok, potem ok. 320–370 zł netto rocznie), płatne wtyczki i zdjęcia (tylko za zgodą Zamawiającego) oraz prace spoza tej listy, wyceniane osobno (pkt 5).</w:t>
      </w:r>
    </w:p>
    <w:p>
      <w:pPr>
        <w:pStyle w:val="Nagwek2"/>
      </w:pPr>
      <w:r>
        <w:t xml:space="preserve">Co dostarcza Zamawiający (do </w:t>
      </w:r>
      <w:r>
        <w:rPr>
          <w:shd w:val="clear" w:color="auto" w:fill="FFE599"/>
        </w:rPr>
        <w:t xml:space="preserve">{{MATERIALY_DO}}</w:t>
      </w:r>
      <w:r>
        <w:t xml:space="preserve">)</w:t>
      </w:r>
    </w:p>
    <w:p>
      <w:pPr>
        <w:numPr>
          <w:ilvl w:val="0"/>
          <w:numId w:val="4"/>
        </w:numPr>
        <w:spacing w:after="80"/>
      </w:pPr>
      <w:r>
        <w:t xml:space="preserve">zdjęcie portretowe, a jeśli ma, także logo i inne zdjęcia;</w:t>
      </w:r>
    </w:p>
    <w:p>
      <w:pPr>
        <w:numPr>
          <w:ilvl w:val="0"/>
          <w:numId w:val="4"/>
        </w:numPr>
        <w:spacing w:after="80"/>
      </w:pPr>
      <w:r>
        <w:t xml:space="preserve">dane formalne: pełną nazwę, adres, NIP i informacje, których wymaga jego zawód (np. numer wpisu do rejestru);</w:t>
      </w:r>
    </w:p>
    <w:p>
      <w:pPr>
        <w:numPr>
          <w:ilvl w:val="0"/>
          <w:numId w:val="4"/>
        </w:numPr>
        <w:spacing w:after="80"/>
      </w:pPr>
      <w:r>
        <w:t xml:space="preserve">dostęp do domeny i hostingu przez osobne konto dla Wykonawcy albo ich zakup na swoją firmę według instrukcji Wykonawcy;</w:t>
      </w:r>
    </w:p>
    <w:p>
      <w:pPr>
        <w:numPr>
          <w:ilvl w:val="0"/>
          <w:numId w:val="4"/>
        </w:numPr>
        <w:spacing w:after="80"/>
      </w:pPr>
      <w:r>
        <w:t xml:space="preserve">przy wariantach 2 i 3: dostęp do konta Google firmy (kalendarz i Profil Firmy);</w:t>
      </w:r>
    </w:p>
    <w:p>
      <w:pPr>
        <w:numPr>
          <w:ilvl w:val="0"/>
          <w:numId w:val="4"/>
        </w:numPr>
        <w:spacing w:after="80"/>
      </w:pPr>
      <w:r>
        <w:t xml:space="preserve">przy wariancie 3: treść merytoryczną poradnika i ok. 30 minut na nagranie filmu według scenariusza Wykonawcy;</w:t>
      </w:r>
    </w:p>
    <w:p>
      <w:pPr>
        <w:numPr>
          <w:ilvl w:val="0"/>
          <w:numId w:val="4"/>
        </w:numPr>
        <w:spacing w:after="80"/>
      </w:pPr>
      <w:r>
        <w:t xml:space="preserve">ok. 20 minut na uwagi do szkicu.</w:t>
      </w:r>
    </w:p>
    <w:p>
      <w:pPr>
        <w:pStyle w:val="Nagwek2"/>
      </w:pPr>
      <w:r>
        <w:t xml:space="preserve">Zasady współpracy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Przedmiot.</w:t>
      </w:r>
      <w:r>
        <w:t xml:space="preserve"> Wykonawca wykona dla Zamawiającego stronę internetową opisaną wyżej (dalej: Strona), a Zamawiający ją odbierze i zapłaci cenę.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Podpisanie i start.</w:t>
      </w:r>
      <w:r>
        <w:t xml:space="preserve"> Zamawiający podpisuje umowę i odsyła ją e-mailem; wystarczy skan, zdjęcie albo podpis złożony na pliku PDF w telefonie. Umowa jest zawarta, gdy Wykonawca ją otrzyma, a Wykonawca potwierdza to e-mailem. Podpisując umowę, Zamawiający prosi o rozpoczęcie prac od razu, przed upływem 14 dni na odstąpienie od umowy (pkt 12). Prace ruszają po wpłacie zadatku.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Konta i materiały.</w:t>
      </w:r>
      <w:r>
        <w:t xml:space="preserve"> Domena, hosting, poczta i Profil Firmy w Google są na Zamawiającego, który płaci za nie bezpośrednio dostawcom. Wykonawca pracuje na osobnym koncie i nie prosi o hasła. Zamawiający przekazuje materiały wymienione wyżej i ma do nich prawa.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Treści.</w:t>
      </w:r>
      <w:r>
        <w:t xml:space="preserve"> Wykonawca pisze teksty na podstawie ankiety. Politykę prywatności i informacje formalne przygotowuje jako wzór, bez pomocy prawnej; przed publikacją Zamawiający sprawdza je pod kątem przepisów swojego zawodu i od akceptacji odpowiada za ich treść.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Poprawki.</w:t>
      </w:r>
      <w:r>
        <w:t xml:space="preserve"> W cenie są 2 rundy poprawek. Runda to jedna lista uwag w jednym e-mailu, wysłana w ciągu 5 dni roboczych od otrzymania szkicu albo poprzedniej poprawki; Wykonawca poprawia w ciągu 3 dni roboczych. Rzeczy spoza zakresu (np. nowa podstrona, nowa funkcja, kolejna runda) Wykonawca wycenia e-mailem i robi po akceptacji Zamawiającego.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Terminy.</w:t>
      </w:r>
      <w:r>
        <w:t xml:space="preserve"> Jeśli zadatek, materiały albo uwagi się spóźnią, terminy przesuwają się o tyle samo dni. Gdy Wykonawca nie może pracować z powodu choroby albo innej nieprzewidzianej przeszkody, od razu o tym pisze; jeśli przeszkoda trwa ponad 14 dni, Zamawiający może odstąpić od umowy i dostaje zwrot wpłat.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Odbiór i publikacja.</w:t>
      </w:r>
      <w:r>
        <w:t xml:space="preserve"> Zamawiający akceptuje gotową stronę e-mailem albo wskazuje, co nie działa lub nie zgadza się z zakresem. Jeśli nie odpowie w ciągu 5 dni roboczych od przypomnienia, strona jest odebrana. W ciągu 2 dni roboczych od wpłaty reszty Wykonawca publikuje Stronę i przekazuje instrukcję, nagranie, dostępy i kopię zapasową.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Wsparcie.</w:t>
      </w:r>
      <w:r>
        <w:t xml:space="preserve"> Przez 30 dni od publikacji Wykonawca bezpłatnie usuwa błędy i odpowiada na pytania o obsługę, w ciągu 2 dni roboczych. Nie odpowiada za zmiany wprowadzone przez inne osoby ani za awarie hostingu i usług zewnętrznych. Później drobne zmiany robi na zlecenie. Wykonawca nie obiecuje pozycji w Google ani liczby klientów.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Prawa autorskie.</w:t>
      </w:r>
      <w:r>
        <w:t xml:space="preserve"> Z chwilą zapłaty całej ceny Wykonawca przenosi na Zamawiającego autorskie prawa majątkowe do projektu graficznego, tekstów i grafik Strony, bez ograniczeń w czasie i terytorialnych, na polach: utrwalanie i zwielokrotnianie, wprowadzanie do pamięci komputerów i do internetu, publiczne udostępnianie w internecie, użycie w reklamie Zamawiającego, zmiany i przeróbki; zgadza się też na wykonywanie praw zależnych. WordPress, motyw, wtyczki, czcionki i zdjęcia z banków zdjęć mają własne licencje, a z narzędzi, których Wykonawca używa w wielu projektach, Zamawiający może korzystać na Stronie przez 50 lat.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Podpis na skanie a prawa autorskie.</w:t>
      </w:r>
      <w:r>
        <w:t xml:space="preserve"> Przeniesienie praw autorskich wymaga podpisów na oryginale albo podpisów kwalifikowanych (art. 53 ustawy o prawie autorskim). Dopóki ich nie ma, Zamawiający ma od zapłaty całej ceny licencję na tych samych polach na 50 lat, a Wykonawca nie udzieli nikomu innemu licencji na projekt i teksty Strony. Na prośbę Zamawiającego Wykonawca podpisze oryginał.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Portfolio.</w:t>
      </w:r>
      <w:r>
        <w:t xml:space="preserve"> Wykonawca może pokazać Stronę w swoim portfolio i dodać w stopce mały link do swojej strony. Zamawiający może się na to nie zgodzić albo poprosić o usunięcie e-mailem; Wykonawca usuwa je w ciągu 14 dni.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Odstąpienie w 14 dni.</w:t>
      </w:r>
      <w:r>
        <w:t xml:space="preserve"> Zamawiający, który jest konsumentem albo prowadzi jednoosobową firmę, a umowa nie ma dla niego charakteru zawodowego (art. 38a ustawy o prawach konsumenta), może odstąpić od umowy w ciągu 14 dni od jej zawarcia bez podania przyczyny. Informacja i formularz są na ostatniej stronie. Ponieważ prosi o start od razu, płaci wtedy za wykonaną część (pkt 13), a resztę wpłat dostaje z powrotem w ciągu 14 dni. Po wykonaniu całej usługi prawo odstąpienia wygasa.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Rezygnacja i opóźnienia.</w:t>
      </w:r>
      <w:r>
        <w:t xml:space="preserve"> Wykonana część to: plan i teksty 30% ceny, szkic 60%, wersja po poprawkach 90%. Po 14 dniach Zamawiający może zrezygnować w każdej chwili, płacąc za wykonaną część, nie mniej niż zadatek. Jeśli Zamawiający mimo przypomnienia nie przekazuje materiałów, uwag albo płatności, Wykonawca może wyznaczyć mu e-mailem 14 dni, a potem odstąpić od umowy i zachować zadatek. Jeśli Wykonawca z własnej winy spóźni się z publikacją o ponad 14 dni, Zamawiający może wyznaczyć mu 7 dni, a potem odstąpić od umowy i żądać zwrotu podwójnego zadatku.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Dane osobowe.</w:t>
      </w:r>
      <w:r>
        <w:t xml:space="preserve"> Administratorem danych osób, które kontaktują się z Zamawiającym przez Stronę, jest Zamawiający. Na czas prac i wsparcia powierza Wykonawcy przetwarzanie tych danych (art. 28 RODO): danych kontaktowych, terminów wizyt i odpowiedzi z formularzy, wyłącznie w celu wykonania umowy. Wykonawca przetwarza je tylko na polecenie Zamawiającego (ta umowa i jego e-maile), zachowuje w tajemnicy, chroni zgodnie z art. 32 RODO (osobne konto, silne hasło, bez kopii na swoich urządzeniach), nie przekazuje ich innym podmiotom, pomaga Zamawiającemu w obowiązkach wobec osób, których dane dotyczą, i w obowiązkach z art. 32–36 RODO, zgłasza naruszenie w ciągu 24 godzin, po zakończeniu wsparcia usuwa swoje konto i dane oraz udostępnia informacje potrzebne do sprawdzenia tych obowiązków.</w:t>
      </w:r>
    </w:p>
    <w:p>
      <w:pPr>
        <w:numPr>
          <w:ilvl w:val="0"/>
          <w:numId w:val="5"/>
        </w:numPr>
        <w:spacing w:after="80"/>
      </w:pPr>
      <w:r>
        <w:rPr>
          <w:b/>
        </w:rPr>
        <w:t xml:space="preserve">Pozostałe.</w:t>
      </w:r>
      <w:r>
        <w:t xml:space="preserve"> Ustalenia i zmiany umowy strony przesyłają e-mailem. Wykonawca korzysta ze zwolnienia z VAT (art. 113 ust. 1 ustawy o VAT) i wysyła faktury e-mailem. Wobec firm innych niż te z pkt 12 odpowiedzialność Wykonawcy jest ograniczona do ceny, z wyjątkiem szkody wyrządzonej umyślnie. Umowa nie ogranicza praw konsumentów i osób z pkt 12. W innych sprawach stosuje się Kodeks cywilny (umowa o dzieło) i ustawę o prawie autorskim; spory rozstrzyga sąd właściwy według przepisów ogólnych.</w:t>
      </w:r>
    </w:p>
    <w:p>
      <w:pPr/>
      <w:r>
        <w:rPr>
          <w:b/>
        </w:rPr>
        <w:t xml:space="preserve">Podpisując, Zamawiający przyjmuje umowę i prosi o rozpoczęcie prac od razu.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spacing w:before="360" w:after="0"/>
            </w:pPr>
          </w:p>
          <w:p>
            <w:pPr>
              <w:spacing w:after="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20"/>
              </w:rPr>
              <w:t xml:space="preserve">Wykonawca (data i podpis)</w:t>
            </w:r>
          </w:p>
        </w:tc>
        <w:tc>
          <w:tcPr>
            <w:tcW w:w="4819" w:type="dxa"/>
          </w:tcPr>
          <w:p>
            <w:pPr>
              <w:spacing w:before="360" w:after="0"/>
            </w:pPr>
          </w:p>
          <w:p>
            <w:pPr>
              <w:spacing w:after="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20"/>
              </w:rPr>
              <w:t xml:space="preserve">Zamawiający (data i podpis)</w:t>
            </w:r>
          </w:p>
        </w:tc>
      </w:tr>
    </w:tbl>
    <w:p>
      <w:pPr>
        <w:pStyle w:val="Nagwek1"/>
        <w:pageBreakBefore/>
      </w:pPr>
      <w:r>
        <w:t xml:space="preserve">Informacja o prawie odstąpienia od umowy</w:t>
      </w:r>
    </w:p>
    <w:p>
      <w:pPr>
        <w:spacing w:after="200"/>
        <w:jc w:val="center"/>
      </w:pPr>
      <w:r>
        <w:rPr>
          <w:color w:val="444444"/>
        </w:rPr>
        <w:t xml:space="preserve">dla konsumentów i jednoosobowych firm (pkt 12 umowy nr </w:t>
      </w:r>
      <w:r>
        <w:rPr>
          <w:color w:val="444444"/>
          <w:shd w:val="clear" w:color="auto" w:fill="FFE599"/>
        </w:rPr>
        <w:t xml:space="preserve">{{NR_UMOWY}}</w:t>
      </w:r>
      <w:r>
        <w:rPr>
          <w:color w:val="444444"/>
        </w:rPr>
        <w:t xml:space="preserve">)</w:t>
      </w:r>
    </w:p>
    <w:p>
      <w:pPr/>
      <w:r>
        <w:t xml:space="preserve">Mają Państwo prawo odstąpić od umowy w terminie 14 dni od dnia jej zawarcia bez podania jakiejkolwiek przyczyny. Wystarczy przed upływem terminu wysłać jednoznaczne oświadczenie, na przykład e-mail na adres </w:t>
      </w:r>
      <w:r>
        <w:rPr>
          <w:shd w:val="clear" w:color="auto" w:fill="FFE599"/>
        </w:rPr>
        <w:t xml:space="preserve">{{EMAIL_KONTAKT}}</w:t>
      </w:r>
      <w:r>
        <w:t xml:space="preserve"> albo list na adres: Mateusz Przetocki, </w:t>
      </w:r>
      <w:r>
        <w:rPr>
          <w:shd w:val="clear" w:color="auto" w:fill="FFE599"/>
        </w:rPr>
        <w:t xml:space="preserve">{{ADRES_WYKONAWCY}}</w:t>
      </w:r>
      <w:r>
        <w:t xml:space="preserve">. Można skorzystać z formularza poniżej, ale nie jest to obowiązkowe.</w:t>
      </w:r>
    </w:p>
    <w:p>
      <w:pPr/>
      <w:r>
        <w:t xml:space="preserve">Po odstąpieniu zwracam wszystkie otrzymane od Państwa płatności niezwłocznie, nie później niż w ciągu 14 dni, tym samym sposobem, jakim zostały wpłacone, chyba że wyraźnie zgodzą się Państwo na inny; nie poniosą Państwo z tego tytułu żadnych opłat. Ponieważ zażądali Państwo rozpoczęcia prac przed upływem terminu do odstąpienia, zapłacą Państwo kwotę proporcjonalną do prac wykonanych do chwili odstąpienia (pkt 13 umowy); potrącam ją ze zwrotu.</w:t>
      </w:r>
    </w:p>
    <w:p>
      <w:pPr/>
      <w:r>
        <w:t xml:space="preserve">Prawo odstąpienia wygasa, gdy wykonam usługę w pełni, ponieważ przed rozpoczęciem prac przyjęli Państwo do wiadomości, że wtedy je utracą.</w:t>
      </w:r>
    </w:p>
    <w:p>
      <w:pPr>
        <w:pStyle w:val="Nagwek2"/>
      </w:pPr>
      <w:r>
        <w:t xml:space="preserve">Formularz odstąpienia od umowy</w:t>
      </w:r>
    </w:p>
    <w:p>
      <w:pPr/>
      <w:r>
        <w:rPr>
          <w:color w:val="555555"/>
          <w:sz w:val="20"/>
        </w:rPr>
        <w:t xml:space="preserve">(wypełnić i odesłać tylko w przypadku chęci odstąpienia od umowy)</w:t>
      </w:r>
    </w:p>
    <w:p>
      <w:pPr/>
      <w:r>
        <w:t xml:space="preserve">Adresat: Mateusz Przetocki, </w:t>
      </w:r>
      <w:r>
        <w:rPr>
          <w:shd w:val="clear" w:color="auto" w:fill="FFE599"/>
        </w:rPr>
        <w:t xml:space="preserve">{{ADRES_WYKONAWCY}}</w:t>
      </w:r>
      <w:r>
        <w:t xml:space="preserve">, e-mail: </w:t>
      </w:r>
      <w:r>
        <w:rPr>
          <w:shd w:val="clear" w:color="auto" w:fill="FFE599"/>
        </w:rPr>
        <w:t xml:space="preserve">{{EMAIL_KONTAKT}}</w:t>
      </w:r>
    </w:p>
    <w:p>
      <w:pPr/>
      <w:r>
        <w:t xml:space="preserve">Ja/My(*) niniejszym informuję/informujemy(*) o moim/naszym odstąpieniu od umowy o wykonanie strony internetowej nr </w:t>
      </w:r>
      <w:r>
        <w:rPr>
          <w:shd w:val="clear" w:color="auto" w:fill="FFE599"/>
        </w:rPr>
        <w:t xml:space="preserve">{{NR_UMOWY}}</w:t>
      </w:r>
      <w:r>
        <w:t xml:space="preserve">.</w:t>
      </w:r>
    </w:p>
    <w:p>
      <w:pPr/>
      <w:r>
        <w:t xml:space="preserve">Data zawarcia umowy: ……………………………………</w:t>
      </w:r>
    </w:p>
    <w:p>
      <w:pPr/>
      <w:r>
        <w:t xml:space="preserve">Imię i nazwisko: ……………………………………</w:t>
      </w:r>
    </w:p>
    <w:p>
      <w:pPr/>
      <w:r>
        <w:t xml:space="preserve">Adres: ……………………………………</w:t>
      </w:r>
    </w:p>
    <w:p>
      <w:pPr/>
      <w:r>
        <w:t xml:space="preserve">Podpis (tylko jeżeli formularz jest przesyłany w wersji papierowej): ……………………………………</w:t>
      </w:r>
    </w:p>
    <w:p>
      <w:pPr/>
      <w:r>
        <w:t xml:space="preserve">Data: ……………………………………</w:t>
      </w:r>
    </w:p>
    <w:p>
      <w:pPr/>
      <w:r>
        <w:rPr>
          <w:color w:val="555555"/>
          <w:sz w:val="20"/>
        </w:rPr>
        <w:t xml:space="preserve">(*) Niepotrzebne skreślić.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1"/>
        <w:szCs w:val="21"/>
        <w:lang w:val="pl-PL"/>
      </w:rPr>
    </w:rPrDefault>
    <w:pPrDefault>
      <w:pPr>
        <w:spacing w:after="100" w:line="252" w:lineRule="auto"/>
      </w:pPr>
    </w:pPrDefault>
  </w:docDefault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spacing w:before="0" w:after="160"/>
      <w:jc w:val="center"/>
      <w:outlineLvl w:val="0"/>
    </w:pPr>
    <w:rPr>
      <w:b/>
      <w:sz w:val="30"/>
      <w:szCs w:val="30"/>
    </w:rPr>
  </w:style>
  <w:style w:type="paragraph" w:styleId="Nagwek2">
    <w:name w:val="heading 2"/>
    <w:basedOn w:val="Normalny"/>
    <w:next w:val="Normalny"/>
    <w:pPr>
      <w:keepNext/>
      <w:spacing w:before="280" w:after="80"/>
      <w:outlineLvl w:val="1"/>
    </w:pPr>
    <w:rPr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