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3q20dzavu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Especificação Detalhada dos Casos de Uso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aie8h3pr1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de Estoque e Rastreabilidade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trata do gerenciamento do inventário e do controle de movimentação de itens.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i071fajmc6l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UC02: Registrar Entrada de Lote Controlado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Registrar Entrada de Lote de Medicamento Controlado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 SUCINTA:</w:t>
      </w:r>
      <w:r w:rsidDel="00000000" w:rsidR="00000000" w:rsidRPr="00000000">
        <w:rPr>
          <w:rtl w:val="0"/>
        </w:rPr>
        <w:t xml:space="preserve"> Permite que o Técnico ou Farmacêutico registre a entrada de medicamentos controlados no estoque, capturando todos os dados essenciais para garantir a rastreabilidade completa e conformidade legal.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Técnico/Farmacêutico.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Técnico/Farmacêutico deve estar autenticado no sistema.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medicamento controlado deve estar cadastrado no sistema (com indicação de ser "Controlado").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existir uma Nota Fiscal (NF) de compra associada à entrada.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novo registro de lote/entrada é criado no estoque com status "Disponível".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dados de NF, fornecedor, lote, validade e quantidade são armazenados (Conformidade Legal).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alerta de validade é agendado (RNF-06).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BÁSICO: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Técnico/Farmacêutico acessa a funcionalidade "Registro de Entrada de Lote".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exibe o formulário de entrada.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informa o </w:t>
      </w:r>
      <w:r w:rsidDel="00000000" w:rsidR="00000000" w:rsidRPr="00000000">
        <w:rPr>
          <w:b w:val="1"/>
          <w:bCs w:val="1"/>
          <w:rtl w:val="0"/>
        </w:rPr>
        <w:t xml:space="preserve">Medicamento Controlado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preenche os campos obrigatórios: </w:t>
      </w:r>
      <w:r w:rsidDel="00000000" w:rsidR="00000000" w:rsidRPr="00000000">
        <w:rPr>
          <w:b w:val="1"/>
          <w:bCs w:val="1"/>
          <w:rtl w:val="0"/>
        </w:rPr>
        <w:t xml:space="preserve">Número da NF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Fornecedor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Data de Validade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Quantidade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valida a integridade dos dados (ex: NF e Fornecedor existem, Data de Validade é futura).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registra a entrada do lote e atualiza o saldo do estoque.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agenda a emissão de alerta de validade com base na data fornecida.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caso de uso é encerrado.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(A1) Alternativa ao Passo 4 – NF já registrada: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identifica que a NF já está registrada para outro fornecedor ou data.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emite um alerta de duplicidade, mas permite a continuação se o usuário confirmar a ação (permitindo NFs com múltiplos lançamentos).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caso de uso prossegue no Passo 5.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(A2) Alternativa ao Passo 5 – Validade Iminente (RNF-06):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 </w:t>
      </w:r>
      <w:r w:rsidDel="00000000" w:rsidR="00000000" w:rsidRPr="00000000">
        <w:rPr>
          <w:b w:val="1"/>
          <w:bCs w:val="1"/>
          <w:rtl w:val="0"/>
        </w:rPr>
        <w:t xml:space="preserve">Data de Validade</w:t>
      </w:r>
      <w:r w:rsidDel="00000000" w:rsidR="00000000" w:rsidRPr="00000000">
        <w:rPr>
          <w:rtl w:val="0"/>
        </w:rPr>
        <w:t xml:space="preserve"> estiver a menos de 90 dias da data atual.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exibe um aviso de "Validade Crítica" e exige uma confirmação explícita para registrar o lote.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caso de uso prossegue no Passo 6.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(E1) Dados Incompletos ou Inválidos: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o usuário tentar prosseguir sem preencher um campo obrigatório (Passo 4).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exibe a mensagem "Preencha todos os campos obrigatórios (NF, Fornecedor, Lote, Validade)."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caso de uso retorna ao Passo 2.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(RNF-06)</w:t>
      </w:r>
      <w:r w:rsidDel="00000000" w:rsidR="00000000" w:rsidRPr="00000000">
        <w:rPr>
          <w:rtl w:val="0"/>
        </w:rPr>
        <w:t xml:space="preserve"> O sistema deve monitorar a validade dos lotes e emitir alertas se estiverem a um prazo configurável (ex: 90 dias) da expiração.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(RNF-11)</w:t>
      </w:r>
      <w:r w:rsidDel="00000000" w:rsidR="00000000" w:rsidRPr="00000000">
        <w:rPr>
          <w:rtl w:val="0"/>
        </w:rPr>
        <w:t xml:space="preserve"> Medicamentos controlados são considerados itens críticos e exigem rastreabilidade completa (entrada e saída).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4paw9jeky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de Gestão Financeira (Integrado com Agendamento)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trata da gestão de custos, receitas e repasses.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gwkic62gkgx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UC03: Repasse Médico Automático Baseado em Receita Realizada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Repasse Médico Automático Baseado em Receita Realizada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 SUCINTA:</w:t>
      </w:r>
      <w:r w:rsidDel="00000000" w:rsidR="00000000" w:rsidRPr="00000000">
        <w:rPr>
          <w:rtl w:val="0"/>
        </w:rPr>
        <w:t xml:space="preserve"> O sistema calcula e gera automaticamente as Contas a Pagar de repasse para os médicos, baseando-se nos serviços que foram </w:t>
      </w:r>
      <w:r w:rsidDel="00000000" w:rsidR="00000000" w:rsidRPr="00000000">
        <w:rPr>
          <w:b w:val="1"/>
          <w:bCs w:val="1"/>
          <w:rtl w:val="0"/>
        </w:rPr>
        <w:t xml:space="preserve">efetivamente recebidos</w:t>
      </w:r>
      <w:r w:rsidDel="00000000" w:rsidR="00000000" w:rsidRPr="00000000">
        <w:rPr>
          <w:rtl w:val="0"/>
        </w:rPr>
        <w:t xml:space="preserve"> pelo hospital.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Gestor Financeiro, Sistema.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regras percentuais de repasse para cada médico/procedimento devem estar configuradas.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bCs w:val="1"/>
          <w:rtl w:val="0"/>
        </w:rPr>
        <w:t xml:space="preserve">ContasAReceber</w:t>
      </w:r>
      <w:r w:rsidDel="00000000" w:rsidR="00000000" w:rsidRPr="00000000">
        <w:rPr>
          <w:rtl w:val="0"/>
        </w:rPr>
        <w:t xml:space="preserve"> de serviços realizados pelos médicos devem ter sido baixadas como pagas.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período de cálculo (ex: mensal) deve ter sido definido pelo Gestor Financeiro.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São geradas automaticamente </w:t>
      </w:r>
      <w:r w:rsidDel="00000000" w:rsidR="00000000" w:rsidRPr="00000000">
        <w:rPr>
          <w:b w:val="1"/>
          <w:bCs w:val="1"/>
          <w:rtl w:val="0"/>
        </w:rPr>
        <w:t xml:space="preserve">ContasAPagar</w:t>
      </w:r>
      <w:r w:rsidDel="00000000" w:rsidR="00000000" w:rsidRPr="00000000">
        <w:rPr>
          <w:rtl w:val="0"/>
        </w:rPr>
        <w:t xml:space="preserve"> para cada médico referente ao valor do repasse.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registros de repasse são vinculados às ContasAReceber que lhes deram origem, garantindo transparência.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saldo de repasses pendentes é atualizado.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BÁSICO: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Gestor Financeiro</w:t>
      </w:r>
      <w:r w:rsidDel="00000000" w:rsidR="00000000" w:rsidRPr="00000000">
        <w:rPr>
          <w:rtl w:val="0"/>
        </w:rPr>
        <w:t xml:space="preserve"> acessa a funcionalidade "Cálculo e Geração de Repasse Médico".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informa o </w:t>
      </w:r>
      <w:r w:rsidDel="00000000" w:rsidR="00000000" w:rsidRPr="00000000">
        <w:rPr>
          <w:b w:val="1"/>
          <w:bCs w:val="1"/>
          <w:rtl w:val="0"/>
        </w:rPr>
        <w:t xml:space="preserve">Período de Referência</w:t>
      </w:r>
      <w:r w:rsidDel="00000000" w:rsidR="00000000" w:rsidRPr="00000000">
        <w:rPr>
          <w:rtl w:val="0"/>
        </w:rPr>
        <w:t xml:space="preserve"> para o cálculo.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 consulta todas as </w:t>
      </w:r>
      <w:r w:rsidDel="00000000" w:rsidR="00000000" w:rsidRPr="00000000">
        <w:rPr>
          <w:b w:val="1"/>
          <w:bCs w:val="1"/>
          <w:rtl w:val="0"/>
        </w:rPr>
        <w:t xml:space="preserve">ContasAReceber</w:t>
      </w:r>
      <w:r w:rsidDel="00000000" w:rsidR="00000000" w:rsidRPr="00000000">
        <w:rPr>
          <w:rtl w:val="0"/>
        </w:rPr>
        <w:t xml:space="preserve"> baixadas como "Recebidas" no período, associadas a serviços de médicos.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cada conta, o sistema identifica o Médico, o valor recebido e a regra de repasse aplicada.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calcula o </w:t>
      </w:r>
      <w:r w:rsidDel="00000000" w:rsidR="00000000" w:rsidRPr="00000000">
        <w:rPr>
          <w:b w:val="1"/>
          <w:bCs w:val="1"/>
          <w:rtl w:val="0"/>
        </w:rPr>
        <w:t xml:space="preserve">Valor de Repasse</w:t>
      </w:r>
      <w:r w:rsidDel="00000000" w:rsidR="00000000" w:rsidRPr="00000000">
        <w:rPr>
          <w:rtl w:val="0"/>
        </w:rPr>
        <w:t xml:space="preserve"> por médico.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exibe a pré-visualização dos repasses calculados para aprovação.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Gestor Financeiro confirma a geração.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cria as </w:t>
      </w:r>
      <w:r w:rsidDel="00000000" w:rsidR="00000000" w:rsidRPr="00000000">
        <w:rPr>
          <w:b w:val="1"/>
          <w:bCs w:val="1"/>
          <w:rtl w:val="0"/>
        </w:rPr>
        <w:t xml:space="preserve">ContasAPagar</w:t>
      </w:r>
      <w:r w:rsidDel="00000000" w:rsidR="00000000" w:rsidRPr="00000000">
        <w:rPr>
          <w:rtl w:val="0"/>
        </w:rPr>
        <w:t xml:space="preserve"> de repasse, uma para cada médico, com o valor e a data de vencimento configurados.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caso de uso é encerrado.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(A1) Alternativa ao Passo 6 – Ajuste Manual (Exceção):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Gestor Financeiro pode selecionar um ou mais repasses e realizar um ajuste manual (ex: incluir bônus, desconto) antes da confirmação.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exige uma justificativa para o ajuste.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caso de uso prossegue no Passo 7, utilizando o valor ajustado.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(A2) Alternativa ao Passo 3 – Nenhum Recebimento no Período: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o sistema não encontrar ContasAReceber baixadas no período.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exibe a mensagem "Nenhuma receita realizada e baixada encontrada no período selecionado."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caso de uso é encerrado.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(E1) Regra de Repasse Ausente: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Durante o Passo 4, o sistema identifica um serviço/médico sem regra de repasse configurada.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interrompe o cálculo e lista os registros pendentes de regra.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exibe a mensagem "O cálculo não pode ser concluído. Configure a regra de repasse para [Nome do Médico/Serviço]."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caso de uso é encerrado.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(RN-Repasse.1)</w:t>
      </w:r>
      <w:r w:rsidDel="00000000" w:rsidR="00000000" w:rsidRPr="00000000">
        <w:rPr>
          <w:rtl w:val="0"/>
        </w:rPr>
        <w:t xml:space="preserve"> O repasse só pode ser calculado sobre o valor líquido da </w:t>
      </w:r>
      <w:r w:rsidDel="00000000" w:rsidR="00000000" w:rsidRPr="00000000">
        <w:rPr>
          <w:b w:val="1"/>
          <w:bCs w:val="1"/>
          <w:rtl w:val="0"/>
        </w:rPr>
        <w:t xml:space="preserve">receita efetivamente baixada</w:t>
      </w:r>
      <w:r w:rsidDel="00000000" w:rsidR="00000000" w:rsidRPr="00000000">
        <w:rPr>
          <w:rtl w:val="0"/>
        </w:rPr>
        <w:t xml:space="preserve"> no sistema (recebimento real).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(RN-Repasse.2)</w:t>
      </w:r>
      <w:r w:rsidDel="00000000" w:rsidR="00000000" w:rsidRPr="00000000">
        <w:rPr>
          <w:rtl w:val="0"/>
        </w:rPr>
        <w:t xml:space="preserve"> A geração da ContaAPagar deve ser transparente, vinculando-se aos lançamentos de recebimento.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