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r w:rsidDel="00000000" w:rsidR="00000000" w:rsidRPr="00000000">
        <w:rPr>
          <w:rtl w:val="0"/>
        </w:rPr>
        <w:t xml:space="preserve">1. UC01: Cadastrar Novo Paciente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Cadastrar Novo Paciente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registra um novo paciente, verificando a unicidade do CPF e associando-o, opcionalmente, a um Convênio.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Secretária (Herda de Administrativo).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estar autenticado e ter permissão de cadastro.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Convênio (se aplicável) deve estar previamente cadastrado e ativo.</w:t>
        <w:br w:type="textWrapping"/>
        <w:t xml:space="preserve">PÓS-CONDIÇÕES: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É criado um novo registro de Paciente e de Pessoa.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CPF é marcado como único no banco de dados.</w:t>
        <w:br w:type="textWrapping"/>
        <w:t xml:space="preserve">FLUXO BÁSICO: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Secretária acessa a funcionalidade de Cadastro de Pacientes.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preenche os dados da Pessoa (Nome, Telefone, Email).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preenche os dados de Paciente (CPF, Data de Nascimento).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o formato e a unicidade do CPF.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Opcionalmente, o usuário associa o paciente a um Convênio e Plano.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confirma o cadastro.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salva o novo registro no módulo de Cadastro.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5 – Cadastro sem Convênio: O usuário opta por não associar um convênio, e o cadastro prossegue sem essa informação.</w:t>
        <w:br w:type="textWrapping"/>
        <w:t xml:space="preserve">FLUXOS DE EXCEÇÃO:</w:t>
        <w:br w:type="textWrapping"/>
        <w:t xml:space="preserve">(E1) Exceção ao Passo 4 – CPF Duplicado: O Sistema detecta que o CPF já está registrado. O Sistema exibe a mensagem "CPF já cadastrado. Verifique o paciente [Nome]." O caso de uso é encerrado.</w:t>
        <w:br w:type="textWrapping"/>
        <w:t xml:space="preserve">REGRAS DE NEGÓCIO:</w:t>
        <w:br w:type="textWrapping"/>
        <w:t xml:space="preserve">(RN-CAD.1) O campo CPF é obrigatório e deve ser único no sistema.</w:t>
        <w:br w:type="textWrapping"/>
        <w:t xml:space="preserve">(RN-CAD.2) A data de nascimento é obrigatória para validações de idade e fins estatísticos.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UC02: Agendar Consulta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Agendar Consulta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registra uma nova Consulta (tipo de Agendamento) vinculando um Paciente a um Médico em um horário disponível.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Secretária.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Paciente e o Médico devem estar cadastrados e ativos.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horário selecionado não deve estar coberto por outro Agendamento ou BlocoAgenda.</w:t>
        <w:br w:type="textWrapping"/>
        <w:t xml:space="preserve">PÓS-CONDIÇÕES: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Um novo registro de Consulta/Agendamento é criado no sistema.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status do horário na agenda do Médico é atualizado para "Ocupado".</w:t>
        <w:br w:type="textWrapping"/>
        <w:t xml:space="preserve">FLUXO BÁSICO: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Secretária acessa a agenda do Médico desejado.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seleciona a data e hora desejadas.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consulta o </w:t>
      </w:r>
      <w:r w:rsidDel="00000000" w:rsidR="00000000" w:rsidRPr="00000000">
        <w:rPr>
          <w:shd w:fill="e9eef6" w:val="clear"/>
          <w:rtl w:val="0"/>
        </w:rPr>
        <w:t xml:space="preserve">AgendamentoService</w:t>
      </w:r>
      <w:r w:rsidDel="00000000" w:rsidR="00000000" w:rsidRPr="00000000">
        <w:rPr>
          <w:rtl w:val="0"/>
        </w:rPr>
        <w:t xml:space="preserve"> para verificar a disponibilidade.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pesquisa e seleciona o Paciente (ex: por CPF) usando o </w:t>
      </w:r>
      <w:r w:rsidDel="00000000" w:rsidR="00000000" w:rsidRPr="00000000">
        <w:rPr>
          <w:shd w:fill="e9eef6" w:val="clear"/>
          <w:rtl w:val="0"/>
        </w:rPr>
        <w:t xml:space="preserve">CadastroService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informa o TipoConsulta (ex: primeira, retorno) e, se aplicável, o Convênio.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confirma o Agendamento.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salva a Consulta no </w:t>
      </w:r>
      <w:r w:rsidDel="00000000" w:rsidR="00000000" w:rsidRPr="00000000">
        <w:rPr>
          <w:shd w:fill="e9eef6" w:val="clear"/>
          <w:rtl w:val="0"/>
        </w:rPr>
        <w:t xml:space="preserve">AgendamentoDAO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4 – Paciente Não Encontrado: O Sistema oferece a opção de iniciar o UC01 (Cadastrar Novo Paciente).</w:t>
        <w:br w:type="textWrapping"/>
        <w:t xml:space="preserve">FLUXOS DE EXCEÇÃO:</w:t>
        <w:br w:type="textWrapping"/>
        <w:t xml:space="preserve">(E1) Exceção ao Passo 3 – Conflito de Agenda: O Sistema detecta um conflito (outro Agendamento ou BlocoAgenda). O Sistema exibe a mensagem "Horário indisponível. Conflito com [Detalhe do Conflito]." O caso de uso é encerrado.</w:t>
        <w:br w:type="textWrapping"/>
        <w:t xml:space="preserve">REGRAS DE NEGÓCIO:</w:t>
        <w:br w:type="textWrapping"/>
        <w:t xml:space="preserve">(RN-AGENDA.1) Um Agendamento deve ter um Médico e um Paciente válidos e ativos.</w:t>
        <w:br w:type="textWrapping"/>
        <w:t xml:space="preserve">(RN-AGENDA.2) Se o Paciente tiver Convênio, o Agendamento deve estar associado a um Convênio que o Médico atenda.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UC03: Solicitar Encaixe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Solicitar Encaixe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permite a criação de um Agendamento em um horário formalmente bloqueado, requerendo uma justificativa e permissão do ator.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Profissional de Saúde (Médico), Secretária (Herda de Profissional de Saúde).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Agendamento deve falhar na checagem de disponibilidade (coberto por um BlocoAgenda ou outro Agendamento).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ter a permissão temPermissaoEncaixe() == true ou obter aprovação.</w:t>
        <w:br w:type="textWrapping"/>
        <w:t xml:space="preserve">PÓS-CONDIÇÕES: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Um Agendamento é criado com a flag </w:t>
      </w:r>
      <w:r w:rsidDel="00000000" w:rsidR="00000000" w:rsidRPr="00000000">
        <w:rPr>
          <w:shd w:fill="e9eef6" w:val="clear"/>
          <w:rtl w:val="0"/>
        </w:rPr>
        <w:t xml:space="preserve">isEncaixe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campo motivoEncaixe é preenchido no Agendamento.</w:t>
        <w:br w:type="textWrapping"/>
        <w:t xml:space="preserve">FLUXO BÁSICO: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Ator tenta realizar o UC02 (Agendar Consulta), mas a verificação de disponibilidade falha.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identifica a falha e pergunta "Deseja solicitar um encaixe?".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Ator confirma e preenche o </w:t>
      </w:r>
      <w:r w:rsidDel="00000000" w:rsidR="00000000" w:rsidRPr="00000000">
        <w:rPr>
          <w:shd w:fill="e9eef6" w:val="clear"/>
          <w:rtl w:val="0"/>
        </w:rPr>
        <w:t xml:space="preserve">motivoEncaixe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verifica a permissão do Ator (</w:t>
      </w:r>
      <w:r w:rsidDel="00000000" w:rsidR="00000000" w:rsidRPr="00000000">
        <w:rPr>
          <w:shd w:fill="e9eef6" w:val="clear"/>
          <w:rtl w:val="0"/>
        </w:rPr>
        <w:t xml:space="preserve">temPermissaoEncaixe()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a permissão for concedida, o Sistema salva o Agendamento com o flag </w:t>
      </w:r>
      <w:r w:rsidDel="00000000" w:rsidR="00000000" w:rsidRPr="00000000">
        <w:rPr>
          <w:shd w:fill="e9eef6" w:val="clear"/>
          <w:rtl w:val="0"/>
        </w:rPr>
        <w:t xml:space="preserve">isEncaixe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4 – Requer Aprovação do Médico: Se a Secretária estiver solicitando, o Sistema envia o pedido de encaixe para o Médico, que deve aprovar ou rejeitar o Agendamento.</w:t>
        <w:br w:type="textWrapping"/>
        <w:t xml:space="preserve">FLUXOS DE EXCEÇÃO:</w:t>
        <w:br w:type="textWrapping"/>
        <w:t xml:space="preserve">(E1) Exceção ao Passo 4 – Permissão Negada: O Sistema detecta que o Ator não possui permissão para realizar encaixe. O Sistema exibe a mensagem "Usuário sem permissão para realizar encaixes." O caso de uso é encerrado.</w:t>
        <w:br w:type="textWrapping"/>
        <w:t xml:space="preserve">REGRAS DE NEGÓCIO:</w:t>
        <w:br w:type="textWrapping"/>
        <w:t xml:space="preserve">(RN-ENCAIXE.1) O encaixe deve sempre ter um motivoEncaixe preenchido.</w:t>
        <w:br w:type="textWrapping"/>
        <w:t xml:space="preserve">(RN-ENCAIXE.2) O encaixe deve ser sempre autorizado, seja por permissão direta, seja por aprovação de um superior.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UC04: Registrar Bloqueio de Agenda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Registrar Bloqueio de Agenda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permite ao Médico ou Gestor reservar um período na agenda do médico (ex: férias, treinamento) impedindo novos agendamentos naquele intervalo.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Médico, Gestor (Herda de Administrativo).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estar autenticado.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período a ser bloqueado não pode ter Agendamentos confirmados (status "Ativo").</w:t>
        <w:br w:type="textWrapping"/>
        <w:t xml:space="preserve">PÓS-CONDIÇÕES: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É criado um novo registro de BlocoAgenda vinculado ao Médico.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horário bloqueado é refletido na visualização da agenda como indisponível para UC02.</w:t>
        <w:br w:type="textWrapping"/>
        <w:t xml:space="preserve">FLUXO BÁSICO: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Ator acessa a função de Gestão de Bloqueio de Agenda.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seleciona o Médico e informa o intervalo de </w:t>
      </w:r>
      <w:r w:rsidDel="00000000" w:rsidR="00000000" w:rsidRPr="00000000">
        <w:rPr>
          <w:shd w:fill="e9eef6" w:val="clear"/>
          <w:rtl w:val="0"/>
        </w:rPr>
        <w:t xml:space="preserve">dataInicio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hd w:fill="e9eef6" w:val="clear"/>
          <w:rtl w:val="0"/>
        </w:rPr>
        <w:t xml:space="preserve">dataFim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preenche o </w:t>
      </w:r>
      <w:r w:rsidDel="00000000" w:rsidR="00000000" w:rsidRPr="00000000">
        <w:rPr>
          <w:shd w:fill="e9eef6" w:val="clear"/>
          <w:rtl w:val="0"/>
        </w:rPr>
        <w:t xml:space="preserve">motivo</w:t>
      </w:r>
      <w:r w:rsidDel="00000000" w:rsidR="00000000" w:rsidRPr="00000000">
        <w:rPr>
          <w:rtl w:val="0"/>
        </w:rPr>
        <w:t xml:space="preserve"> do bloqueio.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verifica a existência de Agendamentos Ativos no período selecionado.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confirma o bloqueio.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salva o novo BlocoAgenda no </w:t>
      </w:r>
      <w:r w:rsidDel="00000000" w:rsidR="00000000" w:rsidRPr="00000000">
        <w:rPr>
          <w:shd w:fill="e9eef6" w:val="clear"/>
          <w:rtl w:val="0"/>
        </w:rPr>
        <w:t xml:space="preserve">AgendamentoDAO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2 – Bloqueio Recorrente: O usuário define uma recorrência (ex: semanalmente) para o bloqueio, e o Sistema gera múltiplos registros de BlocoAgenda.</w:t>
        <w:br w:type="textWrapping"/>
        <w:t xml:space="preserve">FLUXOS DE EXCEÇÃO:</w:t>
        <w:br w:type="textWrapping"/>
        <w:t xml:space="preserve">(E1) Exceção ao Passo 4 – Conflito com Agendamento Existente: O Sistema identifica que existem Agendamentos ativos no período. O Sistema exibe a mensagem "Bloqueio não permitido. [X] agendamentos ativos devem ser cancelados (UC09) ou reagendados primeiro." O caso de uso é encerrado.</w:t>
        <w:br w:type="textWrapping"/>
        <w:t xml:space="preserve">REGRAS DE NEGÓCIO:</w:t>
        <w:br w:type="textWrapping"/>
        <w:t xml:space="preserve">(RN-BLOQ.1) O motivo do bloqueio é obrigatório.</w:t>
        <w:br w:type="textWrapping"/>
        <w:t xml:space="preserve">(RN-BLOQ.2) Apenas o Médico ou um Gestor podem registrar um BlocoAgenda para um Médico.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UC05: Dar Baixa em Insumos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Dar Baixa em Insumos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registra o consumo de um Item (Medicamento, Hospitalar) do Estoque e atualiza o saldo, garantindo que o item não esteja vencido.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Profissional de Saúde (Médico), Secretária (Herda de Administrativo e Profissional de Saúde).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Item deve estar cadastrado no Estoque.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 haver quantidade disponível e válida no Estoque.</w:t>
        <w:br w:type="textWrapping"/>
        <w:t xml:space="preserve">PÓS-CONDIÇÕES: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shd w:fill="e9eef6" w:val="clear"/>
          <w:rtl w:val="0"/>
        </w:rPr>
        <w:t xml:space="preserve">quantidadeTotal</w:t>
      </w:r>
      <w:r w:rsidDel="00000000" w:rsidR="00000000" w:rsidRPr="00000000">
        <w:rPr>
          <w:rtl w:val="0"/>
        </w:rPr>
        <w:t xml:space="preserve"> do Item é reduzida no Estoque.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É gerado um registro de movimentação de saída no módulo de Estoque.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verifica o Estoque Crítico (UC07).</w:t>
        <w:br w:type="textWrapping"/>
        <w:t xml:space="preserve">FLUXO BÁSICO: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Ator acessa a funcionalidade de Baixa de Estoque.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pesquisa e seleciona o Item (ex: por código).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saldo atual e a validade mais próxima.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informa a </w:t>
      </w:r>
      <w:r w:rsidDel="00000000" w:rsidR="00000000" w:rsidRPr="00000000">
        <w:rPr>
          <w:shd w:fill="e9eef6" w:val="clear"/>
          <w:rtl w:val="0"/>
        </w:rPr>
        <w:t xml:space="preserve">quantidadeNecessaria</w:t>
      </w:r>
      <w:r w:rsidDel="00000000" w:rsidR="00000000" w:rsidRPr="00000000">
        <w:rPr>
          <w:rtl w:val="0"/>
        </w:rPr>
        <w:t xml:space="preserve"> para a baixa e o destino do consumo (ex: Agendamento ID).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consulta o </w:t>
      </w:r>
      <w:r w:rsidDel="00000000" w:rsidR="00000000" w:rsidRPr="00000000">
        <w:rPr>
          <w:shd w:fill="e9eef6" w:val="clear"/>
          <w:rtl w:val="0"/>
        </w:rPr>
        <w:t xml:space="preserve">EstoqueDAO</w:t>
      </w:r>
      <w:r w:rsidDel="00000000" w:rsidR="00000000" w:rsidRPr="00000000">
        <w:rPr>
          <w:rtl w:val="0"/>
        </w:rPr>
        <w:t xml:space="preserve"> para verificar a validade e a disponibilidade.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atualiza a </w:t>
      </w:r>
      <w:r w:rsidDel="00000000" w:rsidR="00000000" w:rsidRPr="00000000">
        <w:rPr>
          <w:shd w:fill="e9eef6" w:val="clear"/>
          <w:rtl w:val="0"/>
        </w:rPr>
        <w:t xml:space="preserve">quantidadeTotal</w:t>
      </w:r>
      <w:r w:rsidDel="00000000" w:rsidR="00000000" w:rsidRPr="00000000">
        <w:rPr>
          <w:rtl w:val="0"/>
        </w:rPr>
        <w:t xml:space="preserve"> do Item no Estoque.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dispara a verificação de Estoque Crítico (UC07).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4 – Baixa por Lote: O usuário seleciona especificamente o lote do qual a baixa será efetuada, priorizando o item de validade mais antiga.</w:t>
        <w:br w:type="textWrapping"/>
        <w:t xml:space="preserve">FLUXOS DE EXCEÇÃO:</w:t>
        <w:br w:type="textWrapping"/>
        <w:t xml:space="preserve">(E1) Exceção ao Passo 5 – Item Vencido: O Sistema detecta que o lote com a menor validade está vencido. O Sistema exibe "Item vencido. Selecione outro lote ou proceda ao descarte (UC10)." A baixa é negada.</w:t>
        <w:br w:type="textWrapping"/>
        <w:t xml:space="preserve">(E2) Exceção ao Passo 5 – Estoque Insuficiente: O Sistema detecta que a quantidadeTotal é menor que a quantidade solicitada. O Sistema exibe "Estoque insuficiente. Disponível: [X]." O caso de uso é encerrado.</w:t>
        <w:br w:type="textWrapping"/>
        <w:t xml:space="preserve">REGRAS DE NEGÓCIO:</w:t>
        <w:br w:type="textWrapping"/>
        <w:t xml:space="preserve">(RN-BAIXA.1) O consumo deve ser rastreável (vinculado a um procedimento, consulta, ou área).</w:t>
        <w:br w:type="textWrapping"/>
        <w:t xml:space="preserve">(RN-BAIXA.2) Deve ser aplicada a regra FIFO (First-In, First-Out) ou FEFO (First-Expired, First-Out) ao selecionar o lote.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UC06: Processar Entrada de NF/Itens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Processar Entrada de NF/Itens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registra a entrada de novos Itens no Estoque, associando-os a uma Nota Fiscal (NF), Fornecedor e Pedido.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Secretária, Gestor (Herda de Administrativo).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Fornecedor deve estar cadastrado.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Nota Fiscal (NF) deve ser única no sistema.</w:t>
        <w:br w:type="textWrapping"/>
        <w:t xml:space="preserve">PÓS-CONDIÇÕES: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shd w:fill="e9eef6" w:val="clear"/>
          <w:rtl w:val="0"/>
        </w:rPr>
        <w:t xml:space="preserve">quantidadeTotal</w:t>
      </w:r>
      <w:r w:rsidDel="00000000" w:rsidR="00000000" w:rsidRPr="00000000">
        <w:rPr>
          <w:rtl w:val="0"/>
        </w:rPr>
        <w:t xml:space="preserve"> do Item é incrementada.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É gerado um registro de movimentação de entrada.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status do Pedido (se existir) pode ser atualizado para "Recebido Parcialmente/Totalmente".</w:t>
        <w:br w:type="textWrapping"/>
        <w:t xml:space="preserve">FLUXO BÁSICO: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Ator acessa a função de Entrada de Estoque.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informa o </w:t>
      </w:r>
      <w:r w:rsidDel="00000000" w:rsidR="00000000" w:rsidRPr="00000000">
        <w:rPr>
          <w:shd w:fill="e9eef6" w:val="clear"/>
          <w:rtl w:val="0"/>
        </w:rPr>
        <w:t xml:space="preserve">NF</w:t>
      </w:r>
      <w:r w:rsidDel="00000000" w:rsidR="00000000" w:rsidRPr="00000000">
        <w:rPr>
          <w:rtl w:val="0"/>
        </w:rPr>
        <w:t xml:space="preserve"> (Número da Nota Fiscal) e seleciona o </w:t>
      </w:r>
      <w:r w:rsidDel="00000000" w:rsidR="00000000" w:rsidRPr="00000000">
        <w:rPr>
          <w:shd w:fill="e9eef6" w:val="clear"/>
          <w:rtl w:val="0"/>
        </w:rPr>
        <w:t xml:space="preserve">Fornecedor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insere a lista de Itens recebidos (código, quantidade, </w:t>
      </w:r>
      <w:r w:rsidDel="00000000" w:rsidR="00000000" w:rsidRPr="00000000">
        <w:rPr>
          <w:shd w:fill="e9eef6" w:val="clear"/>
          <w:rtl w:val="0"/>
        </w:rPr>
        <w:t xml:space="preserve">validade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e9eef6" w:val="clear"/>
          <w:rtl w:val="0"/>
        </w:rPr>
        <w:t xml:space="preserve">lote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consulta o </w:t>
      </w:r>
      <w:r w:rsidDel="00000000" w:rsidR="00000000" w:rsidRPr="00000000">
        <w:rPr>
          <w:shd w:fill="e9eef6" w:val="clear"/>
          <w:rtl w:val="0"/>
        </w:rPr>
        <w:t xml:space="preserve">EstoqueService</w:t>
      </w:r>
      <w:r w:rsidDel="00000000" w:rsidR="00000000" w:rsidRPr="00000000">
        <w:rPr>
          <w:rtl w:val="0"/>
        </w:rPr>
        <w:t xml:space="preserve"> para verificar a existência do Item e se a validade é aceitável (não muito curta).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incrementa a </w:t>
      </w:r>
      <w:r w:rsidDel="00000000" w:rsidR="00000000" w:rsidRPr="00000000">
        <w:rPr>
          <w:shd w:fill="e9eef6" w:val="clear"/>
          <w:rtl w:val="0"/>
        </w:rPr>
        <w:t xml:space="preserve">quantidadeTotal</w:t>
      </w:r>
      <w:r w:rsidDel="00000000" w:rsidR="00000000" w:rsidRPr="00000000">
        <w:rPr>
          <w:rtl w:val="0"/>
        </w:rPr>
        <w:t xml:space="preserve"> do Item no </w:t>
      </w:r>
      <w:r w:rsidDel="00000000" w:rsidR="00000000" w:rsidRPr="00000000">
        <w:rPr>
          <w:shd w:fill="e9eef6" w:val="clear"/>
          <w:rtl w:val="0"/>
        </w:rPr>
        <w:t xml:space="preserve">EstoqueDAO</w:t>
      </w:r>
      <w:r w:rsidDel="00000000" w:rsidR="00000000" w:rsidRPr="00000000">
        <w:rPr>
          <w:rtl w:val="0"/>
        </w:rPr>
        <w:t xml:space="preserve"> e registra o novo lote.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dispara a verificação de Estoque Crítico (UC07).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3 – Entrada de Novo Item: O Item não é encontrado no cadastro. O Sistema oferece a opção de cadastrar o novo Item antes de prosseguir com a entrada.</w:t>
        <w:br w:type="textWrapping"/>
        <w:t xml:space="preserve">FLUXOS DE EXCEÇÃO:</w:t>
        <w:br w:type="textWrapping"/>
        <w:t xml:space="preserve">(E1) Exceção ao Passo 4 – Validade Curta: O Sistema detecta um Item com data de validade inferior a 30 dias. O Sistema exige confirmação do Gestor e registra um alerta de risco.</w:t>
        <w:br w:type="textWrapping"/>
        <w:t xml:space="preserve">(E2) Exceção ao Passo 2 – NF Duplicada: O Sistema detecta que o número de NF já foi processado. O Sistema exibe "Nota Fiscal já registrada." O caso de uso é encerrado.</w:t>
        <w:br w:type="textWrapping"/>
        <w:t xml:space="preserve">REGRAS DE NEGÓCIO:</w:t>
        <w:br w:type="textWrapping"/>
        <w:t xml:space="preserve">(RN-ENTRADA.1) A rastreabilidade por lote e validade é obrigatória para todos os Itens (RN-ESTOQUE.3).</w:t>
        <w:br w:type="textWrapping"/>
        <w:t xml:space="preserve">(RN-ENTRADA.2) A entrada deve ser vinculada à Conta a Pagar gerada pela compra (Módulo Financeiro).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UC07: Gerar Alerta de Estoque Crítico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Gerar Alerta de Estoque Crítico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verifica a quantidade de Itens no Estoque e notifica o Gestor se o saldo cair abaixo do ponto de reposição configurado.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Sistema, Gestor.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ponto de reposição (estoque mínimo) deve estar configurado para cada Item.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cálculo é geralmente acionado após uma baixa (UC05) ou entrada (UC06).</w:t>
        <w:br w:type="textWrapping"/>
        <w:t xml:space="preserve">PÓS-CONDIÇÕES: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É gerado um registro de alerta no sistema.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Gestor é notificado (ex: notificação interna, email).</w:t>
        <w:br w:type="textWrapping"/>
        <w:t xml:space="preserve">FLUXO BÁSICO: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(em </w:t>
      </w:r>
      <w:r w:rsidDel="00000000" w:rsidR="00000000" w:rsidRPr="00000000">
        <w:rPr>
          <w:i w:val="1"/>
          <w:i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ou acionado por UC05/UC06) inicia a verificação.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percorre todos os Itens ativos.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compara a </w:t>
      </w:r>
      <w:r w:rsidDel="00000000" w:rsidR="00000000" w:rsidRPr="00000000">
        <w:rPr>
          <w:shd w:fill="e9eef6" w:val="clear"/>
          <w:rtl w:val="0"/>
        </w:rPr>
        <w:t xml:space="preserve">quantidadeTotal</w:t>
      </w:r>
      <w:r w:rsidDel="00000000" w:rsidR="00000000" w:rsidRPr="00000000">
        <w:rPr>
          <w:rtl w:val="0"/>
        </w:rPr>
        <w:t xml:space="preserve"> com o Ponto de Reposição configurado.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a </w:t>
      </w:r>
      <w:r w:rsidDel="00000000" w:rsidR="00000000" w:rsidRPr="00000000">
        <w:rPr>
          <w:shd w:fill="e9eef6" w:val="clear"/>
          <w:rtl w:val="0"/>
        </w:rPr>
        <w:t xml:space="preserve">quantidadeTotal</w:t>
      </w:r>
      <w:r w:rsidDel="00000000" w:rsidR="00000000" w:rsidRPr="00000000">
        <w:rPr>
          <w:rtl w:val="0"/>
        </w:rPr>
        <w:t xml:space="preserve"> &lt; Ponto de Reposição, o Sistema gera o alerta e registra o evento.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notifica o Gestor sobre o Item, a quantidade atual e a necessidade de reposição.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5 – Sugestão de Pedido: O Sistema oferece um botão/opção para o Gestor gerar um rascunho de Pedido de Compra para o Item crítico.</w:t>
        <w:br w:type="textWrapping"/>
        <w:t xml:space="preserve">FLUXOS DE EXCEÇÃO:</w:t>
        <w:br w:type="textWrapping"/>
        <w:t xml:space="preserve">(E1) Exceção ao Passo 3 – Ponto de Reposição Não Configurado: O Sistema lista os Itens sem configuração, mas não gera alerta para eles.</w:t>
        <w:br w:type="textWrapping"/>
        <w:t xml:space="preserve">REGRAS DE NEGÓCIO:</w:t>
        <w:br w:type="textWrapping"/>
        <w:t xml:space="preserve">(RN-ALERTA.1) A notificação deve ser imediata ou ocorrer em intervalos definidos (ex: consolidado a cada hora).</w:t>
        <w:br w:type="textWrapping"/>
        <w:t xml:space="preserve">(RN-ALERTA.2) Itens com validade próxima (UC10) também devem ser considerados no cálculo de estoque crítico, mesmo que a quantidade seja alta.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UC08: Consultar Histórico do Paciente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Consultar Histórico do Paciente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permite a consulta consolidada do cadastro, agendamentos passados/futuros e procedimentos/exames realizados para um paciente.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Secretária, Profissional de Saúde (Médico).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Paciente deve estar cadastrado.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Ator deve ter permissão de acesso ao nível de detalhe desejado (ex: Médico pode ver dados clínicos, Secretária pode ver apenas agendamentos).</w:t>
        <w:br w:type="textWrapping"/>
        <w:t xml:space="preserve">PÓS-CONDIÇÕES: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Ator visualiza o histórico consolidado.</w:t>
        <w:br w:type="textWrapping"/>
        <w:t xml:space="preserve">FLUXO BÁSICO: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Ator acessa a função de Consulta de Pacientes.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pesquisa o Paciente (por CPF, Nome ou ID).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exibe os dados cadastrais (Pessoa, Paciente, Convênio).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consolida a lista de Agendamentos (passados e futuros).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exibe os resultados de Procedimento, Exame e os insumos baixados (UC05) vinculados aos Agendamentos realizados.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5 – Filtro de Documentos: O usuário pode filtrar o histórico para exibir apenas Exames ou apenas Agendamentos de um tipo específico.</w:t>
        <w:br w:type="textWrapping"/>
        <w:t xml:space="preserve">FLUXOS DE EXCEÇÃO:</w:t>
        <w:br w:type="textWrapping"/>
        <w:t xml:space="preserve">(E1) Exceção ao Passo 2 – Paciente Não Encontrado: O Sistema exibe "Nenhum paciente encontrado com os critérios de busca." O caso de uso é encerrado.</w:t>
        <w:br w:type="textWrapping"/>
        <w:t xml:space="preserve">(E2) Exceção ao Passo 5 – Permissão Negada: Se a Secretária tentar acessar dados clínicos, o Sistema exibe "Acesso restrito. Conteúdo confidencial." e oculta o detalhe clínico.</w:t>
        <w:br w:type="textWrapping"/>
        <w:t xml:space="preserve">REGRAS DE NEGÓCIO:</w:t>
        <w:br w:type="textWrapping"/>
        <w:t xml:space="preserve">(RN-HIST.1) A consulta deve buscar dados de todos os módulos (Cadastro, Agendamento, Estoque, Financeiro) de forma integrada.</w:t>
        <w:br w:type="textWrapping"/>
        <w:t xml:space="preserve">(RN-HIST.2) O acesso a dados sensíveis é determinado pela PerfilUsuario do Ator.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UC09: Cancelar Agendamento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Cancelar Agendamento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altera o status de um Agendamento ativo para "Cancelado", liberando o horário na agenda do Médico e registrando o motivo.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Secretária, Médico, Gestor (Herda de Administrativo).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Agendamento deve estar ativo e agendado para o futuro.</w:t>
        <w:br w:type="textWrapping"/>
        <w:t xml:space="preserve">PÓS-CONDIÇÕES: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status do Agendamento é alterado para "Cancelado".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horário na agenda do Médico é liberado para um novo UC02.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É registrado um motivo de cancelamento.</w:t>
        <w:br w:type="textWrapping"/>
        <w:t xml:space="preserve">FLUXO BÁSICO: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Ator acessa o Agendamento a ser cancelado (via UC08 ou agenda).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seleciona a opção "Cancelar Agendamento".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informa o motivo do cancelamento.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verifica a antecedência do cancelamento (RN-AGENDA.3).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exibe uma confirmação de segurança.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atualiza o status do Agendamento para "Cancelado".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4 – Reagendamento: O usuário pode optar por "Cancelar e Reagendar" em uma única transação (inicia o fluxo do UC02).</w:t>
        <w:br w:type="textWrapping"/>
        <w:t xml:space="preserve">FLUXOS DE EXCEÇÃO:</w:t>
        <w:br w:type="textWrapping"/>
        <w:t xml:space="preserve">(E1) Exceção ao Passo 4 – Agendamento Próximo: Se o cancelamento ocorrer fora do prazo (ex: 15 minutos antes), o Sistema registra o evento como "Cancelamento Tarde" para fins estatísticos e pode aplicar uma penalidade (Módulo Financeiro).</w:t>
        <w:br w:type="textWrapping"/>
        <w:t xml:space="preserve">(E2) Exceção ao Passo 1 – Agendamento Já Realizado: O Sistema detecta que o Agendamento já foi baixado como "Realizado". O Sistema exibe "Não é possível cancelar um agendamento já realizado." O caso de uso é encerrado.</w:t>
        <w:br w:type="textWrapping"/>
        <w:t xml:space="preserve">REGRAS DE NEGÓCIO:</w:t>
        <w:br w:type="textWrapping"/>
        <w:t xml:space="preserve">(RN-AGENDA.3) Agendamentos cancelados devem registrar se o cancelamento foi dentro ou fora do prazo.</w:t>
        <w:br w:type="textWrapping"/>
        <w:t xml:space="preserve">(RN-AGENDA.4) O Agendamento só pode ser cancelado se o status não for "Realizado" ou "Não Compareceu".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UC10: Controlar Validade de Itens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NOME: Controlar Validade de Itens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DESCRIÇÃO SUCINTA: O sistema identifica Itens no Estoque cuja validade está próxima ou expirada e permite sua separação e baixa para descarte.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ATORES: Gestor (Herda de Administrativo), Sistema.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Itens devem ter a data de </w:t>
      </w:r>
      <w:r w:rsidDel="00000000" w:rsidR="00000000" w:rsidRPr="00000000">
        <w:rPr>
          <w:shd w:fill="e9eef6" w:val="clear"/>
          <w:rtl w:val="0"/>
        </w:rPr>
        <w:t xml:space="preserve">validade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hd w:fill="e9eef6" w:val="clear"/>
          <w:rtl w:val="0"/>
        </w:rPr>
        <w:t xml:space="preserve">lote</w:t>
      </w:r>
      <w:r w:rsidDel="00000000" w:rsidR="00000000" w:rsidRPr="00000000">
        <w:rPr>
          <w:rtl w:val="0"/>
        </w:rPr>
        <w:t xml:space="preserve"> registrados.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Regras de descarte e antecedência para alerta devem estar configuradas.</w:t>
        <w:br w:type="textWrapping"/>
        <w:t xml:space="preserve">PÓS-CONDIÇÕES: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É gerado um relatório ou lista de itens vencidos/próximos.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saldo de Itens descartados é deduzido da quantidadeTotal do Estoque (Baixa por Descarte).</w:t>
        <w:br w:type="textWrapping"/>
        <w:t xml:space="preserve">FLUXO BÁSICO: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Gestor acessa a função de Controle de Validade.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informa o critério de busca (ex: Vence nos Próximos 30 dias ou Vencidos).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busca todos os Itens no Estoque (via </w:t>
      </w:r>
      <w:r w:rsidDel="00000000" w:rsidR="00000000" w:rsidRPr="00000000">
        <w:rPr>
          <w:shd w:fill="e9eef6" w:val="clear"/>
          <w:rtl w:val="0"/>
        </w:rPr>
        <w:t xml:space="preserve">EstoqueDAO</w:t>
      </w:r>
      <w:r w:rsidDel="00000000" w:rsidR="00000000" w:rsidRPr="00000000">
        <w:rPr>
          <w:rtl w:val="0"/>
        </w:rPr>
        <w:t xml:space="preserve">) que atendem ao critério.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exibe a lista, detalhando o </w:t>
      </w:r>
      <w:r w:rsidDel="00000000" w:rsidR="00000000" w:rsidRPr="00000000">
        <w:rPr>
          <w:shd w:fill="e9eef6" w:val="clear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e9eef6" w:val="clear"/>
          <w:rtl w:val="0"/>
        </w:rPr>
        <w:t xml:space="preserve">validade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e9eef6" w:val="clear"/>
          <w:rtl w:val="0"/>
        </w:rPr>
        <w:t xml:space="preserve">lote</w:t>
      </w:r>
      <w:r w:rsidDel="00000000" w:rsidR="00000000" w:rsidRPr="00000000">
        <w:rPr>
          <w:rtl w:val="0"/>
        </w:rPr>
        <w:t xml:space="preserve"> e quantidade.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Gestor seleciona os Itens que serão descartados e confirma a ação.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registra a saída por descarte e atualiza o saldo do Estoque (analogia ao UC05, mas com tipo de movimentação "Descarte").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  <w:br w:type="textWrapping"/>
        <w:t xml:space="preserve">FLUXOS ALTERNATIVOS:</w:t>
        <w:br w:type="textWrapping"/>
        <w:t xml:space="preserve">(A1) Alternativa ao Passo 1 – Verificação Automática: O Sistema executa a verificação (igual ao UC07, mas focada em validade) periodicamente e envia um relatório ao Gestor.</w:t>
        <w:br w:type="textWrapping"/>
        <w:t xml:space="preserve">FLUXOS DE EXCEÇÃO:</w:t>
        <w:br w:type="textWrapping"/>
        <w:t xml:space="preserve">(E1) Exceção ao Passo 3 – Nenhum Item Encontrado: O Sistema exibe "Nenhum item encontrado no critério de validade." O caso de uso é encerrado.</w:t>
        <w:br w:type="textWrapping"/>
        <w:t xml:space="preserve">REGRAS DE NEGÓCIO:</w:t>
        <w:br w:type="textWrapping"/>
        <w:t xml:space="preserve">(RN-ESTOQUE.3) Itens vencidos (validade &lt; data atual) devem ser removidos do saldo disponível para Baixa de Insumos (UC05).</w:t>
        <w:br w:type="textWrapping"/>
        <w:t xml:space="preserve">(RN-ESTOQUE.4) A baixa por descarte deve ser registrada com um código de custo (Módulo Financeiro).</w:t>
      </w:r>
    </w:p>
    <w:p w:rsidR="00000000" w:rsidDel="00000000" w:rsidP="00000000" w:rsidRDefault="00000000" w:rsidRPr="00000000" w14:paraId="000000A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UC11: Gerenciar Usuários e Perfis de Acesso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NOME: Gerenciar Usuários e Perfis de Acesso DESCRIÇÃO SUCINTA: O sistema permite a criação, modificação e desativação de contas de usuários (Médico, Secretária, Gestor), atribuindo o perfil de acesso e permissões específicas. ATORES: Gestor (Herda de Administrativo).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Gestor deve estar autenticado.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perfis de acesso (PerfilUsuario) devem estar configurados no sistema.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É criado/atualizado um registro de Usuario e Pessoa (incluindo Medico se aplicável).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PerfilUsuario e as permissões são definidos.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BÁSICO: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Gestor acessa a funcionalidade de Gestão de Usuários.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seleciona a opção "Cadastrar Novo Usuário" ou "Buscar/Editar Usuário Existente".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preenche os dados da Pessoa (Nome, Telefone, Email) e do Usuario (Login e Senha).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seleciona o PerfilUsuario (Médico, Secretária, Gestor).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o Perfil for Médico: O usuário preenche os dados específicos (CRM, Especialidade).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define as permissões adicionais (ex: </w:t>
      </w:r>
      <w:r w:rsidDel="00000000" w:rsidR="00000000" w:rsidRPr="00000000">
        <w:rPr>
          <w:rtl w:val="0"/>
        </w:rPr>
        <w:t xml:space="preserve">temPermissaoEncaixe()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a unicidade do Login e do CRM (se aplicável).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confirma o cadastro/atualização.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salva os registros nos módulos de Cadastro.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FLUXOS ALTERNATIVOS: (A1) Alternativa ao Passo 2 – Desativação de Usuário: O usuário busca um usuário e altera seu status para "Inativo" em vez de excluí-lo, preservando o histórico de ações.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FLUXOS DE EXCEÇÃO: (E1) Exceção ao Passo 7 – Login Duplicado: O Sistema detecta que o Login ou o CRM (se Médico) já estão em uso. O Sistema exibe a mensagem "Login/CRM já cadastrado." O caso de uso é encerrado.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DE NEGÓCIO: (RN-USER.1) A senha deve atender a critérios de segurança (ex: tamanho mínimo, caracteres especiais). (RN-USER.2) Apenas o Gestor pode criar ou editar o perfil de outro Gestor.</w:t>
      </w:r>
    </w:p>
    <w:p w:rsidR="00000000" w:rsidDel="00000000" w:rsidP="00000000" w:rsidRDefault="00000000" w:rsidRPr="00000000" w14:paraId="000000C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UC12: Gerenciar Cadastros Base do Sistema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NOME: Gerenciar Cadastros Base do Sistema 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DESCRIÇÃO SUCINTA: O sistema permite a manutenção dos cadastros de entidades primárias necessárias para os outros módulos: Convenios, Itens (Medicamentos/Hospitalares) e Fornecedores.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ATORES: Secretária, Gestor.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estar autenticado.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É criado/atualizado um registro nas classes Convenio, Item (ou suas subclasses) ou Fornecedor.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BÁSICO: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Ator acessa a funcionalidade de Gestão de Cadastros Base.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seleciona o tipo de cadastro a ser gerenciado (Convênio, Item ou Fornecedor).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seleciona "Novo Cadastro" ou "Editar Existente".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preenche os dados específicos da entidade (ex: CNPJ para Fornecedor, nome e plano para Convênio, nome e tipo para Item).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a unicidade dos campos chave (CNPJ, nome do Convênio, código do Item).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confirma o cadastro/atualização.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salva o registro no módulo correspondente.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é encerrado.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FLUXOS ALTERNATIVOS: (A1) Alternativa ao Passo 3 – Importação em Massa: O usuário opta por importar uma lista de itens de uma planilha, e o Sistema processa e valida os dados antes de salvar.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FLUXOS DE EXCEÇÃO: (E1) Exceção ao Passo 5 – CNPJ/Código Duplicado: O Sistema detecta que o campo de unicidade já está registrado. O Sistema exibe a mensagem "Cadastro duplicado. Verifique o registro existente." O caso de uso é encerrado.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DE NEGÓCIO: (RN-BASE.1) O CNPJ do Fornecedor é obrigatório e único. (RN-BASE.2) Itens devem ser categorizados corretamente (Medicamento, Hospitalar, etc.) para fins de rastreabilidade e controle de validade (RN-ESTOQUE.3). (RN-BASE.3) Um Convênio inativo não pode ser selecionado em novos Agendamentos (UC02).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