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AD3E" w14:textId="77777777" w:rsidR="008223A5" w:rsidRDefault="008223A5" w:rsidP="008223A5">
      <w:pPr>
        <w:pStyle w:val="Geenafstand"/>
      </w:pPr>
    </w:p>
    <w:p w14:paraId="767002E7" w14:textId="77777777" w:rsidR="008223A5" w:rsidRPr="00072DF0" w:rsidRDefault="006C4750" w:rsidP="008223A5">
      <w:pPr>
        <w:pStyle w:val="Geenafstand"/>
        <w:rPr>
          <w:b/>
          <w:sz w:val="24"/>
          <w:szCs w:val="24"/>
        </w:rPr>
      </w:pPr>
      <w:r>
        <w:rPr>
          <w:b/>
          <w:sz w:val="24"/>
          <w:szCs w:val="24"/>
        </w:rPr>
        <w:t xml:space="preserve">Verslag </w:t>
      </w:r>
      <w:proofErr w:type="spellStart"/>
      <w:r w:rsidRPr="006C4750">
        <w:rPr>
          <w:b/>
          <w:sz w:val="24"/>
          <w:szCs w:val="24"/>
        </w:rPr>
        <w:t>Responsible</w:t>
      </w:r>
      <w:proofErr w:type="spellEnd"/>
      <w:r w:rsidRPr="006C4750">
        <w:rPr>
          <w:b/>
          <w:sz w:val="24"/>
          <w:szCs w:val="24"/>
        </w:rPr>
        <w:t xml:space="preserve"> </w:t>
      </w:r>
      <w:proofErr w:type="spellStart"/>
      <w:r w:rsidRPr="006C4750">
        <w:rPr>
          <w:b/>
          <w:sz w:val="24"/>
          <w:szCs w:val="24"/>
        </w:rPr>
        <w:t>disclosure</w:t>
      </w:r>
      <w:proofErr w:type="spellEnd"/>
      <w:r w:rsidR="008223A5" w:rsidRPr="00072DF0">
        <w:rPr>
          <w:b/>
          <w:sz w:val="24"/>
          <w:szCs w:val="24"/>
        </w:rPr>
        <w:t>:</w:t>
      </w:r>
    </w:p>
    <w:p w14:paraId="422C60E3" w14:textId="77777777" w:rsidR="008223A5" w:rsidRDefault="008223A5" w:rsidP="008223A5">
      <w:pPr>
        <w:pStyle w:val="Geenafstand"/>
      </w:pPr>
    </w:p>
    <w:p w14:paraId="3B8DBFCE" w14:textId="77777777" w:rsidR="00B33288" w:rsidRDefault="00B33288" w:rsidP="008223A5">
      <w:pPr>
        <w:pStyle w:val="Geenafstand"/>
      </w:pPr>
    </w:p>
    <w:p w14:paraId="4804056C" w14:textId="77777777" w:rsidR="006C4750" w:rsidRPr="006C4750" w:rsidRDefault="006C4750" w:rsidP="006C4750">
      <w:pPr>
        <w:pStyle w:val="Geenafstand"/>
      </w:pPr>
      <w:r w:rsidRPr="006C4750">
        <w:t>Maak een kort verslag over “</w:t>
      </w:r>
      <w:bookmarkStart w:id="0" w:name="_Hlk88573531"/>
      <w:proofErr w:type="spellStart"/>
      <w:r w:rsidRPr="006C4750">
        <w:t>Responsible</w:t>
      </w:r>
      <w:proofErr w:type="spellEnd"/>
      <w:r w:rsidRPr="006C4750">
        <w:t xml:space="preserve"> </w:t>
      </w:r>
      <w:proofErr w:type="spellStart"/>
      <w:r w:rsidRPr="006C4750">
        <w:t>disclosure</w:t>
      </w:r>
      <w:bookmarkEnd w:id="0"/>
      <w:proofErr w:type="spellEnd"/>
      <w:r w:rsidRPr="006C4750">
        <w:t>” en beantwoord daarin de volgende vragen:</w:t>
      </w:r>
    </w:p>
    <w:p w14:paraId="5D50D3EE" w14:textId="27CAFAEB" w:rsidR="001557FF" w:rsidRDefault="006C4750" w:rsidP="006C4750">
      <w:pPr>
        <w:pStyle w:val="Geenafstand"/>
        <w:numPr>
          <w:ilvl w:val="0"/>
          <w:numId w:val="3"/>
        </w:numPr>
      </w:pPr>
      <w:r w:rsidRPr="006C4750">
        <w:t>Wat is het?</w:t>
      </w:r>
    </w:p>
    <w:p w14:paraId="3108C025" w14:textId="05F8A8A4" w:rsidR="006A4505" w:rsidRPr="006A4505" w:rsidRDefault="006A4505" w:rsidP="006A4505">
      <w:pPr>
        <w:pStyle w:val="Geenafstand"/>
        <w:ind w:left="720"/>
      </w:pPr>
      <w:r w:rsidRPr="006A4505">
        <w:t xml:space="preserve">Bij </w:t>
      </w:r>
      <w:proofErr w:type="spellStart"/>
      <w:r w:rsidRPr="006A4505">
        <w:t>responsible</w:t>
      </w:r>
      <w:proofErr w:type="spellEnd"/>
      <w:r w:rsidRPr="006A4505">
        <w:t xml:space="preserve"> </w:t>
      </w:r>
      <w:proofErr w:type="spellStart"/>
      <w:r w:rsidRPr="006A4505">
        <w:t>disclosure</w:t>
      </w:r>
      <w:proofErr w:type="spellEnd"/>
      <w:r w:rsidRPr="006A4505">
        <w:t xml:space="preserve"> stelt de vinder van een kwetsbaarheid eerst de eigenaar van het kwetsbare systeem op een verantwoorde manier op de hoogte, voordat deze publiekelijk wordt gedeeld. Het belangrijkste voordeel is dat je als ondernemer tijd krijgt om de kwetsbaarheid op te lossen, mogelijk zelfs in samenwerking met de melder. Vervolgens wordt informatie over de kwetsbaarheid openbaar gemaakt. Deze vorm van openbaarmaking heeft nadrukkelijk de voorkeur boven de full </w:t>
      </w:r>
      <w:proofErr w:type="spellStart"/>
      <w:r w:rsidRPr="006A4505">
        <w:t>disclosure</w:t>
      </w:r>
      <w:proofErr w:type="spellEnd"/>
      <w:r w:rsidRPr="006A4505">
        <w:t xml:space="preserve"> of non </w:t>
      </w:r>
      <w:proofErr w:type="spellStart"/>
      <w:r w:rsidRPr="006A4505">
        <w:t>disclosure</w:t>
      </w:r>
      <w:proofErr w:type="spellEnd"/>
      <w:r w:rsidRPr="006A4505">
        <w:t>.</w:t>
      </w:r>
    </w:p>
    <w:p w14:paraId="2F6A4D1B" w14:textId="77777777" w:rsidR="006A4505" w:rsidRPr="006C4750" w:rsidRDefault="006A4505" w:rsidP="006A4505">
      <w:pPr>
        <w:pStyle w:val="Geenafstand"/>
        <w:ind w:left="720"/>
      </w:pPr>
    </w:p>
    <w:p w14:paraId="00DF272F" w14:textId="1C1CE11F" w:rsidR="001557FF" w:rsidRDefault="006C4750" w:rsidP="006C4750">
      <w:pPr>
        <w:pStyle w:val="Geenafstand"/>
        <w:numPr>
          <w:ilvl w:val="0"/>
          <w:numId w:val="3"/>
        </w:numPr>
      </w:pPr>
      <w:r w:rsidRPr="006C4750">
        <w:t>Is het strafbaar?</w:t>
      </w:r>
    </w:p>
    <w:p w14:paraId="1AF533B6" w14:textId="7011AFBF" w:rsidR="006A4505" w:rsidRDefault="006A4505" w:rsidP="006A4505">
      <w:pPr>
        <w:pStyle w:val="Geenafstand"/>
        <w:ind w:left="720"/>
      </w:pPr>
      <w:r w:rsidRPr="006A4505">
        <w:t>Dit is wettelijk strafbaar want als je de bug of kwetsbaarheid niet meldt, staat de bug of kwetsbaarheid nog steeds op de site en kan de klant of hacker alsnog iets aan de bug doen.</w:t>
      </w:r>
    </w:p>
    <w:p w14:paraId="7190307D" w14:textId="77777777" w:rsidR="006A4505" w:rsidRPr="006C4750" w:rsidRDefault="006A4505" w:rsidP="006A4505">
      <w:pPr>
        <w:pStyle w:val="Geenafstand"/>
        <w:ind w:left="720"/>
      </w:pPr>
    </w:p>
    <w:p w14:paraId="0BEEE1C3" w14:textId="43A12039" w:rsidR="001557FF" w:rsidRDefault="006C4750" w:rsidP="006C4750">
      <w:pPr>
        <w:pStyle w:val="Geenafstand"/>
        <w:numPr>
          <w:ilvl w:val="0"/>
          <w:numId w:val="3"/>
        </w:numPr>
      </w:pPr>
      <w:r w:rsidRPr="006C4750">
        <w:t>Wanneer wordt het toegepast?</w:t>
      </w:r>
    </w:p>
    <w:p w14:paraId="175E0B71" w14:textId="5EC5568C" w:rsidR="006A4505" w:rsidRDefault="006A4505" w:rsidP="006A4505">
      <w:pPr>
        <w:pStyle w:val="Geenafstand"/>
        <w:ind w:left="720"/>
      </w:pPr>
      <w:r>
        <w:t>Als een gebruiker een bug ziet en dat doorgeeft aan het bedrijf/organisatie doorgeeft.</w:t>
      </w:r>
    </w:p>
    <w:p w14:paraId="60BF1C05" w14:textId="77777777" w:rsidR="006A4505" w:rsidRPr="006C4750" w:rsidRDefault="006A4505" w:rsidP="006A4505">
      <w:pPr>
        <w:pStyle w:val="Geenafstand"/>
        <w:ind w:left="720"/>
      </w:pPr>
    </w:p>
    <w:p w14:paraId="6657A558" w14:textId="1EA2E859" w:rsidR="001557FF" w:rsidRDefault="006C4750" w:rsidP="006C4750">
      <w:pPr>
        <w:pStyle w:val="Geenafstand"/>
        <w:numPr>
          <w:ilvl w:val="0"/>
          <w:numId w:val="3"/>
        </w:numPr>
      </w:pPr>
      <w:r w:rsidRPr="006C4750">
        <w:t>Levert het een beloning op?</w:t>
      </w:r>
    </w:p>
    <w:p w14:paraId="6AB873D3" w14:textId="6F39F198" w:rsidR="006A4505" w:rsidRPr="006C4750" w:rsidRDefault="006A4505" w:rsidP="006A4505">
      <w:pPr>
        <w:pStyle w:val="Geenafstand"/>
        <w:ind w:left="720"/>
      </w:pPr>
      <w:r>
        <w:t>Het kan zijn dat de eigenaar van die website een beloning geeft aan de gebruiker die de bug doorgeeft, maar hij is niet verplicht om dat te doen.</w:t>
      </w:r>
    </w:p>
    <w:p w14:paraId="4B6F0C74" w14:textId="77777777" w:rsidR="006C4750" w:rsidRDefault="006C4750" w:rsidP="008223A5">
      <w:pPr>
        <w:pStyle w:val="Geenafstand"/>
      </w:pPr>
    </w:p>
    <w:p w14:paraId="7E3D9A73" w14:textId="77777777" w:rsidR="006C4750" w:rsidRDefault="006C4750" w:rsidP="008223A5">
      <w:pPr>
        <w:pStyle w:val="Geenafstand"/>
      </w:pPr>
    </w:p>
    <w:sectPr w:rsidR="006C4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414D"/>
    <w:multiLevelType w:val="hybridMultilevel"/>
    <w:tmpl w:val="C3ECD47E"/>
    <w:lvl w:ilvl="0" w:tplc="720CBE0E">
      <w:start w:val="1"/>
      <w:numFmt w:val="bullet"/>
      <w:lvlText w:val="•"/>
      <w:lvlJc w:val="left"/>
      <w:pPr>
        <w:tabs>
          <w:tab w:val="num" w:pos="720"/>
        </w:tabs>
        <w:ind w:left="720" w:hanging="360"/>
      </w:pPr>
      <w:rPr>
        <w:rFonts w:ascii="Arial" w:hAnsi="Arial" w:hint="default"/>
      </w:rPr>
    </w:lvl>
    <w:lvl w:ilvl="1" w:tplc="C26C47B4" w:tentative="1">
      <w:start w:val="1"/>
      <w:numFmt w:val="bullet"/>
      <w:lvlText w:val="•"/>
      <w:lvlJc w:val="left"/>
      <w:pPr>
        <w:tabs>
          <w:tab w:val="num" w:pos="1440"/>
        </w:tabs>
        <w:ind w:left="1440" w:hanging="360"/>
      </w:pPr>
      <w:rPr>
        <w:rFonts w:ascii="Arial" w:hAnsi="Arial" w:hint="default"/>
      </w:rPr>
    </w:lvl>
    <w:lvl w:ilvl="2" w:tplc="22A8DAE2" w:tentative="1">
      <w:start w:val="1"/>
      <w:numFmt w:val="bullet"/>
      <w:lvlText w:val="•"/>
      <w:lvlJc w:val="left"/>
      <w:pPr>
        <w:tabs>
          <w:tab w:val="num" w:pos="2160"/>
        </w:tabs>
        <w:ind w:left="2160" w:hanging="360"/>
      </w:pPr>
      <w:rPr>
        <w:rFonts w:ascii="Arial" w:hAnsi="Arial" w:hint="default"/>
      </w:rPr>
    </w:lvl>
    <w:lvl w:ilvl="3" w:tplc="B77A6A8A" w:tentative="1">
      <w:start w:val="1"/>
      <w:numFmt w:val="bullet"/>
      <w:lvlText w:val="•"/>
      <w:lvlJc w:val="left"/>
      <w:pPr>
        <w:tabs>
          <w:tab w:val="num" w:pos="2880"/>
        </w:tabs>
        <w:ind w:left="2880" w:hanging="360"/>
      </w:pPr>
      <w:rPr>
        <w:rFonts w:ascii="Arial" w:hAnsi="Arial" w:hint="default"/>
      </w:rPr>
    </w:lvl>
    <w:lvl w:ilvl="4" w:tplc="8BA6C248" w:tentative="1">
      <w:start w:val="1"/>
      <w:numFmt w:val="bullet"/>
      <w:lvlText w:val="•"/>
      <w:lvlJc w:val="left"/>
      <w:pPr>
        <w:tabs>
          <w:tab w:val="num" w:pos="3600"/>
        </w:tabs>
        <w:ind w:left="3600" w:hanging="360"/>
      </w:pPr>
      <w:rPr>
        <w:rFonts w:ascii="Arial" w:hAnsi="Arial" w:hint="default"/>
      </w:rPr>
    </w:lvl>
    <w:lvl w:ilvl="5" w:tplc="C21E85A0" w:tentative="1">
      <w:start w:val="1"/>
      <w:numFmt w:val="bullet"/>
      <w:lvlText w:val="•"/>
      <w:lvlJc w:val="left"/>
      <w:pPr>
        <w:tabs>
          <w:tab w:val="num" w:pos="4320"/>
        </w:tabs>
        <w:ind w:left="4320" w:hanging="360"/>
      </w:pPr>
      <w:rPr>
        <w:rFonts w:ascii="Arial" w:hAnsi="Arial" w:hint="default"/>
      </w:rPr>
    </w:lvl>
    <w:lvl w:ilvl="6" w:tplc="C1381E08" w:tentative="1">
      <w:start w:val="1"/>
      <w:numFmt w:val="bullet"/>
      <w:lvlText w:val="•"/>
      <w:lvlJc w:val="left"/>
      <w:pPr>
        <w:tabs>
          <w:tab w:val="num" w:pos="5040"/>
        </w:tabs>
        <w:ind w:left="5040" w:hanging="360"/>
      </w:pPr>
      <w:rPr>
        <w:rFonts w:ascii="Arial" w:hAnsi="Arial" w:hint="default"/>
      </w:rPr>
    </w:lvl>
    <w:lvl w:ilvl="7" w:tplc="663698CE" w:tentative="1">
      <w:start w:val="1"/>
      <w:numFmt w:val="bullet"/>
      <w:lvlText w:val="•"/>
      <w:lvlJc w:val="left"/>
      <w:pPr>
        <w:tabs>
          <w:tab w:val="num" w:pos="5760"/>
        </w:tabs>
        <w:ind w:left="5760" w:hanging="360"/>
      </w:pPr>
      <w:rPr>
        <w:rFonts w:ascii="Arial" w:hAnsi="Arial" w:hint="default"/>
      </w:rPr>
    </w:lvl>
    <w:lvl w:ilvl="8" w:tplc="B8EA75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BE2607"/>
    <w:multiLevelType w:val="hybridMultilevel"/>
    <w:tmpl w:val="1E108B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3D2D3F"/>
    <w:multiLevelType w:val="hybridMultilevel"/>
    <w:tmpl w:val="14345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08977191">
    <w:abstractNumId w:val="1"/>
  </w:num>
  <w:num w:numId="2" w16cid:durableId="2019187415">
    <w:abstractNumId w:val="2"/>
  </w:num>
  <w:num w:numId="3" w16cid:durableId="108680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D46"/>
    <w:rsid w:val="000841C6"/>
    <w:rsid w:val="00086C8F"/>
    <w:rsid w:val="001557FF"/>
    <w:rsid w:val="001808BC"/>
    <w:rsid w:val="002E6F96"/>
    <w:rsid w:val="003645FB"/>
    <w:rsid w:val="00416BFD"/>
    <w:rsid w:val="004608F9"/>
    <w:rsid w:val="004B117F"/>
    <w:rsid w:val="006A4505"/>
    <w:rsid w:val="006C1522"/>
    <w:rsid w:val="006C4750"/>
    <w:rsid w:val="007958D2"/>
    <w:rsid w:val="007B3D46"/>
    <w:rsid w:val="007E745F"/>
    <w:rsid w:val="008223A5"/>
    <w:rsid w:val="00B33288"/>
    <w:rsid w:val="00B9309F"/>
    <w:rsid w:val="00C72B7D"/>
    <w:rsid w:val="00D873B8"/>
    <w:rsid w:val="00DC2304"/>
    <w:rsid w:val="00DE54A7"/>
    <w:rsid w:val="00FA5A8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D66A"/>
  <w15:chartTrackingRefBased/>
  <w15:docId w15:val="{9F655AC5-3BA1-4963-9502-F3776C62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23A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223A5"/>
    <w:pPr>
      <w:spacing w:after="0" w:line="240" w:lineRule="auto"/>
    </w:pPr>
  </w:style>
  <w:style w:type="table" w:styleId="Tabelraster">
    <w:name w:val="Table Grid"/>
    <w:basedOn w:val="Standaardtabel"/>
    <w:uiPriority w:val="39"/>
    <w:rsid w:val="00822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0136">
      <w:bodyDiv w:val="1"/>
      <w:marLeft w:val="0"/>
      <w:marRight w:val="0"/>
      <w:marTop w:val="0"/>
      <w:marBottom w:val="0"/>
      <w:divBdr>
        <w:top w:val="none" w:sz="0" w:space="0" w:color="auto"/>
        <w:left w:val="none" w:sz="0" w:space="0" w:color="auto"/>
        <w:bottom w:val="none" w:sz="0" w:space="0" w:color="auto"/>
        <w:right w:val="none" w:sz="0" w:space="0" w:color="auto"/>
      </w:divBdr>
      <w:divsChild>
        <w:div w:id="288434848">
          <w:marLeft w:val="360"/>
          <w:marRight w:val="0"/>
          <w:marTop w:val="200"/>
          <w:marBottom w:val="0"/>
          <w:divBdr>
            <w:top w:val="none" w:sz="0" w:space="0" w:color="auto"/>
            <w:left w:val="none" w:sz="0" w:space="0" w:color="auto"/>
            <w:bottom w:val="none" w:sz="0" w:space="0" w:color="auto"/>
            <w:right w:val="none" w:sz="0" w:space="0" w:color="auto"/>
          </w:divBdr>
        </w:div>
        <w:div w:id="981538119">
          <w:marLeft w:val="360"/>
          <w:marRight w:val="0"/>
          <w:marTop w:val="200"/>
          <w:marBottom w:val="0"/>
          <w:divBdr>
            <w:top w:val="none" w:sz="0" w:space="0" w:color="auto"/>
            <w:left w:val="none" w:sz="0" w:space="0" w:color="auto"/>
            <w:bottom w:val="none" w:sz="0" w:space="0" w:color="auto"/>
            <w:right w:val="none" w:sz="0" w:space="0" w:color="auto"/>
          </w:divBdr>
        </w:div>
        <w:div w:id="446973175">
          <w:marLeft w:val="360"/>
          <w:marRight w:val="0"/>
          <w:marTop w:val="200"/>
          <w:marBottom w:val="0"/>
          <w:divBdr>
            <w:top w:val="none" w:sz="0" w:space="0" w:color="auto"/>
            <w:left w:val="none" w:sz="0" w:space="0" w:color="auto"/>
            <w:bottom w:val="none" w:sz="0" w:space="0" w:color="auto"/>
            <w:right w:val="none" w:sz="0" w:space="0" w:color="auto"/>
          </w:divBdr>
        </w:div>
        <w:div w:id="10311545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170</Words>
  <Characters>972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Amsterdam, Jeroen van</dc:creator>
  <cp:keywords/>
  <dc:description/>
  <cp:lastModifiedBy>Hajjar, Khaled</cp:lastModifiedBy>
  <cp:revision>4</cp:revision>
  <dcterms:created xsi:type="dcterms:W3CDTF">2022-12-01T12:25:00Z</dcterms:created>
  <dcterms:modified xsi:type="dcterms:W3CDTF">2022-12-01T12:45:00Z</dcterms:modified>
</cp:coreProperties>
</file>