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5"/>
        <w:gridCol w:w="6615"/>
        <w:gridCol w:w="5245"/>
      </w:tblGrid>
      <w:tr w:rsidR="00891682" w14:paraId="6C5F50E5" w14:textId="77777777" w:rsidTr="2F6584D8">
        <w:tc>
          <w:tcPr>
            <w:tcW w:w="13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5CB894F" w14:textId="5F14420D" w:rsidR="00891682" w:rsidRPr="00891682" w:rsidRDefault="00891682" w:rsidP="00C66338">
            <w:pPr>
              <w:spacing w:line="276" w:lineRule="auto"/>
              <w:jc w:val="both"/>
              <w:rPr>
                <w:b/>
                <w:sz w:val="16"/>
                <w:szCs w:val="16"/>
              </w:rPr>
            </w:pPr>
            <w:r w:rsidRPr="00891682">
              <w:rPr>
                <w:b/>
                <w:sz w:val="24"/>
                <w:szCs w:val="16"/>
              </w:rPr>
              <w:t>Essay writing preparation</w:t>
            </w:r>
          </w:p>
        </w:tc>
      </w:tr>
      <w:tr w:rsidR="00A117D0" w14:paraId="244615B2" w14:textId="77777777" w:rsidTr="2F6584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C20F" w14:textId="0AADAFF5" w:rsidR="00A117D0" w:rsidRDefault="00A117D0" w:rsidP="00C66338">
            <w:pPr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</w:rPr>
              <w:t>Tit</w:t>
            </w:r>
            <w:r w:rsidR="00891682">
              <w:rPr>
                <w:sz w:val="20"/>
              </w:rPr>
              <w:t>le</w:t>
            </w:r>
          </w:p>
        </w:tc>
        <w:tc>
          <w:tcPr>
            <w:tcW w:w="1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B4DC" w14:textId="7A01D116" w:rsidR="00A117D0" w:rsidRDefault="00426BC9" w:rsidP="00C66338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Comparing equal employment opportunities in the UK and the Netherlands</w:t>
            </w:r>
          </w:p>
        </w:tc>
      </w:tr>
      <w:tr w:rsidR="00A117D0" w14:paraId="55AF89A0" w14:textId="77777777" w:rsidTr="2F6584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02DD" w14:textId="3D1E2123" w:rsidR="00A117D0" w:rsidRDefault="00891682" w:rsidP="00C66338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Essay question</w:t>
            </w:r>
          </w:p>
        </w:tc>
        <w:tc>
          <w:tcPr>
            <w:tcW w:w="1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B0C7" w14:textId="7CD5102A" w:rsidR="00A117D0" w:rsidRDefault="001017D7" w:rsidP="00C66338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What are the differences in equal employment </w:t>
            </w:r>
            <w:r w:rsidR="00426BC9">
              <w:rPr>
                <w:sz w:val="20"/>
              </w:rPr>
              <w:t>opportunities</w:t>
            </w:r>
            <w:r>
              <w:rPr>
                <w:sz w:val="20"/>
              </w:rPr>
              <w:t xml:space="preserve"> between the NL and UK </w:t>
            </w:r>
          </w:p>
        </w:tc>
      </w:tr>
      <w:tr w:rsidR="00891682" w14:paraId="0B03AB3D" w14:textId="77777777" w:rsidTr="2F6584D8">
        <w:tc>
          <w:tcPr>
            <w:tcW w:w="13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C0F1E21" w14:textId="7948876A" w:rsidR="00891682" w:rsidRPr="00891682" w:rsidRDefault="00891682" w:rsidP="00C66338">
            <w:pPr>
              <w:spacing w:line="276" w:lineRule="auto"/>
              <w:rPr>
                <w:b/>
                <w:i/>
                <w:sz w:val="20"/>
              </w:rPr>
            </w:pPr>
            <w:r w:rsidRPr="00891682">
              <w:rPr>
                <w:b/>
                <w:i/>
                <w:sz w:val="16"/>
              </w:rPr>
              <w:t>Introduction</w:t>
            </w:r>
          </w:p>
        </w:tc>
      </w:tr>
      <w:tr w:rsidR="00891682" w14:paraId="435EA2F0" w14:textId="77777777" w:rsidTr="2F6584D8">
        <w:trPr>
          <w:trHeight w:val="895"/>
        </w:trPr>
        <w:tc>
          <w:tcPr>
            <w:tcW w:w="13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924E" w14:textId="72305301" w:rsidR="00891682" w:rsidRDefault="00426BC9" w:rsidP="00426BC9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Nowadays a lot of countries have different rules about equal employment. But what are the differences in equal employment opportunities between the Netherlands and the UK? …..</w:t>
            </w:r>
          </w:p>
        </w:tc>
      </w:tr>
      <w:tr w:rsidR="00B857AE" w14:paraId="4DFA762E" w14:textId="77777777" w:rsidTr="2F6584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3FF68AD" w14:textId="77777777" w:rsidR="00B857AE" w:rsidRPr="007140C1" w:rsidRDefault="00B857AE" w:rsidP="00C66338">
            <w:pPr>
              <w:spacing w:line="276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Body Paragraphs</w:t>
            </w:r>
          </w:p>
        </w:tc>
        <w:tc>
          <w:tcPr>
            <w:tcW w:w="6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A3F95F7" w14:textId="0AC399B0" w:rsidR="00B857AE" w:rsidRPr="00B857AE" w:rsidRDefault="00B857AE" w:rsidP="00C66338">
            <w:pPr>
              <w:spacing w:line="276" w:lineRule="auto"/>
              <w:rPr>
                <w:b/>
                <w:i/>
                <w:sz w:val="16"/>
                <w:szCs w:val="16"/>
              </w:rPr>
            </w:pPr>
            <w:r w:rsidRPr="00B857AE">
              <w:rPr>
                <w:b/>
                <w:i/>
                <w:sz w:val="16"/>
                <w:szCs w:val="16"/>
              </w:rPr>
              <w:t>Website title/article title + U</w:t>
            </w:r>
            <w:r>
              <w:rPr>
                <w:b/>
                <w:i/>
                <w:sz w:val="16"/>
                <w:szCs w:val="16"/>
              </w:rPr>
              <w:t>RL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4691294" w14:textId="77777777" w:rsidR="00B857AE" w:rsidRPr="007140C1" w:rsidRDefault="00B857AE" w:rsidP="00C66338">
            <w:pPr>
              <w:spacing w:line="276" w:lineRule="auto"/>
              <w:rPr>
                <w:b/>
                <w:i/>
                <w:sz w:val="16"/>
                <w:szCs w:val="16"/>
              </w:rPr>
            </w:pPr>
            <w:r w:rsidRPr="007140C1">
              <w:rPr>
                <w:b/>
                <w:i/>
                <w:sz w:val="16"/>
                <w:szCs w:val="16"/>
              </w:rPr>
              <w:t>Details</w:t>
            </w:r>
          </w:p>
        </w:tc>
      </w:tr>
      <w:tr w:rsidR="00A117D0" w14:paraId="117577DB" w14:textId="77777777" w:rsidTr="2F6584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A851" w14:textId="473B432E" w:rsidR="00A117D0" w:rsidRDefault="00891682" w:rsidP="00C66338">
            <w:pPr>
              <w:rPr>
                <w:sz w:val="20"/>
              </w:rPr>
            </w:pPr>
            <w:r>
              <w:rPr>
                <w:sz w:val="20"/>
              </w:rPr>
              <w:t>Sources for paragraph 1</w:t>
            </w:r>
          </w:p>
        </w:tc>
        <w:tc>
          <w:tcPr>
            <w:tcW w:w="6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4816" w14:textId="19E72B78" w:rsidR="00F050C5" w:rsidRDefault="00F050C5" w:rsidP="00113EF0">
            <w:pPr>
              <w:pStyle w:val="Norma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62326664" w14:textId="75CC418F" w:rsidR="00F050C5" w:rsidRDefault="00F050C5" w:rsidP="00F050C5">
            <w:pPr>
              <w:pStyle w:val="Norma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Netherlands Enterprise Agency, RVO. (2022, August 31). </w:t>
            </w:r>
            <w:r>
              <w:rPr>
                <w:i/>
                <w:iCs/>
                <w:sz w:val="20"/>
                <w:szCs w:val="20"/>
              </w:rPr>
              <w:t>Equal treatment and pay</w:t>
            </w:r>
            <w:r>
              <w:rPr>
                <w:sz w:val="20"/>
                <w:szCs w:val="20"/>
              </w:rPr>
              <w:t xml:space="preserve">. business.gov.nl. Retrieved September 21, 2022, from </w:t>
            </w:r>
            <w:hyperlink r:id="rId9" w:history="1">
              <w:r w:rsidRPr="00DC6461">
                <w:rPr>
                  <w:rStyle w:val="Hyperlink"/>
                  <w:sz w:val="20"/>
                  <w:szCs w:val="20"/>
                </w:rPr>
                <w:t>https://business.gov.nl/regulation/equal-treatment-pay/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="008B518E">
              <w:rPr>
                <w:sz w:val="20"/>
                <w:szCs w:val="20"/>
              </w:rPr>
              <w:br/>
            </w:r>
          </w:p>
          <w:p w14:paraId="6EEE6699" w14:textId="64FC7547" w:rsidR="008B518E" w:rsidRDefault="008B518E" w:rsidP="008B518E">
            <w:pPr>
              <w:pStyle w:val="Norma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Croner Group. (n.d.). </w:t>
            </w:r>
            <w:r>
              <w:rPr>
                <w:i/>
                <w:iCs/>
                <w:sz w:val="20"/>
                <w:szCs w:val="20"/>
              </w:rPr>
              <w:t>Equal Opportunities in the Workplace UK</w:t>
            </w:r>
            <w:r>
              <w:rPr>
                <w:sz w:val="20"/>
                <w:szCs w:val="20"/>
              </w:rPr>
              <w:t xml:space="preserve">. Croner. Retrieved September 21, 2022, from </w:t>
            </w:r>
            <w:hyperlink r:id="rId10" w:history="1">
              <w:r w:rsidRPr="00DC6461">
                <w:rPr>
                  <w:rStyle w:val="Hyperlink"/>
                  <w:sz w:val="20"/>
                  <w:szCs w:val="20"/>
                </w:rPr>
                <w:t>https://croner.co.uk/resources/equality-discrimination/equality/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2DCC9A8B" w14:textId="77777777" w:rsidR="00F050C5" w:rsidRDefault="00F050C5" w:rsidP="00F050C5">
            <w:pPr>
              <w:pStyle w:val="Norma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5954D463" w14:textId="77777777" w:rsidR="00F050C5" w:rsidRDefault="00F050C5" w:rsidP="00F050C5">
            <w:pPr>
              <w:pStyle w:val="Normaalweb"/>
              <w:spacing w:before="0" w:beforeAutospacing="0" w:after="0" w:afterAutospacing="0"/>
              <w:ind w:left="720"/>
              <w:rPr>
                <w:sz w:val="20"/>
                <w:szCs w:val="20"/>
              </w:rPr>
            </w:pPr>
          </w:p>
          <w:p w14:paraId="0E09EA98" w14:textId="77777777" w:rsidR="00A117D0" w:rsidRDefault="00A117D0" w:rsidP="00C66338">
            <w:pPr>
              <w:rPr>
                <w:sz w:val="20"/>
              </w:rPr>
            </w:pPr>
          </w:p>
          <w:p w14:paraId="2D79816B" w14:textId="77777777" w:rsidR="00A117D0" w:rsidRDefault="00A117D0" w:rsidP="00C66338">
            <w:pPr>
              <w:rPr>
                <w:sz w:val="20"/>
              </w:rPr>
            </w:pPr>
          </w:p>
          <w:p w14:paraId="2966A231" w14:textId="77777777" w:rsidR="00A117D0" w:rsidRDefault="00A117D0" w:rsidP="00C66338">
            <w:pPr>
              <w:rPr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F16B" w14:textId="4019C66D" w:rsidR="00A117D0" w:rsidRPr="00027C7F" w:rsidRDefault="0064481B" w:rsidP="008B518E">
            <w:pPr>
              <w:pStyle w:val="Lijstalinea"/>
              <w:numPr>
                <w:ilvl w:val="0"/>
                <w:numId w:val="2"/>
              </w:numPr>
              <w:rPr>
                <w:b/>
                <w:bCs/>
                <w:sz w:val="20"/>
              </w:rPr>
            </w:pPr>
            <w:r w:rsidRPr="00027C7F">
              <w:rPr>
                <w:b/>
                <w:bCs/>
                <w:sz w:val="20"/>
              </w:rPr>
              <w:t>What is equal</w:t>
            </w:r>
            <w:r w:rsidR="001017D7" w:rsidRPr="00027C7F">
              <w:rPr>
                <w:b/>
                <w:bCs/>
                <w:sz w:val="20"/>
              </w:rPr>
              <w:t xml:space="preserve"> employment</w:t>
            </w:r>
            <w:r w:rsidRPr="00027C7F">
              <w:rPr>
                <w:b/>
                <w:bCs/>
                <w:sz w:val="20"/>
              </w:rPr>
              <w:t xml:space="preserve"> opportunity</w:t>
            </w:r>
          </w:p>
          <w:p w14:paraId="77AC3154" w14:textId="49DB91EA" w:rsidR="0064481B" w:rsidRDefault="0064481B" w:rsidP="008B518E">
            <w:pPr>
              <w:pStyle w:val="Lijstalinea"/>
              <w:numPr>
                <w:ilvl w:val="0"/>
                <w:numId w:val="2"/>
              </w:numPr>
              <w:rPr>
                <w:sz w:val="20"/>
              </w:rPr>
            </w:pPr>
            <w:r w:rsidRPr="008B518E">
              <w:rPr>
                <w:sz w:val="20"/>
              </w:rPr>
              <w:t>Comparing dutch to uk</w:t>
            </w:r>
          </w:p>
          <w:p w14:paraId="0779A9AF" w14:textId="7213B12A" w:rsidR="008B518E" w:rsidRDefault="008B518E" w:rsidP="008B518E">
            <w:pPr>
              <w:pStyle w:val="Lijstaline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Equal job opportunities in both countries</w:t>
            </w:r>
          </w:p>
          <w:p w14:paraId="463DD8CC" w14:textId="06B343FA" w:rsidR="008B518E" w:rsidRDefault="008B518E" w:rsidP="008B518E">
            <w:pPr>
              <w:pStyle w:val="Lijstaline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Discrimination not allowed in both countries</w:t>
            </w:r>
          </w:p>
          <w:p w14:paraId="26437D67" w14:textId="37A23DAD" w:rsidR="008B518E" w:rsidRPr="008B518E" w:rsidRDefault="008B518E" w:rsidP="008B518E">
            <w:pPr>
              <w:pStyle w:val="Lijstalinea"/>
              <w:numPr>
                <w:ilvl w:val="0"/>
                <w:numId w:val="2"/>
              </w:numPr>
              <w:rPr>
                <w:sz w:val="20"/>
              </w:rPr>
            </w:pPr>
          </w:p>
          <w:p w14:paraId="6168EDBE" w14:textId="647BAD17" w:rsidR="008B518E" w:rsidRDefault="008B518E" w:rsidP="00C66338">
            <w:pPr>
              <w:rPr>
                <w:sz w:val="20"/>
              </w:rPr>
            </w:pPr>
          </w:p>
        </w:tc>
      </w:tr>
      <w:tr w:rsidR="00A117D0" w14:paraId="5AB7398A" w14:textId="77777777" w:rsidTr="2F6584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BA43" w14:textId="1FD196EB" w:rsidR="00A117D0" w:rsidRDefault="00891682" w:rsidP="00C66338">
            <w:pPr>
              <w:rPr>
                <w:sz w:val="20"/>
              </w:rPr>
            </w:pPr>
            <w:r>
              <w:rPr>
                <w:sz w:val="20"/>
              </w:rPr>
              <w:t>Sources for paragraph 2</w:t>
            </w:r>
          </w:p>
        </w:tc>
        <w:tc>
          <w:tcPr>
            <w:tcW w:w="6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89B" w14:textId="545EF047" w:rsidR="00D67975" w:rsidRPr="00A11E56" w:rsidRDefault="00D67975" w:rsidP="00D67975">
            <w:pPr>
              <w:pStyle w:val="Norma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0"/>
                <w:szCs w:val="20"/>
                <w:lang w:val="nl-NL"/>
              </w:rPr>
            </w:pPr>
            <w:r w:rsidRPr="00D67975">
              <w:rPr>
                <w:sz w:val="20"/>
                <w:szCs w:val="20"/>
                <w:lang w:val="nl-NL"/>
              </w:rPr>
              <w:t xml:space="preserve">Ministerie van Algemene Zaken. (2022, September 9). </w:t>
            </w:r>
            <w:r w:rsidRPr="00D67975">
              <w:rPr>
                <w:i/>
                <w:iCs/>
                <w:sz w:val="20"/>
                <w:szCs w:val="20"/>
                <w:lang w:val="nl-NL"/>
              </w:rPr>
              <w:t>Niet gevonden</w:t>
            </w:r>
            <w:r w:rsidRPr="00D67975">
              <w:rPr>
                <w:sz w:val="20"/>
                <w:szCs w:val="20"/>
                <w:lang w:val="nl-NL"/>
              </w:rPr>
              <w:t xml:space="preserve">. </w:t>
            </w:r>
            <w:r w:rsidRPr="00A11E56">
              <w:rPr>
                <w:sz w:val="20"/>
                <w:szCs w:val="20"/>
                <w:lang w:val="nl-NL"/>
              </w:rPr>
              <w:t xml:space="preserve">Rijksoverheid.nl. Retrieved September 21, 2022, from </w:t>
            </w:r>
            <w:hyperlink r:id="rId11" w:history="1">
              <w:r w:rsidRPr="00A11E56">
                <w:rPr>
                  <w:rStyle w:val="Hyperlink"/>
                  <w:sz w:val="20"/>
                  <w:szCs w:val="20"/>
                  <w:lang w:val="nl-NL"/>
                </w:rPr>
                <w:t>https://www.rijksoverheid.nl/onderwerpen/gelijke-behandeling-op-het-werk/regels-gelijke-behandeling-op-het-werk</w:t>
              </w:r>
            </w:hyperlink>
            <w:r w:rsidR="00027C7F" w:rsidRPr="00A11E56">
              <w:rPr>
                <w:sz w:val="20"/>
                <w:szCs w:val="20"/>
                <w:lang w:val="nl-NL"/>
              </w:rPr>
              <w:br/>
            </w:r>
          </w:p>
          <w:p w14:paraId="54019C84" w14:textId="77777777" w:rsidR="00DD37BA" w:rsidRDefault="00DD37BA" w:rsidP="00DD37BA">
            <w:pPr>
              <w:pStyle w:val="Norma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Croner Group. (n.d.). </w:t>
            </w:r>
            <w:r>
              <w:rPr>
                <w:i/>
                <w:iCs/>
                <w:sz w:val="20"/>
                <w:szCs w:val="20"/>
              </w:rPr>
              <w:t>Equal Opportunities in the Workplace UK</w:t>
            </w:r>
            <w:r>
              <w:rPr>
                <w:sz w:val="20"/>
                <w:szCs w:val="20"/>
              </w:rPr>
              <w:t xml:space="preserve">. Croner. Retrieved September 21, 2022, from </w:t>
            </w:r>
            <w:hyperlink r:id="rId12" w:history="1">
              <w:r w:rsidRPr="00DC6461">
                <w:rPr>
                  <w:rStyle w:val="Hyperlink"/>
                  <w:sz w:val="20"/>
                  <w:szCs w:val="20"/>
                </w:rPr>
                <w:t>https://croner.co.uk/resources/equality-discrimination/equality/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934A743" w14:textId="580A8E87" w:rsidR="00DD37BA" w:rsidRDefault="00DD37BA" w:rsidP="00DD37BA">
            <w:pPr>
              <w:pStyle w:val="Normaalweb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</w:p>
          <w:p w14:paraId="728D94E6" w14:textId="77777777" w:rsidR="00A117D0" w:rsidRPr="00D67975" w:rsidRDefault="00A117D0" w:rsidP="00C66338">
            <w:pPr>
              <w:rPr>
                <w:sz w:val="20"/>
              </w:rPr>
            </w:pPr>
          </w:p>
          <w:p w14:paraId="3C961F5C" w14:textId="77777777" w:rsidR="00A117D0" w:rsidRPr="00D67975" w:rsidRDefault="00A117D0" w:rsidP="00C66338">
            <w:pPr>
              <w:rPr>
                <w:sz w:val="20"/>
              </w:rPr>
            </w:pPr>
          </w:p>
          <w:p w14:paraId="663DE429" w14:textId="77777777" w:rsidR="00A117D0" w:rsidRPr="00D67975" w:rsidRDefault="00A117D0" w:rsidP="00C66338">
            <w:pPr>
              <w:rPr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E1F3" w14:textId="77777777" w:rsidR="00A117D0" w:rsidRPr="00027C7F" w:rsidRDefault="0064481B" w:rsidP="008B518E">
            <w:pPr>
              <w:pStyle w:val="Lijstalinea"/>
              <w:numPr>
                <w:ilvl w:val="0"/>
                <w:numId w:val="2"/>
              </w:numPr>
              <w:rPr>
                <w:b/>
                <w:bCs/>
                <w:sz w:val="20"/>
              </w:rPr>
            </w:pPr>
            <w:r w:rsidRPr="00027C7F">
              <w:rPr>
                <w:b/>
                <w:bCs/>
                <w:sz w:val="20"/>
              </w:rPr>
              <w:t>Equal opportunity and race</w:t>
            </w:r>
          </w:p>
          <w:p w14:paraId="1A8E596E" w14:textId="77777777" w:rsidR="008B518E" w:rsidRDefault="008B518E" w:rsidP="008B518E">
            <w:pPr>
              <w:pStyle w:val="Lijstaline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May not discriminate against people from other races in both countries</w:t>
            </w:r>
          </w:p>
          <w:p w14:paraId="6F66EDA1" w14:textId="0DE189DA" w:rsidR="00D67975" w:rsidRPr="008B518E" w:rsidRDefault="00027C7F" w:rsidP="008B518E">
            <w:pPr>
              <w:pStyle w:val="Lijstaline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Rules </w:t>
            </w:r>
          </w:p>
        </w:tc>
      </w:tr>
      <w:tr w:rsidR="00A117D0" w14:paraId="2C0FB284" w14:textId="77777777" w:rsidTr="2F6584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4D4E" w14:textId="701E844F" w:rsidR="00A117D0" w:rsidRDefault="00891682" w:rsidP="00C6633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Sources for paragraph 3</w:t>
            </w:r>
          </w:p>
        </w:tc>
        <w:tc>
          <w:tcPr>
            <w:tcW w:w="6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AD14" w14:textId="5F738443" w:rsidR="000966A4" w:rsidRDefault="000966A4" w:rsidP="000966A4">
            <w:pPr>
              <w:pStyle w:val="Norma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bookmarkStart w:id="0" w:name="_Hlk115016938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Ciphr. (2022, March 17). </w:t>
            </w:r>
            <w:r>
              <w:rPr>
                <w:i/>
                <w:iCs/>
                <w:sz w:val="20"/>
                <w:szCs w:val="20"/>
              </w:rPr>
              <w:t>Workplace Discrimination in 2021 - UK Statistics and Figures</w:t>
            </w:r>
            <w:r>
              <w:rPr>
                <w:sz w:val="20"/>
                <w:szCs w:val="20"/>
              </w:rPr>
              <w:t xml:space="preserve">. Retrieved September 25, 2022, from </w:t>
            </w:r>
            <w:hyperlink r:id="rId13" w:history="1">
              <w:r w:rsidRPr="00407F02">
                <w:rPr>
                  <w:rStyle w:val="Hyperlink"/>
                  <w:sz w:val="20"/>
                  <w:szCs w:val="20"/>
                </w:rPr>
                <w:t>https://www.ciphr.com/workplace-discrimination-statistics/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bookmarkEnd w:id="0"/>
          <w:p w14:paraId="78CD91EF" w14:textId="50722DB7" w:rsidR="00A117D0" w:rsidRDefault="000966A4" w:rsidP="00C6633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25B5C91" w14:textId="4219E124" w:rsidR="00CA78E6" w:rsidRDefault="00CA78E6" w:rsidP="00CA78E6">
            <w:pPr>
              <w:pStyle w:val="Normaalweb"/>
              <w:numPr>
                <w:ilvl w:val="0"/>
                <w:numId w:val="2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CA78E6">
              <w:rPr>
                <w:i/>
                <w:iCs/>
                <w:sz w:val="20"/>
                <w:szCs w:val="20"/>
                <w:lang w:val="nl-NL"/>
              </w:rPr>
              <w:t>Eén op de zes Nederlanders wordt gediscrimineerd op werk</w:t>
            </w:r>
            <w:r w:rsidRPr="00CA78E6">
              <w:rPr>
                <w:sz w:val="20"/>
                <w:szCs w:val="20"/>
                <w:lang w:val="nl-NL"/>
              </w:rPr>
              <w:t xml:space="preserve">. </w:t>
            </w:r>
            <w:r>
              <w:rPr>
                <w:sz w:val="20"/>
                <w:szCs w:val="20"/>
              </w:rPr>
              <w:t xml:space="preserve">(2022, June 14). RTL Nieuws. Retrieved September 21, 2022, from </w:t>
            </w:r>
            <w:hyperlink r:id="rId14" w:history="1">
              <w:r w:rsidRPr="00DC6461">
                <w:rPr>
                  <w:rStyle w:val="Hyperlink"/>
                  <w:sz w:val="20"/>
                  <w:szCs w:val="20"/>
                </w:rPr>
                <w:t>https://www.rtlnieuws.nl/economie/life/artikel/5314970/discriminatie-op-werk-opmerkingen-behandeling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01646D8C" w14:textId="77777777" w:rsidR="00A117D0" w:rsidRDefault="00A117D0" w:rsidP="00C66338">
            <w:pPr>
              <w:rPr>
                <w:sz w:val="20"/>
              </w:rPr>
            </w:pPr>
          </w:p>
          <w:p w14:paraId="04CB40BF" w14:textId="77777777" w:rsidR="00A117D0" w:rsidRDefault="00A117D0" w:rsidP="00C66338">
            <w:pPr>
              <w:rPr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8AC5" w14:textId="6D4058A7" w:rsidR="00A117D0" w:rsidRPr="00027C7F" w:rsidRDefault="001017D7" w:rsidP="00027C7F">
            <w:pPr>
              <w:pStyle w:val="Lijstalinea"/>
              <w:numPr>
                <w:ilvl w:val="0"/>
                <w:numId w:val="2"/>
              </w:numPr>
              <w:rPr>
                <w:b/>
                <w:bCs/>
                <w:sz w:val="20"/>
              </w:rPr>
            </w:pPr>
            <w:r w:rsidRPr="00027C7F">
              <w:rPr>
                <w:b/>
                <w:bCs/>
                <w:sz w:val="20"/>
              </w:rPr>
              <w:t>Discrimination in both countries</w:t>
            </w:r>
          </w:p>
          <w:p w14:paraId="7354D30D" w14:textId="77777777" w:rsidR="00027C7F" w:rsidRDefault="00027C7F" w:rsidP="00027C7F">
            <w:pPr>
              <w:pStyle w:val="Lijstaline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Both countries still experience a lot of discrimination and racism in their workspaces.</w:t>
            </w:r>
          </w:p>
          <w:p w14:paraId="047F8B4D" w14:textId="72A85A40" w:rsidR="00CA78E6" w:rsidRPr="00027C7F" w:rsidRDefault="000F397A" w:rsidP="00027C7F">
            <w:pPr>
              <w:pStyle w:val="Lijstaline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In the form of h</w:t>
            </w:r>
            <w:r w:rsidR="00CA78E6">
              <w:rPr>
                <w:sz w:val="20"/>
              </w:rPr>
              <w:t xml:space="preserve">arassment/ humiliation </w:t>
            </w:r>
          </w:p>
        </w:tc>
      </w:tr>
      <w:tr w:rsidR="00EE116E" w14:paraId="574AA7F5" w14:textId="77777777" w:rsidTr="2F6584D8">
        <w:tc>
          <w:tcPr>
            <w:tcW w:w="13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AC7350A" w14:textId="012A29B4" w:rsidR="00EE116E" w:rsidRPr="007140C1" w:rsidRDefault="00EE116E" w:rsidP="00C66338">
            <w:pPr>
              <w:spacing w:line="276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Conclusion</w:t>
            </w:r>
          </w:p>
        </w:tc>
      </w:tr>
      <w:tr w:rsidR="00EE116E" w14:paraId="494AB52B" w14:textId="77777777" w:rsidTr="2F6584D8">
        <w:tc>
          <w:tcPr>
            <w:tcW w:w="13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7A7F2" w14:textId="4AAE2864" w:rsidR="00EE116E" w:rsidRDefault="00EE116E" w:rsidP="00C66338">
            <w:pPr>
              <w:spacing w:line="276" w:lineRule="auto"/>
              <w:rPr>
                <w:b/>
                <w:i/>
                <w:sz w:val="16"/>
                <w:szCs w:val="16"/>
              </w:rPr>
            </w:pPr>
          </w:p>
          <w:p w14:paraId="16505388" w14:textId="619B6B40" w:rsidR="00A11E56" w:rsidRPr="00A11E56" w:rsidRDefault="00A11E56" w:rsidP="00C66338">
            <w:pPr>
              <w:spacing w:line="276" w:lineRule="auto"/>
              <w:rPr>
                <w:bCs/>
                <w:iCs/>
                <w:sz w:val="20"/>
                <w:szCs w:val="20"/>
              </w:rPr>
            </w:pPr>
            <w:bookmarkStart w:id="1" w:name="_Hlk115017441"/>
            <w:r>
              <w:rPr>
                <w:bCs/>
                <w:iCs/>
                <w:sz w:val="20"/>
                <w:szCs w:val="20"/>
              </w:rPr>
              <w:t xml:space="preserve">To summarize, </w:t>
            </w:r>
            <w:r w:rsidR="003978D9">
              <w:rPr>
                <w:bCs/>
                <w:iCs/>
                <w:sz w:val="20"/>
                <w:szCs w:val="20"/>
              </w:rPr>
              <w:t xml:space="preserve">equal employment opportunity stands for equal job opportunities and fairness for employees and job applicants. The Netherlands and the UK have a lot of </w:t>
            </w:r>
            <w:r w:rsidR="00435880">
              <w:rPr>
                <w:bCs/>
                <w:iCs/>
                <w:sz w:val="20"/>
                <w:szCs w:val="20"/>
              </w:rPr>
              <w:t xml:space="preserve">similarities in this </w:t>
            </w:r>
            <w:r w:rsidR="008500D2">
              <w:rPr>
                <w:bCs/>
                <w:iCs/>
                <w:sz w:val="20"/>
                <w:szCs w:val="20"/>
              </w:rPr>
              <w:t>subject</w:t>
            </w:r>
            <w:r w:rsidR="00435880">
              <w:rPr>
                <w:bCs/>
                <w:iCs/>
                <w:sz w:val="20"/>
                <w:szCs w:val="20"/>
              </w:rPr>
              <w:t xml:space="preserve">, such as having rules and laws that are almost the same in both countries. Unfortunately, both countries still experience a lot of discrimination and racism in their workspaces </w:t>
            </w:r>
            <w:r w:rsidR="00D9109F">
              <w:rPr>
                <w:bCs/>
                <w:iCs/>
                <w:sz w:val="20"/>
                <w:szCs w:val="20"/>
              </w:rPr>
              <w:t xml:space="preserve">and till this day it is very hard to change that. </w:t>
            </w:r>
          </w:p>
          <w:bookmarkEnd w:id="1"/>
          <w:p w14:paraId="78A34E31" w14:textId="77777777" w:rsidR="00EE116E" w:rsidRDefault="00EE116E" w:rsidP="00C66338">
            <w:pPr>
              <w:spacing w:line="276" w:lineRule="auto"/>
              <w:rPr>
                <w:b/>
                <w:i/>
                <w:sz w:val="16"/>
                <w:szCs w:val="16"/>
              </w:rPr>
            </w:pPr>
          </w:p>
          <w:p w14:paraId="719CCAB1" w14:textId="77777777" w:rsidR="00EE116E" w:rsidRDefault="00EE116E" w:rsidP="00C66338">
            <w:pPr>
              <w:spacing w:line="276" w:lineRule="auto"/>
              <w:rPr>
                <w:b/>
                <w:i/>
                <w:sz w:val="16"/>
                <w:szCs w:val="16"/>
              </w:rPr>
            </w:pPr>
          </w:p>
          <w:p w14:paraId="7E74B306" w14:textId="77777777" w:rsidR="00EE116E" w:rsidRDefault="00EE116E" w:rsidP="00C66338">
            <w:pPr>
              <w:spacing w:line="276" w:lineRule="auto"/>
              <w:rPr>
                <w:b/>
                <w:i/>
                <w:sz w:val="16"/>
                <w:szCs w:val="16"/>
              </w:rPr>
            </w:pPr>
          </w:p>
          <w:p w14:paraId="42DA3C5E" w14:textId="2718D373" w:rsidR="00EE116E" w:rsidRDefault="00EE116E" w:rsidP="00C66338">
            <w:pPr>
              <w:spacing w:line="276" w:lineRule="auto"/>
              <w:rPr>
                <w:b/>
                <w:i/>
                <w:sz w:val="16"/>
                <w:szCs w:val="16"/>
              </w:rPr>
            </w:pPr>
          </w:p>
        </w:tc>
      </w:tr>
      <w:tr w:rsidR="00EE116E" w14:paraId="07128A05" w14:textId="77777777" w:rsidTr="2F6584D8">
        <w:trPr>
          <w:trHeight w:val="3301"/>
        </w:trPr>
        <w:tc>
          <w:tcPr>
            <w:tcW w:w="137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02DE30" w14:textId="5475BF4C" w:rsidR="00EE116E" w:rsidRDefault="00EE116E" w:rsidP="2F6584D8">
            <w:pPr>
              <w:rPr>
                <w:sz w:val="20"/>
                <w:szCs w:val="20"/>
              </w:rPr>
            </w:pPr>
          </w:p>
        </w:tc>
      </w:tr>
    </w:tbl>
    <w:p w14:paraId="01F35E88" w14:textId="77777777" w:rsidR="00227F41" w:rsidRDefault="00227F41"/>
    <w:sectPr w:rsidR="00227F41" w:rsidSect="00A117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5A92"/>
    <w:multiLevelType w:val="hybridMultilevel"/>
    <w:tmpl w:val="711EE820"/>
    <w:lvl w:ilvl="0" w:tplc="8E76B0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7129C"/>
    <w:multiLevelType w:val="hybridMultilevel"/>
    <w:tmpl w:val="15C6C38C"/>
    <w:lvl w:ilvl="0" w:tplc="7E30885C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6895869">
    <w:abstractNumId w:val="1"/>
  </w:num>
  <w:num w:numId="2" w16cid:durableId="46565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7D0"/>
    <w:rsid w:val="00027C7F"/>
    <w:rsid w:val="000966A4"/>
    <w:rsid w:val="000F397A"/>
    <w:rsid w:val="001017D7"/>
    <w:rsid w:val="00113EF0"/>
    <w:rsid w:val="00186745"/>
    <w:rsid w:val="00227F41"/>
    <w:rsid w:val="003978D9"/>
    <w:rsid w:val="00426BC9"/>
    <w:rsid w:val="00435880"/>
    <w:rsid w:val="006436CE"/>
    <w:rsid w:val="0064481B"/>
    <w:rsid w:val="008500D2"/>
    <w:rsid w:val="00891682"/>
    <w:rsid w:val="008B518E"/>
    <w:rsid w:val="008E680B"/>
    <w:rsid w:val="00A117D0"/>
    <w:rsid w:val="00A11E56"/>
    <w:rsid w:val="00B857AE"/>
    <w:rsid w:val="00CA78E6"/>
    <w:rsid w:val="00D67975"/>
    <w:rsid w:val="00D9109F"/>
    <w:rsid w:val="00DD37BA"/>
    <w:rsid w:val="00E941A8"/>
    <w:rsid w:val="00EE116E"/>
    <w:rsid w:val="00F050C5"/>
    <w:rsid w:val="2F658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20ED"/>
  <w15:chartTrackingRefBased/>
  <w15:docId w15:val="{CD2EDEB7-9933-4C5E-ADAC-FAB0B589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117D0"/>
    <w:pPr>
      <w:spacing w:after="0" w:line="360" w:lineRule="auto"/>
    </w:pPr>
    <w:rPr>
      <w:rFonts w:ascii="Verdana" w:eastAsia="Times New Roman" w:hAnsi="Verdana" w:cs="Times New Roman"/>
      <w:sz w:val="18"/>
      <w:szCs w:val="24"/>
      <w:lang w:val="en-US" w:eastAsia="nl-NL"/>
    </w:rPr>
  </w:style>
  <w:style w:type="paragraph" w:styleId="Kop1">
    <w:name w:val="heading 1"/>
    <w:basedOn w:val="Standaard"/>
    <w:next w:val="Standaard"/>
    <w:link w:val="Kop1Char"/>
    <w:qFormat/>
    <w:rsid w:val="00A117D0"/>
    <w:pPr>
      <w:keepNext/>
      <w:pageBreakBefore/>
      <w:numPr>
        <w:numId w:val="1"/>
      </w:numPr>
      <w:spacing w:line="280" w:lineRule="atLeast"/>
      <w:outlineLvl w:val="0"/>
    </w:pPr>
    <w:rPr>
      <w:b/>
      <w:bCs/>
      <w:sz w:val="24"/>
      <w:szCs w:val="28"/>
      <w:lang w:val="x-none" w:eastAsia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117D0"/>
    <w:rPr>
      <w:rFonts w:ascii="Verdana" w:eastAsia="Times New Roman" w:hAnsi="Verdana" w:cs="Times New Roman"/>
      <w:b/>
      <w:bCs/>
      <w:sz w:val="24"/>
      <w:szCs w:val="28"/>
      <w:lang w:val="x-none" w:eastAsia="x-none"/>
    </w:rPr>
  </w:style>
  <w:style w:type="table" w:styleId="Tabelraster">
    <w:name w:val="Table Grid"/>
    <w:basedOn w:val="Standaardtabel"/>
    <w:uiPriority w:val="39"/>
    <w:rsid w:val="00A1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F050C5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n-US"/>
    </w:rPr>
  </w:style>
  <w:style w:type="character" w:styleId="Hyperlink">
    <w:name w:val="Hyperlink"/>
    <w:basedOn w:val="Standaardalinea-lettertype"/>
    <w:uiPriority w:val="99"/>
    <w:unhideWhenUsed/>
    <w:rsid w:val="00F050C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050C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8B518E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027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phr.com/workplace-discrimination-statistic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oner.co.uk/resources/equality-discrimination/equality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ijksoverheid.nl/onderwerpen/gelijke-behandeling-op-het-werk/regels-gelijke-behandeling-op-het-wer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croner.co.uk/resources/equality-discrimination/equality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business.gov.nl/regulation/equal-treatment-pay/" TargetMode="External"/><Relationship Id="rId14" Type="http://schemas.openxmlformats.org/officeDocument/2006/relationships/hyperlink" Target="https://www.rtlnieuws.nl/economie/life/artikel/5314970/discriminatie-op-werk-opmerkingen-behandelin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B0BAC-7D7F-4AFD-AEDD-1FA742F35A66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219CEF84-5604-4306-8493-65DE3E760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1C356-1409-4999-AEB3-CFAB67C6B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4AF306-D7A2-46D6-BB31-5AFB141F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 Sander</dc:creator>
  <cp:keywords/>
  <dc:description/>
  <cp:lastModifiedBy>Tran, Tutai</cp:lastModifiedBy>
  <cp:revision>17</cp:revision>
  <dcterms:created xsi:type="dcterms:W3CDTF">2022-09-09T08:15:00Z</dcterms:created>
  <dcterms:modified xsi:type="dcterms:W3CDTF">2022-09-25T14:58:00Z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