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161126457"/>
      </w:sdtPr>
      <w:sdtContent>
        <w:p>
          <w:pPr>
            <w:pStyle w:val="NoSpacing"/>
            <w:rPr>
              <w:sz w:val="2"/>
            </w:rPr>
          </w:pPr>
          <w:r>
            <w:rPr>
              <w:sz w:val="2"/>
            </w:rPr>
          </w:r>
        </w:p>
        <w:p>
          <w:pPr>
            <w:pStyle w:val="Normal"/>
            <w:rPr/>
          </w:pPr>
          <w:r>
            <w:rPr/>
            <mc:AlternateContent>
              <mc:Choice Requires="wpg">
                <w:drawing>
                  <wp:anchor behindDoc="1" distT="0" distB="0" distL="0" distR="0" simplePos="0" locked="0" layoutInCell="0" allowOverlap="1" relativeHeight="5" wp14:anchorId="44ED6FA7">
                    <wp:simplePos x="0" y="0"/>
                    <wp:positionH relativeFrom="page">
                      <wp:posOffset>1663700</wp:posOffset>
                    </wp:positionH>
                    <wp:positionV relativeFrom="page">
                      <wp:posOffset>3207385</wp:posOffset>
                    </wp:positionV>
                    <wp:extent cx="5494655" cy="5697220"/>
                    <wp:effectExtent l="0" t="0" r="0" b="3175"/>
                    <wp:wrapNone/>
                    <wp:docPr id="1" name="Group 2"/>
                    <a:graphic xmlns:a="http://schemas.openxmlformats.org/drawingml/2006/main">
                      <a:graphicData uri="http://schemas.microsoft.com/office/word/2010/wordprocessingGroup">
                        <wpg:wgp>
                          <wpg:cNvGrpSpPr/>
                          <wpg:grpSpPr>
                            <a:xfrm>
                              <a:off x="0" y="0"/>
                              <a:ext cx="5493960" cy="5696640"/>
                              <a:chOff x="1663560" y="3207240"/>
                              <a:chExt cx="5493960" cy="5696640"/>
                            </a:xfrm>
                          </wpg:grpSpPr>
                          <wps:wsp>
                            <wps:cNvSpPr/>
                            <wps:spPr>
                              <a:xfrm>
                                <a:off x="1906200" y="0"/>
                                <a:ext cx="3587760" cy="3596760"/>
                              </a:xfrm>
                              <a:custGeom>
                                <a:avLst/>
                                <a:gdLst/>
                                <a:ahLst/>
                                <a:rect l="l" t="t" r="r" b="b"/>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993240" y="287640"/>
                                <a:ext cx="4500360" cy="4498200"/>
                              </a:xfrm>
                              <a:custGeom>
                                <a:avLst/>
                                <a:gdLst/>
                                <a:ahLst/>
                                <a:rect l="l" t="t" r="r" b="b"/>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068120" y="138960"/>
                                <a:ext cx="4425840" cy="4424040"/>
                              </a:xfrm>
                              <a:custGeom>
                                <a:avLst/>
                                <a:gdLst/>
                                <a:ahLst/>
                                <a:rect l="l" t="t" r="r" b="b"/>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1543680" y="632520"/>
                                <a:ext cx="3950280" cy="3958560"/>
                              </a:xfrm>
                              <a:custGeom>
                                <a:avLst/>
                                <a:gdLst/>
                                <a:ahLst/>
                                <a:rect l="l" t="t"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fillRef idx="0"/>
                              <a:effectRef idx="0"/>
                              <a:fontRef idx="minor"/>
                            </wps:style>
                            <wps:bodyPr/>
                          </wps:wsp>
                          <wps:wsp>
                            <wps:cNvSpPr/>
                            <wps:spPr>
                              <a:xfrm>
                                <a:off x="0" y="195120"/>
                                <a:ext cx="5493960" cy="5501520"/>
                              </a:xfrm>
                              <a:custGeom>
                                <a:avLst/>
                                <a:gdLst/>
                                <a:ahLst/>
                                <a:rect l="l" t="t"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fillRef idx="0"/>
                              <a:effectRef idx="0"/>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oup 2" style="position:absolute;margin-left:131pt;margin-top:252.55pt;width:432.6pt;height:448.55pt" coordorigin="2620,5051" coordsize="8652,8971"/>
                </w:pict>
              </mc:Fallback>
            </mc:AlternateContent>
            <mc:AlternateContent>
              <mc:Choice Requires="wps">
                <w:drawing>
                  <wp:inline distT="0" distB="635" distL="0" distR="0" wp14:anchorId="6F698C82">
                    <wp:extent cx="5944235" cy="1113155"/>
                    <wp:effectExtent l="0" t="0" r="0" b="3810"/>
                    <wp:docPr id="2" name="Shape1"/>
                    <a:graphic xmlns:a="http://schemas.openxmlformats.org/drawingml/2006/main">
                      <a:graphicData uri="http://schemas.microsoft.com/office/word/2010/wordprocessingShape">
                        <wps:wsp>
                          <wps:cNvSpPr/>
                          <wps:spPr>
                            <a:xfrm>
                              <a:off x="0" y="0"/>
                              <a:ext cx="5943600" cy="1112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Application Development</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Bank Application</w:t>
                                    </w:r>
                                  </w:sdtContent>
                                </w:sdt>
                                <w:r>
                                  <w:rPr/>
                                  <w:t xml:space="preserve"> </w:t>
                                </w:r>
                              </w:p>
                              <w:p>
                                <w:pPr>
                                  <w:pStyle w:val="FrameContents"/>
                                  <w:spacing w:before="0" w:after="160"/>
                                  <w:rPr/>
                                </w:pPr>
                                <w:r>
                                  <w:rPr/>
                                </w:r>
                              </w:p>
                            </w:txbxContent>
                          </wps:txbx>
                          <wps:bodyPr>
                            <a:prstTxWarp prst="textNoShape"/>
                            <a:spAutoFit/>
                          </wps:bodyPr>
                        </wps:wsp>
                      </a:graphicData>
                    </a:graphic>
                  </wp:inline>
                </w:drawing>
              </mc:Choice>
              <mc:Fallback>
                <w:pict>
                  <v:rect id="shape_0" ID="Shape1" path="m0,0l-2147483645,0l-2147483645,-2147483646l0,-2147483646xe" stroked="f" style="position:absolute;margin-left:0pt;margin-top:-87.7pt;width:467.95pt;height:87.55pt;mso-wrap-style:square;v-text-anchor:top;mso-position-vertical:top" wp14:anchorId="6F698C82">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aps/>
                              <w:color w:val="8496B0" w:themeColor="text2" w:themeTint="99"/>
                              <w:sz w:val="68"/>
                              <w:szCs w:val="68"/>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aps/>
                                  <w:color w:val="8496B0" w:themeColor="text2" w:themeTint="99"/>
                                  <w:sz w:val="64"/>
                                  <w:szCs w:val="64"/>
                                </w:rPr>
                                <w:t>Application Development</w:t>
                              </w:r>
                            </w:sdtContent>
                          </w:sdt>
                        </w:p>
                        <w:p>
                          <w:pPr>
                            <w:pStyle w:val="NoSpacing"/>
                            <w:spacing w:before="120" w:after="0"/>
                            <w:rPr>
                              <w:color w:val="4472C4" w:themeColor="accent1"/>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472C4" w:themeColor="accent1"/>
                                  <w:sz w:val="36"/>
                                  <w:szCs w:val="36"/>
                                </w:rPr>
                                <w:t>Bank Application</w:t>
                              </w:r>
                            </w:sdtContent>
                          </w:sdt>
                          <w:r>
                            <w:rPr/>
                            <w:t xml:space="preserve"> </w:t>
                          </w:r>
                        </w:p>
                        <w:p>
                          <w:pPr>
                            <w:pStyle w:val="FrameContents"/>
                            <w:spacing w:before="0" w:after="160"/>
                            <w:rPr/>
                          </w:pPr>
                          <w:r>
                            <w:rPr/>
                          </w:r>
                        </w:p>
                      </w:txbxContent>
                    </v:textbox>
                    <w10:wrap type="square"/>
                  </v:rect>
                </w:pict>
              </mc:Fallback>
            </mc:AlternateContent>
          </w:r>
          <w:r>
            <w:rPr/>
            <mc:AlternateContent>
              <mc:Choice Requires="wps">
                <w:drawing>
                  <wp:inline distT="0" distB="2540" distL="0" distR="0" wp14:anchorId="29DA70BC">
                    <wp:extent cx="5944235" cy="449580"/>
                    <wp:effectExtent l="0" t="0" r="0" b="2540"/>
                    <wp:docPr id="4" name="Shape2"/>
                    <a:graphic xmlns:a="http://schemas.openxmlformats.org/drawingml/2006/main">
                      <a:graphicData uri="http://schemas.microsoft.com/office/word/2010/wordprocessingShape">
                        <wps:wsp>
                          <wps:cNvSpPr/>
                          <wps:spPr>
                            <a:xfrm>
                              <a:off x="0" y="0"/>
                              <a:ext cx="5943600" cy="448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School"/>
                                  </w:sdtPr>
                                  <w:sdtContent>
                                    <w:r>
                                      <w:rPr>
                                        <w:color w:val="4472C4" w:themeColor="accent1"/>
                                        <w:sz w:val="36"/>
                                        <w:szCs w:val="36"/>
                                      </w:rPr>
                                      <w:t>Batch -07</w:t>
                                    </w:r>
                                  </w:sdtContent>
                                </w:sdt>
                              </w:p>
                              <w:sdt>
                                <w:sdtPr>
                                  <w:text/>
                                  <w:id w:val="1219459362"/>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color w:val="4472C4" w:themeColor="accent1"/>
                                        <w:sz w:val="36"/>
                                        <w:szCs w:val="36"/>
                                      </w:rPr>
                                    </w:pPr>
                                    <w:r>
                                      <w:rPr>
                                        <w:color w:val="4472C4" w:themeColor="accent1"/>
                                        <w:sz w:val="36"/>
                                        <w:szCs w:val="36"/>
                                      </w:rPr>
                                      <w:t xml:space="preserve">     </w:t>
                                    </w:r>
                                  </w:p>
                                </w:sdtContent>
                              </w:sdt>
                            </w:txbxContent>
                          </wps:txbx>
                          <wps:bodyPr lIns="0" rIns="0" tIns="0" bIns="0" anchor="b">
                            <a:prstTxWarp prst="textNoShape"/>
                            <a:spAutoFit/>
                          </wps:bodyPr>
                        </wps:wsp>
                      </a:graphicData>
                    </a:graphic>
                  </wp:inline>
                </w:drawing>
              </mc:Choice>
              <mc:Fallback>
                <w:pict>
                  <v:rect id="shape_0" ID="Shape2" path="m0,0l-2147483645,0l-2147483645,-2147483646l0,-2147483646xe" stroked="f" style="position:absolute;margin-left:0pt;margin-top:-35.6pt;width:467.95pt;height:35.3pt;mso-wrap-style:square;v-text-anchor:bottom;mso-position-vertical:top" wp14:anchorId="29DA70BC">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4472C4" w:themeColor="accent1"/>
                                  <w:sz w:val="36"/>
                                  <w:szCs w:val="36"/>
                                </w:rPr>
                                <w:t>Batch -07</w:t>
                              </w:r>
                            </w:sdtContent>
                          </w:sdt>
                        </w:p>
                        <w:sdt>
                          <w:sdtPr>
                            <w:text/>
                            <w:id w:val="1107837637"/>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color w:val="4472C4" w:themeColor="accent1"/>
                                  <w:sz w:val="36"/>
                                  <w:szCs w:val="36"/>
                                </w:rPr>
                              </w:pPr>
                              <w:r>
                                <w:rPr>
                                  <w:color w:val="4472C4" w:themeColor="accent1"/>
                                  <w:sz w:val="36"/>
                                  <w:szCs w:val="36"/>
                                </w:rPr>
                                <w:t xml:space="preserve">     </w:t>
                              </w:r>
                            </w:p>
                          </w:sdtContent>
                        </w:sdt>
                      </w:txbxContent>
                    </v:textbox>
                    <w10:wrap type="square"/>
                  </v:rect>
                </w:pict>
              </mc:Fallback>
            </mc:AlternateContent>
          </w:r>
          <w:r>
            <w:rPr/>
            <mc:AlternateContent>
              <mc:Choice Requires="wps">
                <w:drawing>
                  <wp:inline distT="0" distB="2540" distL="0" distR="0" wp14:anchorId="29DA70BC">
                    <wp:extent cx="5944235" cy="449580"/>
                    <wp:effectExtent l="0" t="0" r="0" b="2540"/>
                    <wp:docPr id="6" name="Shape2"/>
                    <a:graphic xmlns:a="http://schemas.openxmlformats.org/drawingml/2006/main">
                      <a:graphicData uri="http://schemas.microsoft.com/office/word/2010/wordprocessingShape">
                        <wps:wsp>
                          <wps:cNvSpPr/>
                          <wps:spPr>
                            <a:xfrm>
                              <a:off x="0" y="0"/>
                              <a:ext cx="5943600" cy="448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sdt>
                                  <w:sdtPr>
                                    <w:alias w:val="School"/>
                                  </w:sdtPr>
                                  <w:sdtContent>
                                    <w:r>
                                      <w:rPr>
                                        <w:color w:val="4472C4" w:themeColor="accent1"/>
                                        <w:sz w:val="36"/>
                                        <w:szCs w:val="36"/>
                                      </w:rPr>
                                      <w:t>Batch -07</w:t>
                                    </w:r>
                                  </w:sdtContent>
                                </w:sdt>
                              </w:p>
                              <w:sdt>
                                <w:sdtPr>
                                  <w:text/>
                                  <w:id w:val="1197981871"/>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color w:val="4472C4" w:themeColor="accent1"/>
                                        <w:sz w:val="36"/>
                                        <w:szCs w:val="36"/>
                                      </w:rPr>
                                    </w:pPr>
                                    <w:r>
                                      <w:rPr>
                                        <w:color w:val="4472C4" w:themeColor="accent1"/>
                                        <w:sz w:val="36"/>
                                        <w:szCs w:val="36"/>
                                      </w:rPr>
                                      <w:t xml:space="preserve">     </w:t>
                                    </w:r>
                                  </w:p>
                                </w:sdtContent>
                              </w:sdt>
                            </w:txbxContent>
                          </wps:txbx>
                          <wps:bodyPr lIns="0" rIns="0" tIns="0" bIns="0" anchor="b">
                            <a:prstTxWarp prst="textNoShape"/>
                            <a:spAutoFit/>
                          </wps:bodyPr>
                        </wps:wsp>
                      </a:graphicData>
                    </a:graphic>
                  </wp:inline>
                </w:drawing>
              </mc:Choice>
              <mc:Fallback>
                <w:pict>
                  <v:rect id="shape_0" ID="Shape2" path="m0,0l-2147483645,0l-2147483645,-2147483646l0,-2147483646xe" stroked="f" style="position:absolute;margin-left:0pt;margin-top:-35.6pt;width:467.95pt;height:35.3pt;mso-wrap-style:square;v-text-anchor:bottom;mso-position-vertical:top" wp14:anchorId="29DA70BC">
                    <v:fill o:detectmouseclick="t" on="false"/>
                    <v:stroke color="#3465a4" weight="6480" joinstyle="round" endcap="flat"/>
                    <v:textbox>
                      <w:txbxContent>
                        <w:p>
                          <w:pPr>
                            <w:pStyle w:val="NoSpacing"/>
                            <w:jc w:val="right"/>
                            <w:rPr>
                              <w:color w:val="4472C4" w:themeColor="accent1"/>
                              <w:sz w:val="36"/>
                              <w:szCs w:val="36"/>
                            </w:rPr>
                          </w:pPr>
                          <w:sdt>
                            <w:sdtPr>
                              <w:text/>
                              <w:dataBinding w:prefixMappings="xmlns:ns0='http://schemas.openxmlformats.org/officeDocument/2006/extended-properties' " w:xpath="/ns0:Properties[1]/ns0:Company[1]" w:storeItemID="{6668398D-A668-4E3E-A5EB-62B293D839F1}"/>
                              <w:alias w:val="School"/>
                            </w:sdtPr>
                            <w:sdtContent>
                              <w:r>
                                <w:rPr>
                                  <w:color w:val="4472C4" w:themeColor="accent1"/>
                                  <w:sz w:val="36"/>
                                  <w:szCs w:val="36"/>
                                </w:rPr>
                                <w:t>Batch -07</w:t>
                              </w:r>
                            </w:sdtContent>
                          </w:sdt>
                        </w:p>
                        <w:sdt>
                          <w:sdtPr>
                            <w:text/>
                            <w:id w:val="241429278"/>
                            <w:dataBinding w:prefixMappings="xmlns:ns0='http://purl.org/dc/elements/1.1/' xmlns:ns1='http://schemas.openxmlformats.org/package/2006/metadata/core-properties' " w:xpath="/ns1:coreProperties[1]/ns1:category[1]" w:storeItemID="{6C3C8BC8-F283-45AE-878A-BAB7291924A1}"/>
                            <w:alias w:val="Course"/>
                          </w:sdtPr>
                          <w:sdtContent>
                            <w:p>
                              <w:pPr>
                                <w:pStyle w:val="NoSpacing"/>
                                <w:jc w:val="right"/>
                                <w:rPr>
                                  <w:color w:val="4472C4" w:themeColor="accent1"/>
                                  <w:sz w:val="36"/>
                                  <w:szCs w:val="36"/>
                                </w:rPr>
                              </w:pPr>
                              <w:r>
                                <w:rPr>
                                  <w:color w:val="4472C4" w:themeColor="accent1"/>
                                  <w:sz w:val="36"/>
                                  <w:szCs w:val="36"/>
                                </w:rPr>
                                <w:t xml:space="preserve">     </w:t>
                              </w:r>
                            </w:p>
                          </w:sdtContent>
                        </w:sdt>
                      </w:txbxContent>
                    </v:textbox>
                    <w10:wrap type="square"/>
                  </v:rect>
                </w:pict>
              </mc:Fallback>
            </mc:AlternateContent>
          </w:r>
        </w:p>
        <w:p>
          <w:pPr>
            <w:pStyle w:val="Normal"/>
            <w:rPr/>
          </w:pPr>
          <w:r>
            <w:rPr/>
          </w:r>
          <w:r>
            <w:br w:type="page"/>
          </w:r>
        </w:p>
      </w:sdtContent>
    </w:sdt>
    <w:sdt>
      <w:sdtPr>
        <w:docPartObj>
          <w:docPartGallery w:val="Table of Contents"/>
          <w:docPartUnique w:val="true"/>
        </w:docPartObj>
        <w:id w:val="1066891357"/>
      </w:sdtPr>
      <w:sdtContent>
        <w:p>
          <w:pPr>
            <w:pStyle w:val="TOCHeading"/>
            <w:shd w:val="clear" w:color="auto" w:fill="F7CAAC" w:themeFill="accent2" w:themeFillTint="66"/>
            <w:rPr/>
          </w:pPr>
          <w:r>
            <w:rPr/>
            <w:t>Table of Contents</w:t>
          </w:r>
        </w:p>
        <w:p>
          <w:pPr>
            <w:pStyle w:val="Contents1"/>
            <w:rPr/>
          </w:pPr>
          <w:r>
            <w:rPr>
              <w:b/>
              <w:bCs/>
            </w:rPr>
            <w:t>Bank Application – Company Overview</w:t>
          </w:r>
          <w:r>
            <w:rPr/>
            <w:tab/>
          </w:r>
          <w:r>
            <w:rPr>
              <w:b/>
              <w:bCs/>
            </w:rPr>
            <w:t>2</w:t>
          </w:r>
        </w:p>
        <w:p>
          <w:pPr>
            <w:pStyle w:val="Contents2"/>
            <w:rPr/>
          </w:pPr>
          <w:r>
            <w:rPr/>
            <w:t xml:space="preserve"> </w:t>
          </w:r>
          <w:r>
            <w:rPr/>
            <w:t>1.1 Introduction</w:t>
            <w:tab/>
            <w:t>2</w:t>
          </w:r>
        </w:p>
        <w:p>
          <w:pPr>
            <w:pStyle w:val="Contents3"/>
            <w:rPr/>
          </w:pPr>
          <w:r>
            <w:rPr/>
            <w:t xml:space="preserve">     </w:t>
          </w:r>
          <w:r>
            <w:rPr/>
            <w:t>1.2 Product Categories</w:t>
            <w:tab/>
            <w:t>2</w:t>
          </w:r>
        </w:p>
        <w:p>
          <w:pPr>
            <w:pStyle w:val="Normal"/>
            <w:spacing w:lineRule="auto" w:line="240"/>
            <w:rPr>
              <w:lang w:val="en-US"/>
            </w:rPr>
          </w:pPr>
          <w:r>
            <w:rPr>
              <w:lang w:val="en-US"/>
            </w:rPr>
            <w:t xml:space="preserve">     </w:t>
          </w:r>
          <w:r>
            <w:rPr>
              <w:lang w:val="en-US"/>
            </w:rPr>
            <w:t>1.3 Other Highlight………………………………………………………………………………………………………………………..2</w:t>
          </w:r>
        </w:p>
        <w:p>
          <w:pPr>
            <w:pStyle w:val="Normal"/>
            <w:rPr>
              <w:lang w:val="en-US"/>
            </w:rPr>
          </w:pPr>
          <w:r>
            <w:rPr>
              <w:lang w:val="en-US"/>
            </w:rPr>
            <w:t xml:space="preserve">     </w:t>
          </w:r>
          <w:r>
            <w:rPr>
              <w:lang w:val="en-US"/>
            </w:rPr>
            <w:t>1.4 Current Strategy &amp; Implementation…………………………………………………………………………………………2</w:t>
          </w:r>
        </w:p>
        <w:p>
          <w:pPr>
            <w:pStyle w:val="Contents1"/>
            <w:rPr/>
          </w:pPr>
          <w:r>
            <w:rPr/>
            <w:t xml:space="preserve">Customer Retention and End to End Automation </w:t>
            <w:tab/>
          </w:r>
          <w:r>
            <w:rPr>
              <w:b/>
              <w:bCs/>
            </w:rPr>
            <w:t>2</w:t>
          </w:r>
        </w:p>
        <w:p>
          <w:pPr>
            <w:pStyle w:val="Contents2"/>
            <w:rPr/>
          </w:pPr>
          <w:r>
            <w:rPr/>
            <w:t xml:space="preserve">1.5 Objective </w:t>
            <w:tab/>
            <w:t>2</w:t>
          </w:r>
        </w:p>
        <w:p>
          <w:pPr>
            <w:pStyle w:val="Contents3"/>
            <w:rPr/>
          </w:pPr>
          <w:r>
            <w:rPr/>
            <w:t xml:space="preserve">    </w:t>
          </w:r>
          <w:r>
            <w:rPr/>
            <w:t xml:space="preserve">1.5.1 Problem Handling </w:t>
            <w:tab/>
            <w:t>2</w:t>
          </w:r>
        </w:p>
        <w:p>
          <w:pPr>
            <w:pStyle w:val="Normal"/>
            <w:rPr/>
          </w:pPr>
          <w:r>
            <w:rPr/>
            <w:t xml:space="preserve">   </w:t>
          </w:r>
          <w:r>
            <w:rPr/>
            <w:t>1.5.2 Performance Requirement……………………………………………………………………………………………………..3</w:t>
          </w:r>
        </w:p>
        <w:p>
          <w:pPr>
            <w:pStyle w:val="Normal"/>
            <w:rPr/>
          </w:pPr>
          <w:r>
            <w:rPr/>
            <w:t>1.6 Implementation Schedule…………………………………………………………………………………………………………….3</w:t>
          </w:r>
        </w:p>
        <w:p>
          <w:pPr>
            <w:pStyle w:val="Normal"/>
            <w:rPr>
              <w:lang w:val="en-US"/>
            </w:rPr>
          </w:pPr>
          <w:r>
            <w:rPr>
              <w:lang w:val="en-US"/>
            </w:rPr>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380" w:leader="none"/>
        </w:tabs>
        <w:rPr/>
      </w:pPr>
      <w:r>
        <w:rPr/>
        <w:tab/>
      </w:r>
    </w:p>
    <w:p>
      <w:pPr>
        <w:pStyle w:val="Normal"/>
        <w:tabs>
          <w:tab w:val="clear" w:pos="720"/>
          <w:tab w:val="left" w:pos="5380" w:leader="none"/>
        </w:tabs>
        <w:rPr/>
      </w:pPr>
      <w:r>
        <w:rPr/>
      </w:r>
    </w:p>
    <w:p>
      <w:pPr>
        <w:pStyle w:val="Normal"/>
        <w:rPr/>
      </w:pPr>
      <w:r>
        <w:rPr/>
      </w:r>
    </w:p>
    <w:p>
      <w:pPr>
        <w:pStyle w:val="Normal"/>
        <w:rPr/>
      </w:pPr>
      <w:r>
        <w:rPr/>
      </w:r>
      <w:r>
        <w:br w:type="page"/>
      </w:r>
    </w:p>
    <w:p>
      <w:pPr>
        <w:pStyle w:val="ListParagraph"/>
        <w:numPr>
          <w:ilvl w:val="0"/>
          <w:numId w:val="1"/>
        </w:numPr>
        <w:shd w:val="clear" w:color="auto" w:fill="F4B083" w:themeFill="accent2" w:themeFillTint="99"/>
        <w:rPr/>
      </w:pPr>
      <w:r>
        <w:rPr/>
        <w:t>Bank – Company Overview</w:t>
      </w:r>
    </w:p>
    <w:p>
      <w:pPr>
        <w:pStyle w:val="ListParagraph"/>
        <w:ind w:left="360" w:hanging="0"/>
        <w:rPr/>
      </w:pPr>
      <w:r>
        <w:rPr/>
      </w:r>
    </w:p>
    <w:p>
      <w:pPr>
        <w:pStyle w:val="ListParagraph"/>
        <w:numPr>
          <w:ilvl w:val="1"/>
          <w:numId w:val="2"/>
        </w:numPr>
        <w:shd w:val="clear" w:color="auto" w:fill="FBE4D5" w:themeFill="accent2" w:themeFillTint="33"/>
        <w:spacing w:lineRule="auto" w:line="240"/>
        <w:rPr/>
      </w:pPr>
      <w:r>
        <w:rPr/>
        <w:t>Introduction</w:t>
      </w:r>
    </w:p>
    <w:p>
      <w:pPr>
        <w:pStyle w:val="Normal"/>
        <w:spacing w:lineRule="auto" w:line="240"/>
        <w:rPr>
          <w:rFonts w:cs="Calibri" w:cstheme="minorHAnsi"/>
          <w:color w:val="000000"/>
          <w:shd w:fill="FFFFFF" w:val="clear"/>
        </w:rPr>
      </w:pPr>
      <w:r>
        <w:rPr/>
        <w:t>Bank App is a Banking application where several users want some account info and some loan related info in the form of website.</w:t>
      </w:r>
      <w:r>
        <w:rPr>
          <w:rFonts w:cs="Arial" w:ascii="Arial" w:hAnsi="Arial"/>
          <w:color w:val="000000"/>
          <w:sz w:val="33"/>
          <w:szCs w:val="33"/>
          <w:shd w:fill="FFFFFF" w:val="clear"/>
        </w:rPr>
        <w:t xml:space="preserve"> </w:t>
      </w:r>
      <w:r>
        <w:rPr>
          <w:rFonts w:cs="Calibri" w:cstheme="minorHAnsi"/>
          <w:color w:val="000000"/>
          <w:shd w:fill="FFFFFF" w:val="clear"/>
        </w:rPr>
        <w:t>Bank loans are one of the most common forms of finance for small and medium-sized enterprises.</w:t>
      </w:r>
    </w:p>
    <w:p>
      <w:pPr>
        <w:pStyle w:val="Normal"/>
        <w:rPr>
          <w:rFonts w:cs="Calibri" w:cstheme="minorHAnsi"/>
          <w:color w:val="000000"/>
          <w:shd w:fill="FFFFFF" w:val="clear"/>
        </w:rPr>
      </w:pPr>
      <w:r>
        <w:rPr>
          <w:rFonts w:cs="Calibri" w:cstheme="minorHAnsi"/>
          <w:color w:val="000000"/>
          <w:shd w:fill="FFFFFF" w:val="clear"/>
        </w:rPr>
      </w:r>
    </w:p>
    <w:p>
      <w:pPr>
        <w:pStyle w:val="ListParagraph"/>
        <w:numPr>
          <w:ilvl w:val="1"/>
          <w:numId w:val="2"/>
        </w:numPr>
        <w:shd w:val="clear" w:color="auto" w:fill="FBE4D5" w:themeFill="accent2" w:themeFillTint="33"/>
        <w:spacing w:lineRule="auto" w:line="240"/>
        <w:rPr>
          <w:rFonts w:cs="Calibri" w:cstheme="minorHAnsi"/>
          <w:color w:val="000000"/>
          <w:shd w:fill="FFFFFF" w:val="clear"/>
        </w:rPr>
      </w:pPr>
      <w:r>
        <w:rPr>
          <w:rFonts w:cs="Calibri" w:cstheme="minorHAnsi"/>
          <w:color w:val="000000"/>
          <w:shd w:fill="FBE4D5" w:val="clear"/>
        </w:rPr>
        <w:t>Product Categories</w:t>
      </w:r>
    </w:p>
    <w:p>
      <w:pPr>
        <w:pStyle w:val="Normal"/>
        <w:spacing w:lineRule="auto" w:line="240"/>
        <w:rPr/>
      </w:pPr>
      <w:r>
        <w:rPr/>
        <w:t>Bank Application deal 3 product categories:</w:t>
      </w:r>
    </w:p>
    <w:p>
      <w:pPr>
        <w:pStyle w:val="ListParagraph"/>
        <w:numPr>
          <w:ilvl w:val="0"/>
          <w:numId w:val="3"/>
        </w:numPr>
        <w:rPr/>
      </w:pPr>
      <w:r>
        <w:rPr/>
        <w:t xml:space="preserve">Home Loan </w:t>
      </w:r>
    </w:p>
    <w:p>
      <w:pPr>
        <w:pStyle w:val="ListParagraph"/>
        <w:ind w:left="410" w:hanging="0"/>
        <w:rPr>
          <w:rFonts w:ascii="Segoe UI Emoji" w:hAnsi="Segoe UI Emoji" w:cs="Segoe UI Emoji"/>
        </w:rPr>
      </w:pPr>
      <w:r>
        <w:rPr/>
        <w:t xml:space="preserve"> </w:t>
      </w:r>
      <w:r>
        <w:rPr/>
        <w:t xml:space="preserve">Rate of interest 6 % </w:t>
      </w:r>
    </w:p>
    <w:p>
      <w:pPr>
        <w:pStyle w:val="ListParagraph"/>
        <w:ind w:left="410" w:hanging="0"/>
        <w:rPr/>
      </w:pPr>
      <w:r>
        <w:rPr/>
        <w:t xml:space="preserve"> </w:t>
      </w:r>
      <w:r>
        <w:rPr/>
        <w:t xml:space="preserve">Most of the Account holders will approach for home loan (~65) </w:t>
      </w:r>
    </w:p>
    <w:p>
      <w:pPr>
        <w:pStyle w:val="ListParagraph"/>
        <w:numPr>
          <w:ilvl w:val="0"/>
          <w:numId w:val="3"/>
        </w:numPr>
        <w:rPr/>
      </w:pPr>
      <w:r>
        <w:rPr/>
        <w:t>Car Loan</w:t>
      </w:r>
    </w:p>
    <w:p>
      <w:pPr>
        <w:pStyle w:val="ListParagraph"/>
        <w:ind w:left="410" w:hanging="0"/>
        <w:rPr/>
      </w:pPr>
      <w:r>
        <w:rPr/>
        <w:t xml:space="preserve"> </w:t>
      </w:r>
      <w:r>
        <w:rPr/>
        <w:t xml:space="preserve">Rate of interest 5%. </w:t>
      </w:r>
    </w:p>
    <w:p>
      <w:pPr>
        <w:pStyle w:val="ListParagraph"/>
        <w:ind w:left="410" w:hanging="0"/>
        <w:rPr/>
      </w:pPr>
      <w:r>
        <w:rPr/>
        <w:t xml:space="preserve"> </w:t>
      </w:r>
      <w:r>
        <w:rPr/>
        <w:t xml:space="preserve">Average of Account holders will approach for car loan (~15). </w:t>
      </w:r>
    </w:p>
    <w:p>
      <w:pPr>
        <w:pStyle w:val="ListParagraph"/>
        <w:numPr>
          <w:ilvl w:val="0"/>
          <w:numId w:val="3"/>
        </w:numPr>
        <w:rPr>
          <w:rFonts w:ascii="Segoe UI Emoji" w:hAnsi="Segoe UI Emoji" w:cs="Segoe UI Emoji"/>
        </w:rPr>
      </w:pPr>
      <w:r>
        <w:rPr/>
        <w:t xml:space="preserve">Personal loan </w:t>
      </w:r>
    </w:p>
    <w:p>
      <w:pPr>
        <w:pStyle w:val="ListParagraph"/>
        <w:ind w:left="410" w:hanging="0"/>
        <w:rPr>
          <w:rFonts w:ascii="Segoe UI Emoji" w:hAnsi="Segoe UI Emoji" w:cs="Segoe UI Emoji"/>
        </w:rPr>
      </w:pPr>
      <w:r>
        <w:rPr/>
        <w:t xml:space="preserve"> </w:t>
      </w:r>
      <w:r>
        <w:rPr/>
        <w:t xml:space="preserve">Rate of interest 4%. </w:t>
      </w:r>
    </w:p>
    <w:p>
      <w:pPr>
        <w:pStyle w:val="ListParagraph"/>
        <w:ind w:left="410" w:hanging="0"/>
        <w:rPr/>
      </w:pPr>
      <w:r>
        <w:rPr/>
        <w:t xml:space="preserve"> </w:t>
      </w:r>
      <w:r>
        <w:rPr/>
        <w:t>Less number of Account holders will approach for car loan (~15).</w:t>
      </w:r>
    </w:p>
    <w:p>
      <w:pPr>
        <w:pStyle w:val="Normal"/>
        <w:ind w:left="0" w:hanging="0"/>
        <w:rPr>
          <w:rFonts w:cs="Calibri" w:cstheme="minorAscii"/>
          <w:color w:val="000000"/>
          <w:shd w:fill="FFFFFF" w:val="clear"/>
        </w:rPr>
      </w:pPr>
      <w:r>
        <w:rPr>
          <w:rFonts w:cs="Calibri" w:cstheme="minorAscii"/>
          <w:color w:val="000000"/>
          <w:shd w:fill="FFFFFF" w:val="clear"/>
        </w:rPr>
      </w:r>
    </w:p>
    <w:p>
      <w:pPr>
        <w:pStyle w:val="ListParagraph"/>
        <w:ind w:left="410" w:hanging="0"/>
        <w:rPr>
          <w:rFonts w:cs="Calibri" w:cstheme="minorHAnsi"/>
          <w:color w:val="000000"/>
          <w:shd w:fill="FFFFFF" w:val="clear"/>
        </w:rPr>
      </w:pPr>
      <w:r>
        <w:rPr>
          <w:rFonts w:cs="Calibri" w:cstheme="minorHAnsi"/>
          <w:color w:val="000000"/>
          <w:shd w:fill="FFFFFF" w:val="clear"/>
        </w:rPr>
      </w:r>
    </w:p>
    <w:p>
      <w:pPr>
        <w:pStyle w:val="ListParagraph"/>
        <w:ind w:left="410" w:hanging="0"/>
        <w:rPr>
          <w:rFonts w:cs="Calibri" w:cstheme="minorHAnsi"/>
          <w:color w:val="000000"/>
          <w:shd w:fill="FFFFFF" w:val="clear"/>
        </w:rPr>
      </w:pPr>
      <w:r>
        <w:rPr>
          <w:rFonts w:cs="Calibri" w:cstheme="minorHAnsi"/>
          <w:color w:val="000000"/>
          <w:shd w:fill="FFFFFF" w:val="clear"/>
        </w:rPr>
      </w:r>
    </w:p>
    <w:p>
      <w:pPr>
        <w:pStyle w:val="Normal"/>
        <w:shd w:val="clear" w:color="auto" w:fill="FBE4D5" w:themeFill="accent2" w:themeFillTint="33"/>
        <w:spacing w:lineRule="auto" w:line="240"/>
        <w:rPr>
          <w:rFonts w:cs="Calibri" w:cstheme="minorHAnsi"/>
          <w:color w:val="000000"/>
          <w:shd w:fill="FFFFFF" w:val="clear"/>
        </w:rPr>
      </w:pPr>
      <w:r>
        <w:rPr>
          <w:rFonts w:cs="Calibri" w:cstheme="minorHAnsi"/>
          <w:color w:val="000000"/>
          <w:shd w:fill="FBE4D5" w:val="clear"/>
        </w:rPr>
        <w:t>1.3 Other Highlights</w:t>
      </w:r>
    </w:p>
    <w:p>
      <w:pPr>
        <w:pStyle w:val="ListParagraph"/>
        <w:spacing w:lineRule="auto" w:line="240"/>
        <w:ind w:left="360" w:hanging="0"/>
        <w:rPr/>
      </w:pPr>
      <w:r>
        <w:rPr/>
        <w:t>Bank Application, established in the year 2022, has recorded substantial growth in terms of profit and market share (current market share in India is 8.9%, where in 2017 was 5.6% and in 2016 was 3.9%). But the market share of the company is not matching the overall Tele-density growth ratio in India, due to the limitations in the legacy system of the company.</w:t>
      </w:r>
    </w:p>
    <w:p>
      <w:pPr>
        <w:pStyle w:val="ListParagraph"/>
        <w:numPr>
          <w:ilvl w:val="1"/>
          <w:numId w:val="2"/>
        </w:numPr>
        <w:shd w:val="clear" w:color="auto" w:fill="FBE4D5" w:themeFill="accent2" w:themeFillTint="33"/>
        <w:spacing w:lineRule="auto" w:line="240"/>
        <w:rPr>
          <w:rFonts w:cs="Calibri" w:cstheme="minorHAnsi"/>
        </w:rPr>
      </w:pPr>
      <w:r>
        <w:rPr>
          <w:rFonts w:cs="Calibri" w:cstheme="minorHAnsi"/>
        </w:rPr>
        <w:t>Current Strategy &amp; Implementation</w:t>
      </w:r>
    </w:p>
    <w:p>
      <w:pPr>
        <w:pStyle w:val="ListParagraph"/>
        <w:spacing w:lineRule="auto" w:line="240"/>
        <w:rPr/>
      </w:pPr>
      <w:r>
        <w:rPr/>
      </w:r>
    </w:p>
    <w:p>
      <w:pPr>
        <w:pStyle w:val="ListParagraph"/>
        <w:numPr>
          <w:ilvl w:val="0"/>
          <w:numId w:val="6"/>
        </w:numPr>
        <w:spacing w:lineRule="auto" w:line="240"/>
        <w:rPr/>
      </w:pPr>
      <w:r>
        <w:rPr/>
        <w:t>Giving attractive interest to customer to attract.</w:t>
      </w:r>
    </w:p>
    <w:p>
      <w:pPr>
        <w:pStyle w:val="ListParagraph"/>
        <w:numPr>
          <w:ilvl w:val="0"/>
          <w:numId w:val="6"/>
        </w:numPr>
        <w:rPr/>
      </w:pPr>
      <w:r>
        <w:rPr/>
        <w:t>Maintaining the individual accounts.</w:t>
      </w:r>
    </w:p>
    <w:p>
      <w:pPr>
        <w:pStyle w:val="ListParagraph"/>
        <w:numPr>
          <w:ilvl w:val="0"/>
          <w:numId w:val="6"/>
        </w:numPr>
        <w:rPr/>
      </w:pPr>
      <w:r>
        <w:rPr/>
        <w:t>Giving a Simple GUI which is easy to understand and use.</w:t>
      </w:r>
    </w:p>
    <w:p>
      <w:pPr>
        <w:pStyle w:val="Normal"/>
        <w:shd w:val="clear" w:color="auto" w:fill="F4B083" w:themeFill="accent2" w:themeFillTint="99"/>
        <w:rPr/>
      </w:pPr>
      <w:r>
        <w:rPr/>
        <w:t>Customer Retention and End to End Automation</w:t>
      </w:r>
    </w:p>
    <w:p>
      <w:pPr>
        <w:pStyle w:val="Normal"/>
        <w:rPr/>
      </w:pPr>
      <w:r>
        <w:rPr/>
      </w:r>
    </w:p>
    <w:p>
      <w:pPr>
        <w:pStyle w:val="Normal"/>
        <w:shd w:val="clear" w:color="auto" w:fill="FBE4D5" w:themeFill="accent2" w:themeFillTint="33"/>
        <w:rPr/>
      </w:pPr>
      <w:r>
        <w:rPr/>
        <w:t>1.5 Objective</w:t>
      </w:r>
    </w:p>
    <w:p>
      <w:pPr>
        <w:pStyle w:val="Normal"/>
        <w:rPr/>
      </w:pPr>
      <w:r>
        <w:rPr/>
        <w:t>To retain the customer of Bank Application by helping implement the strategy leveraging the current implementation and enhancing it wherever required and increase profitability</w:t>
      </w:r>
    </w:p>
    <w:p>
      <w:pPr>
        <w:pStyle w:val="Normal"/>
        <w:shd w:val="clear" w:color="auto" w:fill="FBE4D5" w:themeFill="accent2" w:themeFillTint="33"/>
        <w:rPr/>
      </w:pPr>
      <w:r>
        <w:rPr/>
        <w:t>1.5.1 Problem Handling</w:t>
      </w:r>
    </w:p>
    <w:p>
      <w:pPr>
        <w:pStyle w:val="Normal"/>
        <w:rPr/>
      </w:pPr>
      <w:r>
        <w:rPr/>
        <w:t>Problem Handling processes are responsible for receiving trouble reports from customers, resolving them to the customer's satisfaction and providing meaningful status on repair activity to the customer. They are also responsible for customer contact and support in relation to any service-affecting problems detected by the resources or through analysis, including proactively informing the customer and resolving these specific problems to the customer's satisfaction</w:t>
      </w:r>
    </w:p>
    <w:p>
      <w:pPr>
        <w:pStyle w:val="ListParagraph"/>
        <w:numPr>
          <w:ilvl w:val="0"/>
          <w:numId w:val="4"/>
        </w:numPr>
        <w:rPr/>
      </w:pPr>
      <w:r>
        <w:rPr/>
        <w:t xml:space="preserve">Isolate Customer Problem. </w:t>
      </w:r>
    </w:p>
    <w:p>
      <w:pPr>
        <w:pStyle w:val="ListParagraph"/>
        <w:numPr>
          <w:ilvl w:val="0"/>
          <w:numId w:val="4"/>
        </w:numPr>
        <w:rPr/>
      </w:pPr>
      <w:r>
        <w:rPr/>
        <w:t>Issue &amp; Distribute Marketing Collaterals.</w:t>
      </w:r>
    </w:p>
    <w:p>
      <w:pPr>
        <w:pStyle w:val="ListParagraph"/>
        <w:numPr>
          <w:ilvl w:val="0"/>
          <w:numId w:val="4"/>
        </w:numPr>
        <w:rPr/>
      </w:pPr>
      <w:r>
        <w:rPr/>
        <w:t>Track Leads.</w:t>
      </w:r>
    </w:p>
    <w:p>
      <w:pPr>
        <w:pStyle w:val="ListParagraph"/>
        <w:numPr>
          <w:ilvl w:val="0"/>
          <w:numId w:val="4"/>
        </w:numPr>
        <w:rPr/>
      </w:pPr>
      <w:r>
        <w:rPr/>
        <w:t>Report Customer Problem.</w:t>
      </w:r>
    </w:p>
    <w:p>
      <w:pPr>
        <w:pStyle w:val="ListParagraph"/>
        <w:numPr>
          <w:ilvl w:val="0"/>
          <w:numId w:val="4"/>
        </w:numPr>
        <w:rPr/>
      </w:pPr>
      <w:r>
        <w:rPr/>
        <w:t>Track &amp; Manage Customer Problem.</w:t>
      </w:r>
    </w:p>
    <w:p>
      <w:pPr>
        <w:pStyle w:val="ListParagraph"/>
        <w:numPr>
          <w:ilvl w:val="0"/>
          <w:numId w:val="4"/>
        </w:numPr>
        <w:rPr/>
      </w:pPr>
      <w:r>
        <w:rPr/>
        <w:t>Close Customer Problem Report.</w:t>
      </w:r>
    </w:p>
    <w:p>
      <w:pPr>
        <w:pStyle w:val="ListParagraph"/>
        <w:numPr>
          <w:ilvl w:val="0"/>
          <w:numId w:val="4"/>
        </w:numPr>
        <w:rPr/>
      </w:pPr>
      <w:r>
        <w:rPr/>
        <w:t>Create Customer Problem Report.</w:t>
      </w:r>
    </w:p>
    <w:p>
      <w:pPr>
        <w:pStyle w:val="Normal"/>
        <w:rPr/>
      </w:pPr>
      <w:r>
        <w:rPr/>
      </w:r>
    </w:p>
    <w:p>
      <w:pPr>
        <w:pStyle w:val="Normal"/>
        <w:shd w:val="clear" w:color="auto" w:fill="FBE4D5" w:themeFill="accent2" w:themeFillTint="33"/>
        <w:rPr/>
      </w:pPr>
      <w:r>
        <w:rPr/>
        <w:t>1.5.2 Performance Requirement</w:t>
      </w:r>
    </w:p>
    <w:p>
      <w:pPr>
        <w:pStyle w:val="ListParagraph"/>
        <w:numPr>
          <w:ilvl w:val="0"/>
          <w:numId w:val="5"/>
        </w:numPr>
        <w:rPr/>
      </w:pPr>
      <w:r>
        <w:rPr/>
        <w:t>Displaying account details and total balance with date</w:t>
      </w:r>
    </w:p>
    <w:p>
      <w:pPr>
        <w:pStyle w:val="ListParagraph"/>
        <w:numPr>
          <w:ilvl w:val="0"/>
          <w:numId w:val="5"/>
        </w:numPr>
        <w:rPr/>
      </w:pPr>
      <w:r>
        <w:rPr/>
        <w:t>Registering new customers.</w:t>
      </w:r>
    </w:p>
    <w:p>
      <w:pPr>
        <w:pStyle w:val="ListParagraph"/>
        <w:rPr/>
      </w:pPr>
      <w:r>
        <w:rPr/>
      </w:r>
    </w:p>
    <w:p>
      <w:pPr>
        <w:pStyle w:val="Normal"/>
        <w:shd w:val="clear" w:color="auto" w:fill="FBE4D5" w:themeFill="accent2" w:themeFillTint="33"/>
        <w:rPr/>
      </w:pPr>
      <w:r>
        <w:rPr/>
        <w:t>1.6 Implementation Schedule</w:t>
      </w:r>
    </w:p>
    <w:tbl>
      <w:tblPr>
        <w:tblStyle w:val="TableGrid"/>
        <w:tblW w:w="8835" w:type="dxa"/>
        <w:jc w:val="left"/>
        <w:tblInd w:w="185" w:type="dxa"/>
        <w:tblLayout w:type="fixed"/>
        <w:tblCellMar>
          <w:top w:w="0" w:type="dxa"/>
          <w:left w:w="108" w:type="dxa"/>
          <w:bottom w:w="0" w:type="dxa"/>
          <w:right w:w="108" w:type="dxa"/>
        </w:tblCellMar>
        <w:tblLook w:firstRow="1" w:noVBand="1" w:lastRow="0" w:firstColumn="1" w:lastColumn="0" w:noHBand="0" w:val="04a0"/>
      </w:tblPr>
      <w:tblGrid>
        <w:gridCol w:w="3780"/>
        <w:gridCol w:w="3410"/>
        <w:gridCol w:w="1645"/>
      </w:tblGrid>
      <w:tr>
        <w:trPr/>
        <w:tc>
          <w:tcPr>
            <w:tcW w:w="3780" w:type="dxa"/>
            <w:tcBorders/>
            <w:shd w:color="auto" w:fill="F4B083" w:themeFill="accent2" w:themeFillTint="99" w:val="clear"/>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User Story</w:t>
            </w:r>
          </w:p>
        </w:tc>
        <w:tc>
          <w:tcPr>
            <w:tcW w:w="3410" w:type="dxa"/>
            <w:tcBorders/>
            <w:shd w:color="auto" w:fill="F4B083" w:themeFill="accent2" w:themeFillTint="99" w:val="clear"/>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Status</w:t>
            </w:r>
          </w:p>
        </w:tc>
        <w:tc>
          <w:tcPr>
            <w:tcW w:w="1645" w:type="dxa"/>
            <w:tcBorders/>
            <w:shd w:color="auto" w:fill="F4B083" w:themeFill="accent2" w:themeFillTint="99" w:val="clear"/>
          </w:tcPr>
          <w:p>
            <w:pPr>
              <w:pStyle w:val="Normal"/>
              <w:widowControl/>
              <w:spacing w:lineRule="auto" w:line="240" w:before="0" w:after="0"/>
              <w:jc w:val="center"/>
              <w:rPr>
                <w:rFonts w:ascii="Calibri" w:hAnsi="Calibri" w:eastAsia="Calibri" w:cs=""/>
                <w:kern w:val="0"/>
                <w:sz w:val="22"/>
                <w:szCs w:val="22"/>
                <w:lang w:val="en-IN" w:eastAsia="en-US" w:bidi="ar-SA"/>
              </w:rPr>
            </w:pPr>
            <w:r>
              <w:rPr>
                <w:rFonts w:eastAsia="Calibri" w:cs=""/>
                <w:kern w:val="0"/>
                <w:sz w:val="22"/>
                <w:szCs w:val="22"/>
                <w:lang w:val="en-IN" w:eastAsia="en-US" w:bidi="ar-SA"/>
              </w:rPr>
              <w:t>Date</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Home Page</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1/12/2022</w:t>
            </w:r>
          </w:p>
        </w:tc>
      </w:tr>
      <w:tr>
        <w:trPr/>
        <w:tc>
          <w:tcPr>
            <w:tcW w:w="3780" w:type="dxa"/>
            <w:tcBorders>
              <w:top w:val="nil"/>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3410" w:type="dxa"/>
            <w:tcBorders>
              <w:top w:val="nil"/>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c>
          <w:tcPr>
            <w:tcW w:w="1645" w:type="dxa"/>
            <w:tcBorders>
              <w:top w:val="nil"/>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r>
          </w:p>
        </w:tc>
      </w:tr>
      <w:tr>
        <w:trPr/>
        <w:tc>
          <w:tcPr>
            <w:tcW w:w="378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About us Page</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1/13/2022</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Contact us page</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1/14/2022</w:t>
            </w:r>
          </w:p>
        </w:tc>
      </w:tr>
      <w:tr>
        <w:trPr/>
        <w:tc>
          <w:tcPr>
            <w:tcW w:w="378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 xml:space="preserve">Login Page  </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1/12/2022</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Login Backend</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1/12/2022</w:t>
            </w:r>
          </w:p>
        </w:tc>
      </w:tr>
      <w:tr>
        <w:trPr/>
        <w:tc>
          <w:tcPr>
            <w:tcW w:w="378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Registration</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1/09/2022</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Registration Backend</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1/09/2022</w:t>
            </w:r>
          </w:p>
        </w:tc>
      </w:tr>
      <w:tr>
        <w:trPr/>
        <w:tc>
          <w:tcPr>
            <w:tcW w:w="378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Carousel</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1/09/2022</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Loan</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1/09/2022</w:t>
            </w:r>
          </w:p>
        </w:tc>
      </w:tr>
      <w:tr>
        <w:trPr/>
        <w:tc>
          <w:tcPr>
            <w:tcW w:w="3780" w:type="dxa"/>
            <w:tcBorders/>
            <w:shd w:color="auto" w:fill="F7CAAC" w:themeFill="accent2" w:themeFillTint="66" w:val="clear"/>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Account</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bidi w:val="0"/>
              <w:spacing w:lineRule="auto" w:line="259" w:beforeAutospacing="0" w:before="0" w:afterAutospacing="0" w:after="0"/>
              <w:ind w:left="0" w:right="0" w:hanging="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1/11/2022</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User Profile</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1/11/2022</w:t>
            </w:r>
          </w:p>
        </w:tc>
      </w:tr>
      <w:tr>
        <w:trPr/>
        <w:tc>
          <w:tcPr>
            <w:tcW w:w="378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Routing</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1/14/2022</w:t>
            </w:r>
          </w:p>
        </w:tc>
      </w:tr>
      <w:tr>
        <w:trPr/>
        <w:tc>
          <w:tcPr>
            <w:tcW w:w="378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Chat Box</w:t>
            </w:r>
          </w:p>
        </w:tc>
        <w:tc>
          <w:tcPr>
            <w:tcW w:w="3410"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BE4D5" w:themeFill="accent2" w:themeFillTint="33"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1/07/2022</w:t>
            </w:r>
          </w:p>
        </w:tc>
      </w:tr>
      <w:tr>
        <w:trPr/>
        <w:tc>
          <w:tcPr>
            <w:tcW w:w="378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Rest Api</w:t>
            </w:r>
          </w:p>
        </w:tc>
        <w:tc>
          <w:tcPr>
            <w:tcW w:w="3410"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1/12/2022</w:t>
            </w:r>
          </w:p>
        </w:tc>
      </w:tr>
      <w:tr>
        <w:trPr/>
        <w:tc>
          <w:tcPr>
            <w:tcW w:w="3780" w:type="dxa"/>
            <w:tcBorders>
              <w:top w:val="nil"/>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Admin Login</w:t>
            </w:r>
          </w:p>
        </w:tc>
        <w:tc>
          <w:tcPr>
            <w:tcW w:w="3410" w:type="dxa"/>
            <w:tcBorders>
              <w:top w:val="nil"/>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Completed</w:t>
            </w:r>
          </w:p>
        </w:tc>
        <w:tc>
          <w:tcPr>
            <w:tcW w:w="1645" w:type="dxa"/>
            <w:tcBorders>
              <w:top w:val="nil"/>
            </w:tcBorders>
            <w:shd w:color="auto" w:fill="F7CAAC" w:themeFill="accent2" w:themeFillTint="66" w:val="clear"/>
          </w:tcPr>
          <w:p>
            <w:pPr>
              <w:pStyle w:val="Normal"/>
              <w:widowControl/>
              <w:spacing w:lineRule="auto" w:line="240" w:before="0" w:after="0"/>
              <w:jc w:val="left"/>
              <w:rPr>
                <w:rFonts w:ascii="Calibri" w:hAnsi="Calibri" w:eastAsia="Calibri" w:cs=""/>
                <w:kern w:val="0"/>
                <w:sz w:val="22"/>
                <w:szCs w:val="22"/>
                <w:lang w:val="en-IN" w:eastAsia="en-US" w:bidi="ar-SA"/>
              </w:rPr>
            </w:pPr>
            <w:r>
              <w:rPr>
                <w:rFonts w:eastAsia="Calibri" w:cs=""/>
                <w:kern w:val="0"/>
                <w:sz w:val="22"/>
                <w:szCs w:val="22"/>
                <w:lang w:val="en-IN" w:eastAsia="en-US" w:bidi="ar-SA"/>
              </w:rPr>
              <w:t>1/24/2022</w:t>
            </w:r>
          </w:p>
        </w:tc>
      </w:tr>
    </w:tbl>
    <w:p>
      <w:pPr>
        <w:pStyle w:val="Normal"/>
        <w:rPr/>
      </w:pPr>
      <w:r>
        <w:rPr/>
      </w:r>
    </w:p>
    <w:p>
      <w:pPr>
        <w:pStyle w:val="Normal"/>
        <w:rPr/>
      </w:pPr>
      <w:r>
        <w:rPr/>
      </w:r>
    </w:p>
    <w:p>
      <w:pPr>
        <w:pStyle w:val="Normal"/>
        <w:widowControl/>
        <w:bidi w:val="0"/>
        <w:spacing w:lineRule="auto" w:line="259" w:before="0" w:after="160"/>
        <w:jc w:val="left"/>
        <w:rPr/>
      </w:pPr>
      <w:r>
        <w:rPr/>
      </w:r>
    </w:p>
    <w:sectPr>
      <w:footerReference w:type="default" r:id="rId2"/>
      <w:footerReference w:type="first" r:id="rId3"/>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Segoe UI Emoj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50" w:leader="none"/>
        <w:tab w:val="left" w:pos="5818" w:leader="none"/>
      </w:tabs>
      <w:ind w:right="260" w:hanging="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sz w:val="24"/>
        <w:szCs w:val="24"/>
        <w:color w:val="323E4F"/>
      </w:rPr>
      <w:instrText> PAGE </w:instrText>
    </w:r>
    <w:r>
      <w:rPr>
        <w:sz w:val="24"/>
        <w:szCs w:val="24"/>
        <w:color w:val="323E4F"/>
      </w:rPr>
      <w:fldChar w:fldCharType="separate"/>
    </w:r>
    <w:r>
      <w:rPr>
        <w:sz w:val="24"/>
        <w:szCs w:val="24"/>
        <w:color w:val="323E4F"/>
      </w:rPr>
      <w:t>3</w:t>
    </w:r>
    <w:r>
      <w:rPr>
        <w:sz w:val="24"/>
        <w:szCs w:val="24"/>
        <w:color w:val="323E4F"/>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color w:val="323E4F"/>
      </w:rPr>
      <w:instrText> NUMPAGES \* ARABIC </w:instrText>
    </w:r>
    <w:r>
      <w:rPr>
        <w:sz w:val="24"/>
        <w:szCs w:val="24"/>
        <w:color w:val="323E4F"/>
      </w:rPr>
      <w:fldChar w:fldCharType="separate"/>
    </w:r>
    <w:r>
      <w:rPr>
        <w:sz w:val="24"/>
        <w:szCs w:val="24"/>
        <w:color w:val="323E4F"/>
      </w:rPr>
      <w:t>4</w:t>
    </w:r>
    <w:r>
      <w:rPr>
        <w:sz w:val="24"/>
        <w:szCs w:val="24"/>
        <w:color w:val="323E4F"/>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color w:val="4472C4" w:themeColor="accent1"/>
        <w:sz w:val="20"/>
        <w:szCs w:val="20"/>
      </w:rPr>
      <w:t xml:space="preserve">pg. </w:t>
    </w:r>
    <w:r>
      <w:rPr>
        <w:color w:val="4472C4" w:themeColor="accent1"/>
        <w:sz w:val="20"/>
        <w:szCs w:val="20"/>
      </w:rPr>
      <w:fldChar w:fldCharType="begin"/>
    </w:r>
    <w:r>
      <w:rPr>
        <w:sz w:val="20"/>
        <w:szCs w:val="20"/>
        <w:color w:val="4472C4"/>
      </w:rPr>
      <w:instrText> PAGE \* ARABIC </w:instrText>
    </w:r>
    <w:r>
      <w:rPr>
        <w:sz w:val="20"/>
        <w:szCs w:val="20"/>
        <w:color w:val="4472C4"/>
      </w:rPr>
      <w:fldChar w:fldCharType="separate"/>
    </w:r>
    <w:r>
      <w:rPr>
        <w:sz w:val="20"/>
        <w:szCs w:val="20"/>
        <w:color w:val="4472C4"/>
      </w:rPr>
      <w:t>0</w:t>
    </w:r>
    <w:r>
      <w:rPr>
        <w:sz w:val="20"/>
        <w:szCs w:val="20"/>
        <w:color w:val="4472C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
    <w:lvl w:ilvl="0">
      <w:start w:val="1"/>
      <w:numFmt w:val="decimal"/>
      <w:lvlText w:val="%1."/>
      <w:lvlJc w:val="left"/>
      <w:pPr>
        <w:tabs>
          <w:tab w:val="num" w:pos="0"/>
        </w:tabs>
        <w:ind w:left="410" w:hanging="360"/>
      </w:pPr>
    </w:lvl>
    <w:lvl w:ilvl="1">
      <w:start w:val="1"/>
      <w:numFmt w:val="lowerLetter"/>
      <w:lvlText w:val="%2."/>
      <w:lvlJc w:val="left"/>
      <w:pPr>
        <w:tabs>
          <w:tab w:val="num" w:pos="0"/>
        </w:tabs>
        <w:ind w:left="1130" w:hanging="360"/>
      </w:pPr>
    </w:lvl>
    <w:lvl w:ilvl="2">
      <w:start w:val="1"/>
      <w:numFmt w:val="lowerRoman"/>
      <w:lvlText w:val="%3."/>
      <w:lvlJc w:val="right"/>
      <w:pPr>
        <w:tabs>
          <w:tab w:val="num" w:pos="0"/>
        </w:tabs>
        <w:ind w:left="1850" w:hanging="180"/>
      </w:pPr>
    </w:lvl>
    <w:lvl w:ilvl="3">
      <w:start w:val="1"/>
      <w:numFmt w:val="decimal"/>
      <w:lvlText w:val="%4."/>
      <w:lvlJc w:val="left"/>
      <w:pPr>
        <w:tabs>
          <w:tab w:val="num" w:pos="0"/>
        </w:tabs>
        <w:ind w:left="2570" w:hanging="360"/>
      </w:pPr>
    </w:lvl>
    <w:lvl w:ilvl="4">
      <w:start w:val="1"/>
      <w:numFmt w:val="lowerLetter"/>
      <w:lvlText w:val="%5."/>
      <w:lvlJc w:val="left"/>
      <w:pPr>
        <w:tabs>
          <w:tab w:val="num" w:pos="0"/>
        </w:tabs>
        <w:ind w:left="3290" w:hanging="360"/>
      </w:pPr>
    </w:lvl>
    <w:lvl w:ilvl="5">
      <w:start w:val="1"/>
      <w:numFmt w:val="lowerRoman"/>
      <w:lvlText w:val="%6."/>
      <w:lvlJc w:val="right"/>
      <w:pPr>
        <w:tabs>
          <w:tab w:val="num" w:pos="0"/>
        </w:tabs>
        <w:ind w:left="4010" w:hanging="180"/>
      </w:pPr>
    </w:lvl>
    <w:lvl w:ilvl="6">
      <w:start w:val="1"/>
      <w:numFmt w:val="decimal"/>
      <w:lvlText w:val="%7."/>
      <w:lvlJc w:val="left"/>
      <w:pPr>
        <w:tabs>
          <w:tab w:val="num" w:pos="0"/>
        </w:tabs>
        <w:ind w:left="4730" w:hanging="360"/>
      </w:pPr>
    </w:lvl>
    <w:lvl w:ilvl="7">
      <w:start w:val="1"/>
      <w:numFmt w:val="lowerLetter"/>
      <w:lvlText w:val="%8."/>
      <w:lvlJc w:val="left"/>
      <w:pPr>
        <w:tabs>
          <w:tab w:val="num" w:pos="0"/>
        </w:tabs>
        <w:ind w:left="5450" w:hanging="360"/>
      </w:pPr>
    </w:lvl>
    <w:lvl w:ilvl="8">
      <w:start w:val="1"/>
      <w:numFmt w:val="lowerRoman"/>
      <w:lvlText w:val="%9."/>
      <w:lvlJc w:val="right"/>
      <w:pPr>
        <w:tabs>
          <w:tab w:val="num" w:pos="0"/>
        </w:tabs>
        <w:ind w:left="6170" w:hanging="180"/>
      </w:pPr>
    </w:lvl>
  </w:abstractNum>
  <w:abstractNum w:abstractNumId="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60416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a153c2"/>
    <w:rPr>
      <w:rFonts w:eastAsia="" w:eastAsiaTheme="minorEastAsia"/>
      <w:lang w:val="en-US"/>
    </w:rPr>
  </w:style>
  <w:style w:type="character" w:styleId="Heading1Char" w:customStyle="1">
    <w:name w:val="Heading 1 Char"/>
    <w:basedOn w:val="DefaultParagraphFont"/>
    <w:link w:val="Heading1"/>
    <w:uiPriority w:val="9"/>
    <w:qFormat/>
    <w:rsid w:val="0060416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erChar" w:customStyle="1">
    <w:name w:val="Header Char"/>
    <w:basedOn w:val="DefaultParagraphFont"/>
    <w:link w:val="Header"/>
    <w:uiPriority w:val="99"/>
    <w:qFormat/>
    <w:rsid w:val="000576f3"/>
    <w:rPr/>
  </w:style>
  <w:style w:type="character" w:styleId="FooterChar" w:customStyle="1">
    <w:name w:val="Footer Char"/>
    <w:basedOn w:val="DefaultParagraphFont"/>
    <w:link w:val="Footer"/>
    <w:uiPriority w:val="99"/>
    <w:qFormat/>
    <w:rsid w:val="000576f3"/>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NoSpacingChar"/>
    <w:uiPriority w:val="1"/>
    <w:qFormat/>
    <w:rsid w:val="00a153c2"/>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ListParagraph">
    <w:name w:val="List Paragraph"/>
    <w:basedOn w:val="Normal"/>
    <w:uiPriority w:val="34"/>
    <w:qFormat/>
    <w:rsid w:val="00a153c2"/>
    <w:pPr>
      <w:spacing w:before="0" w:after="160"/>
      <w:ind w:left="720" w:hanging="0"/>
      <w:contextualSpacing/>
    </w:pPr>
    <w:rPr/>
  </w:style>
  <w:style w:type="paragraph" w:styleId="TOCHeading">
    <w:name w:val="TOC Heading"/>
    <w:basedOn w:val="Heading1"/>
    <w:next w:val="Normal"/>
    <w:uiPriority w:val="39"/>
    <w:unhideWhenUsed/>
    <w:qFormat/>
    <w:rsid w:val="00604169"/>
    <w:pPr/>
    <w:rPr>
      <w:lang w:val="en-US"/>
    </w:rPr>
  </w:style>
  <w:style w:type="paragraph" w:styleId="Contents2">
    <w:name w:val="TOC 2"/>
    <w:basedOn w:val="Normal"/>
    <w:next w:val="Normal"/>
    <w:autoRedefine/>
    <w:uiPriority w:val="39"/>
    <w:unhideWhenUsed/>
    <w:rsid w:val="000576f3"/>
    <w:pPr>
      <w:spacing w:lineRule="auto" w:line="276" w:before="0" w:after="100"/>
      <w:ind w:left="216" w:hanging="0"/>
    </w:pPr>
    <w:rPr>
      <w:rFonts w:eastAsia="" w:cs="Times New Roman" w:eastAsiaTheme="minorEastAsia"/>
      <w:lang w:val="en-US"/>
    </w:rPr>
  </w:style>
  <w:style w:type="paragraph" w:styleId="Contents1">
    <w:name w:val="TOC 1"/>
    <w:basedOn w:val="Normal"/>
    <w:next w:val="Normal"/>
    <w:autoRedefine/>
    <w:uiPriority w:val="39"/>
    <w:unhideWhenUsed/>
    <w:rsid w:val="00604169"/>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576f3"/>
    <w:pPr>
      <w:spacing w:lineRule="auto" w:line="276" w:before="0" w:after="100"/>
    </w:pPr>
    <w:rPr>
      <w:rFonts w:eastAsia="" w:cs="Times New Roman" w:eastAsiaTheme="minorEastAsia"/>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0576f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0576f3"/>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219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0b4725-23ff-4432-a6be-84a49844567b}"/>
      </w:docPartPr>
      <w:docPartBody>
        <w:p w14:paraId="0B946B6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E41A7-4A48-435E-A6EE-F7CD0C1FD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LibreOffice/7.1.8.1$Windows_X86_64 LibreOffice_project/e1f30c802c3269a1d052614453f260e49458c82c</Application>
  <AppVersion>15.0000</AppVersion>
  <Pages>4</Pages>
  <Words>472</Words>
  <Characters>2847</Characters>
  <CharactersWithSpaces>3251</CharactersWithSpaces>
  <Paragraphs>103</Paragraphs>
  <Company>Batch -07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2022-01-15T08:20:00Z</dcterms:created>
  <dc:creator>919835596421</dc:creator>
  <dc:description/>
  <dc:language>en-US</dc:language>
  <cp:lastModifiedBy/>
  <dcterms:modified xsi:type="dcterms:W3CDTF">2022-01-25T10:04:45Z</dcterms:modified>
  <cp:revision>7</cp:revision>
  <dc:subject>Bank Application</dc:subject>
  <dc:title>Application Development</dc:title>
</cp:coreProperties>
</file>

<file path=docProps/custom.xml><?xml version="1.0" encoding="utf-8"?>
<Properties xmlns="http://schemas.openxmlformats.org/officeDocument/2006/custom-properties" xmlns:vt="http://schemas.openxmlformats.org/officeDocument/2006/docPropsVTypes"/>
</file>