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潮港城電商購物（eshopckc.com）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40"/>
          <w:szCs w:val="40"/>
        </w:rPr>
        <w:t xml:space="preserve">商品頁 UI／UX 優化規劃文檔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目標：提升商品頁加入購物車率、建立購買信心、消除資料正確性風險</w:t>
      </w:r>
    </w:p>
    <w:p>
      <w:pPr>
        <w:pBdr>
          <w:bottom w:val="single" w:color="999999" w:sz="6"/>
        </w:pBdr>
        <w:spacing w:after="3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文件版本 v1.0　｜　2026-07-16　｜　僅供規劃討論用，尚未實作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5"/>
          <w:szCs w:val="25"/>
        </w:rPr>
        <w:t xml:space="preserve">文件性質說明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本文件為「規劃文檔」，僅提出商品頁（PDP）優化方向、依據與優先順序，不包含程式碼實作。內容基於：(1) 主題原始碼檢視（functions.php 商品頁客製邏輯、single-product 模板）；(2) 2026-07-16 正式站實測（以銷售主力【主廚嚴選】招牌紅燒牛肉爐為樣本）；(3) Baymard Institute 與電商轉換率研究。本文件與《結帳頁》《購物車頁》優化規劃文檔為同一系列。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一、摘要與目標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商品頁是消費者做出「要不要買」決策的地方。Baymard Institute 對全球 334 個頂尖電商網站的基準測試顯示，高達 62% 的網站商品頁體驗僅達「平庸」以下——問題通常不在版型，而在內容。本站商品頁的「架構」其實相當完整（促銷活動框、加價購滑軌、雙 CTA、行動版吸底加購列一應俱全），最大的缺口是「內容單薄」與「寫死的假資料」：實測招牌商品只有 1 張圖片、58 字介紹，而規格說明、紅利折抵、商品編號都顯示與事實未必相符的固定文案。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其中「規格說明寫死過敏原資訊」不只是轉換率問題，而是食品標示正確性的合規風險，本文件將其列為最高優先。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二、現況分析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以下基於主題原始碼與正式站實測（樣本：【主廚嚴選】招牌紅燒牛肉爐 3-4 人份，NT$699 特價 NT$599）。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5"/>
          <w:szCs w:val="25"/>
        </w:rPr>
        <w:t xml:space="preserve">2.1 現有優點（應保留）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資訊架構完整：商品編號與供貨狀況、促銷活動框（可動態讀取後台折扣規則）、紅利折抵提示、加入最愛、加價購滑軌、規格說明／運送方式分頁、相關商品固定補滿 4 件（不足時自動遞補）。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雙重 CTA 設計：「加入購物車」＋「立即購買」（直達結帳，縮短高意願消費者的路徑）；行動版另有吸底加購列。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價格呈現正確：特價以原價劃線＋紅色現價顯示，附無障礙文字說明。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圖庫基礎建設已就緒：主題已啟用 zoom、lightbox、slider 支援，多圖上傳後即可使用，無需開發。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麵包屑導覽與分類、標籤 meta 完整。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5"/>
          <w:szCs w:val="25"/>
        </w:rPr>
        <w:t xml:space="preserve">2.2 現況問題點（依嚴重度排序）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🔴 最高優先：規格說明對所有商品顯示同一套寫死內容（食安合規風險）。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當商品未建立屬性資料時，「規格說明」分頁一律顯示固定文案：「保存期限 冷凍保存 12 個月／產地 台灣／過敏原資訊 本產品含有大豆、小麥、芝麻及其製品」。這代表任何新上架商品——無論實際成分為何——都會顯示這套過敏原與產地標示。對食品電商而言，過敏原錯誤標示涉及《食品安全衛生管理法》標示義務與消費者人身安全，屬於必須立即處理的資料正確性問題，優先級高於一切轉換率優化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🔴 高優先：內容單薄——單張圖片與 58 字介紹。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實測招牌商品僅 1 張商品圖、商品介紹全文 58 字。研究數據顯示：78% 的消費者認為商品頁圖片不夠多；提供多角度圖片平均帶來 58% 銷售提升；5 張以上圖片的商品轉換率比單張圖高 60%；67% 的消費者將圖片品質列為最重要的購買決策因素（高於描述、評價與價格）。對冷凍食品而言，消費者無法試吃，「成品照、內容物、份量對比、加熱步驟、包裝標示」的完整圖組就是購買信心的替代品。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🔴 高優先：紅利折抵文案寫死。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所有商品一律顯示「此商品『最高』可以折抵紅利 200 點（約等於 NT$200）」，與商品實際價格、點數規則無關。對低價商品（如 NT$40 的品項）此文案明顯不實，涉及廣告不實風險，也讓熟客對點數制度失去信任。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🟠 中優先：偽造的商品編號。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商品未填 SKU 時，摘要區會自動產生假編號（47115951＋商品 ID），而下方 meta 區同商品卻顯示「無」，兩處矛盾。假編號對客服對帳、出貨核對都是隱患。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🟠 中優先：無任何評價與社會證明。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評價分頁被主題主動移除，頁面上也沒有銷量、回購率等替代性社會證明。研究顯示有評價的商品轉換率可高出 270%，88% 的消費者信任線上評價如同親友推薦。餐飲品牌 30 年辦桌口碑是本站最強資產，商品頁卻完全沒有承接。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🟠 中優先：加價購選品不聚焦。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牛肉爐頁面的加價購滑軌實測出現保養品精華液、T 恤、自助餐券等與「主廚經典手路菜」文案不符的品項；「本區商品可以加購 999 件」的說明文字也顯得粗糙，削弱促購框的可信度。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🟡 中低優先：促銷框個別商品規則硬編碼。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「本月限定」「鍋物加料」等標籤以寫死的商品 ID（56、58）判斷，行銷檔期調整需要改程式碼。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🟡 中低優先：影片與 SEO 資源未利用。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品牌已有 YouTube 頻道（首頁有嵌入），但商品頁未嵌入烹調／開箱影片；圖片替代文字與結構化資料（Product schema）也有補強空間。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三、研究依據（數據佐證）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發現</w:t>
            </w:r>
          </w:p>
        </w:tc>
        <w:tc>
          <w:tcPr>
            <w:tcW w:type="dxa" w:w="316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數據</w:t>
            </w:r>
          </w:p>
        </w:tc>
        <w:tc>
          <w:tcPr>
            <w:tcW w:type="dxa" w:w="300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來源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頂尖電商商品頁 UX 水準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62% 僅達「平庸」以下（334 站基準測試）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Baymard Institute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消費者對商品圖片的期待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78% 認為商品頁圖片不夠多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電商攝影研究彙整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多角度圖片的效果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平均提升銷售 58%；5 張以上圖片轉換率高 60%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電商攝影研究彙整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圖片品質的重要性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67% 列為最重要購買決策因素，高於描述、評價與價格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電商攝影研究彙整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先看圖再讀字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75% 消費者先看圖片才讀描述（行動端更高）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電商攝影研究彙整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評價的效果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有評價商品轉換率可高出 270%；88% 信任評價如親友推薦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電商 CRO 研究彙整</w:t>
            </w:r>
          </w:p>
        </w:tc>
      </w:tr>
    </w:tbl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四、優化建議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5"/>
          <w:szCs w:val="25"/>
        </w:rPr>
        <w:t xml:space="preserve">4.1 高優先（含合規風險，建議立即處理）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① 規格說明改為真實屬性資料。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將保存期限、產地、過敏原、重量／份量建立為 WooCommerce 商品屬性，由後台逐商品填寫；未填寫時的預設文案改為「詳見商品包裝標示」，而非顯示固定的過敏原內容。工程改動極小（改 fallback 文案），主要工作是後台補資料——建議由熟悉產品的同仁逐品確認，食安相關欄位不可用猜的。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② 內容補齊計畫（圖片＋介紹）。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為每個商品建立 4–6 張圖的標準圖組：成品情境照、內容物／配料攤開照、份量對比（幾人份）、加熱步驟、包裝與標示特寫。介紹文字建立 150–300 字模板：適合人數與場合、食用／加熱方式、保存方式、主廚故事一句話。從銷量前 10 名商品開始，每週完成 3–5 個品項。圖庫的 zoom／slider 功能主題已支援，內容上傳即生效。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③ 紅利折抵文案動態化。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依商品價格與點數規則計算實際可折抵上限後顯示；若規則尚未確定，先將固定數字改為通用文案（例如「結帳可使用紅利點數折抵」），消除不實訊息。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5"/>
          <w:szCs w:val="25"/>
        </w:rPr>
        <w:t xml:space="preserve">4.2 中優先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④ SKU 治理。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後台為商品補建真實貨號，移除自動偽造編號的程式邏輯，統一摘要區與 meta 區兩處顯示。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⑤ 建立社會證明。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第一步（不需開放評價）：顯示「已售出 X 件」「30 年辦桌口碑」徽章、LINE 官方帳號好評截圖區。第二步：評估開放站內評價，優先鼓勵附照片的評價（85% 消費者偏好含視覺元素的評價），並同步補上 Product schema 讓星等出現在 Google 搜尋結果。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⑥ 加價購選品聚焦。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加價購來源限定冷凍食品／下酒菜等互補分類，與「主廚經典手路菜」文案一致；移除「可加購 999 件」字樣，改為務實的說明或直接省略。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5"/>
          <w:szCs w:val="25"/>
        </w:rPr>
        <w:t xml:space="preserve">4.3 中低優先（錦上添花）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⑦ 促銷規則後台化。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將「本月限定」等個別商品標籤改為商品標籤（tag）或自訂欄位驅動，行銷檔期不再需要改程式。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⑧ 影片與 SEO 補強。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商品頁嵌入對應的 YouTube 烹調／開箱影片；補齊圖片替代文字；評價開放後加入含星等的結構化資料。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五、商品頁區塊規劃建議（資訊架構）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由上而下建議的區塊順序如下，僅為區塊規劃，非最終視覺稿：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順序</w:t>
            </w:r>
          </w:p>
        </w:tc>
        <w:tc>
          <w:tcPr>
            <w:tcW w:type="dxa" w:w="420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  <w:tc>
          <w:tcPr>
            <w:tcW w:type="dxa" w:w="396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設計重點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麵包屑導覽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維持現有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商品圖庫（4–6 張＋影片）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成品／內容物／份量／步驟／包裝標準圖組，zoom 與 slider 已支援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標題＋商品編號＋供貨狀況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 SKU，兩處顯示一致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價格（原價＋特價）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維持現有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短介紹＋社會證明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一句賣點＋「已售出 X 件」或口碑徽章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促銷活動框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規則後台化，檔期免改程式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數量＋加入購物車＋立即購買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維持現有雙 CTA；行動版吸底列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紅利提示＋加入最愛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折抵數字動態計算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加價購滑軌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選品限定互補食品分類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分頁：介紹／規格／運送／評價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規格用真實屬性；介紹套 150–300 字模板；評價分階段開放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相關商品（4 件）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維持現有補滿邏輯</w:t>
            </w:r>
          </w:p>
        </w:tc>
      </w:tr>
    </w:tbl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六、優先順序與工作量評估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以下為初步規劃參考，實際工作量需確認技術方案後由工程端與內容端估算：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800"/>
        <w:gridCol w:w="2560"/>
      </w:tblGrid>
      <w:tr>
        <w:tc>
          <w:tcPr>
            <w:tcW w:type="dxa" w:w="340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優化項目</w:t>
            </w:r>
          </w:p>
        </w:tc>
        <w:tc>
          <w:tcPr>
            <w:tcW w:type="dxa" w:w="160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預期影響</w:t>
            </w:r>
          </w:p>
        </w:tc>
        <w:tc>
          <w:tcPr>
            <w:tcW w:type="dxa" w:w="180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預估工作量</w:t>
            </w:r>
          </w:p>
        </w:tc>
        <w:tc>
          <w:tcPr>
            <w:tcW w:type="dxa" w:w="256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建議階段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規格說明改真實屬性（食安）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高（合規）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低（工程）＋中（補資料）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第一階段（立即）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紅利折抵文案動態化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第一階段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內容補齊：銷量前 10 名商品圖組與介紹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中（內容產製）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第一階段起持續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SKU 治理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第二階段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社會證明（銷量徽章→評價）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中高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第二階段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加價購選品聚焦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第二階段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促銷規則後台化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中低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第三階段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影片嵌入與 SEO 補強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中低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第三階段</w:t>
            </w:r>
          </w:p>
        </w:tc>
      </w:tr>
    </w:tbl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七、後續驗證方式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GA4 追蹤商品頁「瀏覽 → 加入購物車」轉換率（add-to-cart rate），以內容補齊前後的銷量前 10 名商品做對照。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內容補齊採分批進行，天然形成 A/B 對照：已補齊圖組的商品 vs 未補齊的商品，比較加入購物車率與頁面停留時間。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加價購選品聚焦後，追蹤加價購框的點擊率與加購成功率變化。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社會證明上線後，比較整站商品頁轉換率，並觀察 Google 搜尋結果的點閱率（若 schema 上線）。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下一步建議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本文件僅涵蓋規劃層級。與前兩份文檔不同，本頁的關鍵瓶頸在「內容與資料」而非程式：規格說明的過敏原修正（①）建議本週即處理——工程端先把 fallback 文案改為「詳見包裝標示」（半小時內可完成並部署），內容端再逐商品補真實屬性。圖組拍攝（②）建議與行銷檔期結合，從銷量前 10 名開始排程。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5"/>
          <w:szCs w:val="25"/>
        </w:rPr>
        <w:t xml:space="preserve">參考資料（英文來源）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Baymard Institute — Product Details Page UX Research: https://baymard.com/research/product-page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Baymard Institute — Product Page Usability Report &amp; Benchmark: https://baymard.com/blog/product-page-usability-report-and-benchmark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GrabOn — eCommerce Product Photography Statistics: https://grabon.com/blog/product-photography-statistics/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ConvertCart — Ecommerce Product Page Statistics: https://www.convertcart.com/blog/ecommerce-product-page-statistics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2026-07-15T21:30:31.872Z</dcterms:created>
  <dcterms:modified xsi:type="dcterms:W3CDTF">2026-07-15T21:30:31.872Z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