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9E9149" w14:textId="77777777" w:rsidR="00A077D2" w:rsidRPr="009A1F2A" w:rsidRDefault="00A077D2" w:rsidP="00A077D2">
      <w:pPr>
        <w:ind w:left="360"/>
        <w:jc w:val="center"/>
        <w:rPr>
          <w:rFonts w:cstheme="minorHAnsi"/>
          <w:b/>
          <w:sz w:val="20"/>
          <w:szCs w:val="22"/>
          <w:u w:val="single"/>
        </w:rPr>
      </w:pPr>
      <w:r w:rsidRPr="009A1F2A">
        <w:rPr>
          <w:rFonts w:cstheme="minorHAnsi"/>
          <w:b/>
          <w:sz w:val="20"/>
          <w:szCs w:val="22"/>
          <w:u w:val="single"/>
        </w:rPr>
        <w:t xml:space="preserve">REQUISITOS PARA REVISIÓN DE PROYECTOS DE </w:t>
      </w:r>
      <w:r>
        <w:rPr>
          <w:rFonts w:cstheme="minorHAnsi"/>
          <w:b/>
          <w:sz w:val="20"/>
          <w:szCs w:val="22"/>
          <w:u w:val="single"/>
        </w:rPr>
        <w:t xml:space="preserve"> </w:t>
      </w:r>
      <w:r w:rsidRPr="009A1F2A">
        <w:rPr>
          <w:rFonts w:cstheme="minorHAnsi"/>
          <w:b/>
          <w:sz w:val="20"/>
          <w:szCs w:val="22"/>
          <w:u w:val="single"/>
        </w:rPr>
        <w:t>URBANISMO Y EDIFICACIONES (VARIABLES SANITARIAS)</w:t>
      </w:r>
    </w:p>
    <w:p w14:paraId="423873C3" w14:textId="77777777" w:rsidR="00A077D2" w:rsidRDefault="00A077D2" w:rsidP="00A077D2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             </w:t>
      </w: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Barquisimeto, </w:t>
      </w:r>
    </w:p>
    <w:p w14:paraId="0ABDDC4E" w14:textId="77777777" w:rsidR="00A077D2" w:rsidRPr="00F569D6" w:rsidRDefault="00A077D2" w:rsidP="00A077D2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30B9555C" w14:textId="77777777" w:rsidR="00A077D2" w:rsidRPr="00F569D6" w:rsidRDefault="00A077D2" w:rsidP="00A077D2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</w:p>
    <w:p w14:paraId="510C66AA" w14:textId="77777777" w:rsidR="00A077D2" w:rsidRPr="00F569D6" w:rsidRDefault="00A077D2" w:rsidP="00A077D2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4C8264D6" w14:textId="77777777" w:rsidR="00A319A8" w:rsidRPr="00F569D6" w:rsidRDefault="00A319A8" w:rsidP="00A319A8">
      <w:pPr>
        <w:spacing w:after="0" w:line="240" w:lineRule="auto"/>
        <w:jc w:val="both"/>
        <w:rPr>
          <w:rFonts w:eastAsia="Calibri" w:cstheme="minorHAnsi"/>
          <w:b/>
          <w:kern w:val="0"/>
          <w:sz w:val="20"/>
          <w:szCs w:val="20"/>
          <w:lang w:val="es-MX"/>
          <w14:ligatures w14:val="none"/>
        </w:rPr>
      </w:pPr>
    </w:p>
    <w:p w14:paraId="7AC9B9E7" w14:textId="77777777" w:rsidR="00B9456A" w:rsidRDefault="00B9456A" w:rsidP="00B9456A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046A6520B62848318C0DEA59490553A4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5C9049A1F97D40939AC816EFC6D8B8A2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3663792822064E6B9C5D5AB460EEF87B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B5B6E6BE1D7B47E2A75DA937AB073466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737AB58E4CD747AEB3148F5CD782845A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805FD17127094647A72A64F7814C1A34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14:paraId="7776E87E" w14:textId="03C03485" w:rsidR="00A077D2" w:rsidRDefault="00B9456A" w:rsidP="00A077D2"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63C93A" wp14:editId="12C5716A">
            <wp:simplePos x="0" y="0"/>
            <wp:positionH relativeFrom="column">
              <wp:posOffset>-748665</wp:posOffset>
            </wp:positionH>
            <wp:positionV relativeFrom="paragraph">
              <wp:posOffset>-635</wp:posOffset>
            </wp:positionV>
            <wp:extent cx="7858125" cy="7605395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ormidad Sanitaria Para Revisión De Proyectos De Urbanismo Y Edificacione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760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</w:p>
    <w:p w14:paraId="7AD9E91D" w14:textId="685660D5" w:rsidR="00A077D2" w:rsidRDefault="00A077D2" w:rsidP="00A077D2"/>
    <w:p w14:paraId="14D10156" w14:textId="204EE44D" w:rsidR="00A077D2" w:rsidRDefault="00A077D2" w:rsidP="00A077D2"/>
    <w:p w14:paraId="312D0733" w14:textId="54CDB7C1" w:rsidR="00A077D2" w:rsidRDefault="00A077D2" w:rsidP="00A077D2"/>
    <w:p w14:paraId="277A09E5" w14:textId="1230E848" w:rsidR="00A077D2" w:rsidRDefault="00A077D2" w:rsidP="00A077D2"/>
    <w:p w14:paraId="669A76B5" w14:textId="77777777" w:rsidR="00E73192" w:rsidRDefault="00E73192"/>
    <w:sectPr w:rsidR="00E73192" w:rsidSect="00A319A8">
      <w:pgSz w:w="12240" w:h="20160" w:code="5"/>
      <w:pgMar w:top="720" w:right="1134" w:bottom="83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7D2"/>
    <w:rsid w:val="000902D0"/>
    <w:rsid w:val="0045540F"/>
    <w:rsid w:val="007F0AF5"/>
    <w:rsid w:val="00816BAE"/>
    <w:rsid w:val="00A077D2"/>
    <w:rsid w:val="00A319A8"/>
    <w:rsid w:val="00B9456A"/>
    <w:rsid w:val="00CC658D"/>
    <w:rsid w:val="00E15ECA"/>
    <w:rsid w:val="00E73192"/>
    <w:rsid w:val="00F0292C"/>
    <w:rsid w:val="00F105D8"/>
    <w:rsid w:val="00FC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F001"/>
  <w15:chartTrackingRefBased/>
  <w15:docId w15:val="{6188B576-7494-4BBE-B384-5486A924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7D2"/>
  </w:style>
  <w:style w:type="paragraph" w:styleId="Ttulo1">
    <w:name w:val="heading 1"/>
    <w:basedOn w:val="Normal"/>
    <w:next w:val="Normal"/>
    <w:link w:val="Ttulo1Car"/>
    <w:uiPriority w:val="9"/>
    <w:qFormat/>
    <w:rsid w:val="00A0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7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7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7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7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7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7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7D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07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4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6A6520B62848318C0DEA5949055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E2951-EA4E-4AD9-9C2D-132646EE6A89}"/>
      </w:docPartPr>
      <w:docPartBody>
        <w:p w:rsidR="00000000" w:rsidRDefault="00457916" w:rsidP="00457916">
          <w:pPr>
            <w:pStyle w:val="046A6520B62848318C0DEA59490553A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C9049A1F97D40939AC816EFC6D8B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DCC27-C53E-4A1F-A6F2-D1D061B4BECF}"/>
      </w:docPartPr>
      <w:docPartBody>
        <w:p w:rsidR="00000000" w:rsidRDefault="00457916" w:rsidP="00457916">
          <w:pPr>
            <w:pStyle w:val="5C9049A1F97D40939AC816EFC6D8B8A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663792822064E6B9C5D5AB460EEF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5C456-8E43-4C43-998B-E77A4C94BC85}"/>
      </w:docPartPr>
      <w:docPartBody>
        <w:p w:rsidR="00000000" w:rsidRDefault="00457916" w:rsidP="00457916">
          <w:pPr>
            <w:pStyle w:val="3663792822064E6B9C5D5AB460EEF87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5B6E6BE1D7B47E2A75DA937AB073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ACBC-6330-4401-B151-633FE875D57B}"/>
      </w:docPartPr>
      <w:docPartBody>
        <w:p w:rsidR="00000000" w:rsidRDefault="00457916" w:rsidP="00457916">
          <w:pPr>
            <w:pStyle w:val="B5B6E6BE1D7B47E2A75DA937AB07346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37AB58E4CD747AEB3148F5CD7828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69F36-530D-4425-80A6-0A32DC8DA898}"/>
      </w:docPartPr>
      <w:docPartBody>
        <w:p w:rsidR="00000000" w:rsidRDefault="00457916" w:rsidP="00457916">
          <w:pPr>
            <w:pStyle w:val="737AB58E4CD747AEB3148F5CD782845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05FD17127094647A72A64F7814C1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35659-01C9-48B8-BEEC-9D6BC870A5A9}"/>
      </w:docPartPr>
      <w:docPartBody>
        <w:p w:rsidR="00000000" w:rsidRDefault="00457916" w:rsidP="00457916">
          <w:pPr>
            <w:pStyle w:val="805FD17127094647A72A64F7814C1A3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916"/>
    <w:rsid w:val="00457916"/>
    <w:rsid w:val="00B1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57916"/>
  </w:style>
  <w:style w:type="paragraph" w:customStyle="1" w:styleId="046A6520B62848318C0DEA59490553A4">
    <w:name w:val="046A6520B62848318C0DEA59490553A4"/>
    <w:rsid w:val="00457916"/>
  </w:style>
  <w:style w:type="paragraph" w:customStyle="1" w:styleId="5C9049A1F97D40939AC816EFC6D8B8A2">
    <w:name w:val="5C9049A1F97D40939AC816EFC6D8B8A2"/>
    <w:rsid w:val="00457916"/>
  </w:style>
  <w:style w:type="paragraph" w:customStyle="1" w:styleId="3663792822064E6B9C5D5AB460EEF87B">
    <w:name w:val="3663792822064E6B9C5D5AB460EEF87B"/>
    <w:rsid w:val="00457916"/>
  </w:style>
  <w:style w:type="paragraph" w:customStyle="1" w:styleId="B5B6E6BE1D7B47E2A75DA937AB073466">
    <w:name w:val="B5B6E6BE1D7B47E2A75DA937AB073466"/>
    <w:rsid w:val="00457916"/>
  </w:style>
  <w:style w:type="paragraph" w:customStyle="1" w:styleId="737AB58E4CD747AEB3148F5CD782845A">
    <w:name w:val="737AB58E4CD747AEB3148F5CD782845A"/>
    <w:rsid w:val="00457916"/>
  </w:style>
  <w:style w:type="paragraph" w:customStyle="1" w:styleId="805FD17127094647A72A64F7814C1A34">
    <w:name w:val="805FD17127094647A72A64F7814C1A34"/>
    <w:rsid w:val="004579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C8D0C-C97A-4E53-964E-1A3DFB898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Nexus D</cp:lastModifiedBy>
  <cp:revision>4</cp:revision>
  <cp:lastPrinted>2026-03-26T17:09:00Z</cp:lastPrinted>
  <dcterms:created xsi:type="dcterms:W3CDTF">2026-04-14T20:04:00Z</dcterms:created>
  <dcterms:modified xsi:type="dcterms:W3CDTF">2026-05-04T23:06:00Z</dcterms:modified>
</cp:coreProperties>
</file>