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6201" w:rsidRPr="00D36201" w:rsidRDefault="00D36201" w:rsidP="00D362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36201">
        <w:rPr>
          <w:rFonts w:ascii="Times New Roman" w:eastAsia="Times New Roman" w:hAnsi="Times New Roman" w:cs="Times New Roman"/>
          <w:b/>
          <w:bCs/>
          <w:kern w:val="36"/>
          <w:sz w:val="48"/>
          <w:szCs w:val="48"/>
        </w:rPr>
        <w:t>Conclusion: Key Learnings and Path Forward</w:t>
      </w:r>
    </w:p>
    <w:p w:rsidR="00D36201" w:rsidRPr="00D36201" w:rsidRDefault="00D36201" w:rsidP="00D36201">
      <w:pPr>
        <w:spacing w:before="100" w:beforeAutospacing="1" w:after="100" w:afterAutospacing="1" w:line="240" w:lineRule="auto"/>
        <w:rPr>
          <w:rFonts w:ascii="Times New Roman" w:eastAsia="Times New Roman" w:hAnsi="Times New Roman" w:cs="Times New Roman"/>
          <w:sz w:val="24"/>
          <w:szCs w:val="24"/>
        </w:rPr>
      </w:pPr>
      <w:r w:rsidRPr="00D36201">
        <w:rPr>
          <w:rFonts w:ascii="Times New Roman" w:eastAsia="Times New Roman" w:hAnsi="Times New Roman" w:cs="Times New Roman"/>
          <w:sz w:val="24"/>
          <w:szCs w:val="24"/>
        </w:rPr>
        <w:t>Completing the Student Digital Ambassador project has been a highly practical exercise in transitioning from a passive internet user to a responsible, professional digital citizen. Through the execution of these five modules, several core lessons emerged that will directly impact my academic journey and future career:</w:t>
      </w:r>
    </w:p>
    <w:p w:rsidR="00D36201" w:rsidRPr="00D36201" w:rsidRDefault="00D36201" w:rsidP="00D3620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6201">
        <w:rPr>
          <w:rFonts w:ascii="Times New Roman" w:eastAsia="Times New Roman" w:hAnsi="Times New Roman" w:cs="Times New Roman"/>
          <w:b/>
          <w:bCs/>
          <w:sz w:val="24"/>
          <w:szCs w:val="24"/>
        </w:rPr>
        <w:t>The Importance of an Early Digital Footprint:</w:t>
      </w:r>
      <w:r w:rsidRPr="00D36201">
        <w:rPr>
          <w:rFonts w:ascii="Times New Roman" w:eastAsia="Times New Roman" w:hAnsi="Times New Roman" w:cs="Times New Roman"/>
          <w:sz w:val="24"/>
          <w:szCs w:val="24"/>
        </w:rPr>
        <w:t xml:space="preserve"> Establishing profiles on GitHub, LinkedIn, and Kaggle reinforced that a professional presence does not begin at graduation in 2029; it begins right now. Documenting my ongoing learning in Python, Data Structures and Algorithms, and introductory AI concepts is just as important as the code itself.</w:t>
      </w:r>
    </w:p>
    <w:p w:rsidR="00D36201" w:rsidRPr="00D36201" w:rsidRDefault="00D36201" w:rsidP="00D3620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6201">
        <w:rPr>
          <w:rFonts w:ascii="Times New Roman" w:eastAsia="Times New Roman" w:hAnsi="Times New Roman" w:cs="Times New Roman"/>
          <w:b/>
          <w:bCs/>
          <w:sz w:val="24"/>
          <w:szCs w:val="24"/>
        </w:rPr>
        <w:t>Collaboration is a Technical Skill:</w:t>
      </w:r>
      <w:r w:rsidRPr="00D36201">
        <w:rPr>
          <w:rFonts w:ascii="Times New Roman" w:eastAsia="Times New Roman" w:hAnsi="Times New Roman" w:cs="Times New Roman"/>
          <w:sz w:val="24"/>
          <w:szCs w:val="24"/>
        </w:rPr>
        <w:t xml:space="preserve"> Utilizing tools like HackerRank for skill-building and Google Workspace for data collection demonstrated that technical proficiency must be paired with collaborative efficiency. These platforms will be essential for managing group projects and preparing for future technical interviews.</w:t>
      </w:r>
    </w:p>
    <w:p w:rsidR="00D36201" w:rsidRPr="00D36201" w:rsidRDefault="00D36201" w:rsidP="00D3620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6201">
        <w:rPr>
          <w:rFonts w:ascii="Times New Roman" w:eastAsia="Times New Roman" w:hAnsi="Times New Roman" w:cs="Times New Roman"/>
          <w:b/>
          <w:bCs/>
          <w:sz w:val="24"/>
          <w:szCs w:val="24"/>
        </w:rPr>
        <w:t>Communication Determines Opportunity:</w:t>
      </w:r>
      <w:r w:rsidRPr="00D36201">
        <w:rPr>
          <w:rFonts w:ascii="Times New Roman" w:eastAsia="Times New Roman" w:hAnsi="Times New Roman" w:cs="Times New Roman"/>
          <w:sz w:val="24"/>
          <w:szCs w:val="24"/>
        </w:rPr>
        <w:t xml:space="preserve"> Drafting formal emails and establishing social media guidelines highlighted how tone, clarity, and structure dictate how professionals perceive me. Mastering digital etiquette ensures that my technical skills are not overshadowed by poor communication.</w:t>
      </w:r>
    </w:p>
    <w:p w:rsidR="00D36201" w:rsidRPr="00D36201" w:rsidRDefault="00D36201" w:rsidP="00D3620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6201">
        <w:rPr>
          <w:rFonts w:ascii="Times New Roman" w:eastAsia="Times New Roman" w:hAnsi="Times New Roman" w:cs="Times New Roman"/>
          <w:b/>
          <w:bCs/>
          <w:sz w:val="24"/>
          <w:szCs w:val="24"/>
        </w:rPr>
        <w:t>Security Requires Vigilance, Not Just Software:</w:t>
      </w:r>
      <w:r w:rsidRPr="00D36201">
        <w:rPr>
          <w:rFonts w:ascii="Times New Roman" w:eastAsia="Times New Roman" w:hAnsi="Times New Roman" w:cs="Times New Roman"/>
          <w:sz w:val="24"/>
          <w:szCs w:val="24"/>
        </w:rPr>
        <w:t xml:space="preserve"> Researching cybercrimes, specifically UPI payment fraud, revealed that the biggest vulnerabilities are often human psychology rather than software flaws. Developing a proactive mindset regarding online safety and data privacy is a non-negotiable requirement for anyone entering the tech industry.</w:t>
      </w:r>
    </w:p>
    <w:p w:rsidR="00D36201" w:rsidRPr="00D36201" w:rsidRDefault="00D36201" w:rsidP="00D36201">
      <w:pPr>
        <w:spacing w:before="100" w:beforeAutospacing="1" w:after="100" w:afterAutospacing="1" w:line="240" w:lineRule="auto"/>
        <w:rPr>
          <w:rFonts w:ascii="Times New Roman" w:eastAsia="Times New Roman" w:hAnsi="Times New Roman" w:cs="Times New Roman"/>
          <w:sz w:val="24"/>
          <w:szCs w:val="24"/>
        </w:rPr>
      </w:pPr>
      <w:r w:rsidRPr="00D36201">
        <w:rPr>
          <w:rFonts w:ascii="Times New Roman" w:eastAsia="Times New Roman" w:hAnsi="Times New Roman" w:cs="Times New Roman"/>
          <w:sz w:val="24"/>
          <w:szCs w:val="24"/>
        </w:rPr>
        <w:t>Ultimately, this project provided a concrete roadmap for navigating the digital landscape. The resources created—from the portfolio frameworks to the cybersecurity checklists—serve not only as deliverables for this module but as living documents that I will continuously update throughout my B.Tech in Computer Science and Engineering. Armed with these tools, I am better equipped to collaborate with peers, connect with industry professionals, and safeguard my digital identity.</w:t>
      </w:r>
    </w:p>
    <w:p w:rsidR="007665D7" w:rsidRDefault="007665D7"/>
    <w:sectPr w:rsidR="007665D7" w:rsidSect="007665D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6851D1"/>
    <w:multiLevelType w:val="multilevel"/>
    <w:tmpl w:val="E064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compat/>
  <w:rsids>
    <w:rsidRoot w:val="00D36201"/>
    <w:rsid w:val="007665D7"/>
    <w:rsid w:val="00D3620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65D7"/>
  </w:style>
  <w:style w:type="paragraph" w:styleId="Heading1">
    <w:name w:val="heading 1"/>
    <w:basedOn w:val="Normal"/>
    <w:link w:val="Heading1Char"/>
    <w:uiPriority w:val="9"/>
    <w:qFormat/>
    <w:rsid w:val="00D3620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201"/>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D3620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839542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2026-03-30T18:01:00Z</dcterms:created>
  <dcterms:modified xsi:type="dcterms:W3CDTF">2026-03-30T18:02:00Z</dcterms:modified>
</cp:coreProperties>
</file>