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Focusly番茄时钟-专注学习API接口与数据模型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本文档说明如何在 Apifox 中为“番茄时钟-专注学习打卡工具”完整创建数据模型、RESTful 接口和 Mock 响应。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Apifox 不同版本的菜单名称可能略有差异，但数据模型、接口管理、环境管理和 Mock 服务的操作逻辑基本一致。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创建项目与环境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新建项目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Apifox，点击“新建项目”。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选择“HTTP 项目”。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项目名称填写 </w:t>
      </w:r>
      <w:r>
        <w:rPr>
          <w:rFonts w:eastAsia="Consolas" w:ascii="Consolas" w:cs="Consolas" w:hAnsi="Consolas"/>
          <w:sz w:val="22"/>
          <w:shd w:fill="EFF0F1"/>
        </w:rPr>
        <w:t>番茄时钟 API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项目类型选择 RESTful。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保存并进入项目。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设置基础路径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进入“项目设置 → 基本设置”，将接口基础路径设置为：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/api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接口本身只填写 </w:t>
      </w:r>
      <w:r>
        <w:rPr>
          <w:rFonts w:eastAsia="Consolas" w:ascii="Consolas" w:cs="Consolas" w:hAnsi="Consolas"/>
          <w:sz w:val="22"/>
          <w:shd w:fill="EFF0F1"/>
        </w:rPr>
        <w:t>/timer/config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/task/list</w:t>
      </w:r>
      <w:r>
        <w:rPr>
          <w:rFonts w:eastAsia="等线" w:ascii="Arial" w:cs="Arial" w:hAnsi="Arial"/>
          <w:sz w:val="22"/>
        </w:rPr>
        <w:t xml:space="preserve"> 等相对路径，避免形成重复的 </w:t>
      </w:r>
      <w:r>
        <w:rPr>
          <w:rFonts w:eastAsia="Consolas" w:ascii="Consolas" w:cs="Consolas" w:hAnsi="Consolas"/>
          <w:sz w:val="22"/>
          <w:shd w:fill="EFF0F1"/>
        </w:rPr>
        <w:t>/api/api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如果当前 Apifox 版本没有单独的基础路径设置，可以把接口路径直接写成 </w:t>
      </w:r>
      <w:r>
        <w:rPr>
          <w:rFonts w:eastAsia="Consolas" w:ascii="Consolas" w:cs="Consolas" w:hAnsi="Consolas"/>
          <w:sz w:val="22"/>
          <w:shd w:fill="EFF0F1"/>
        </w:rPr>
        <w:t>/api/timer/config</w:t>
      </w:r>
      <w:r>
        <w:rPr>
          <w:rFonts w:eastAsia="等线" w:ascii="Arial" w:cs="Arial" w:hAnsi="Arial"/>
          <w:sz w:val="22"/>
        </w:rPr>
        <w:t>。这两种方式只能选择一种。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最终接口地址应形如：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https://你的Mock域名/项目路径/api/timer/config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创建 Mock 环境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进入“环境管理”。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新建环境，名称填写 </w:t>
      </w:r>
      <w:r>
        <w:rPr>
          <w:rFonts w:eastAsia="Consolas" w:ascii="Consolas" w:cs="Consolas" w:hAnsi="Consolas"/>
          <w:sz w:val="22"/>
          <w:shd w:fill="EFF0F1"/>
        </w:rPr>
        <w:t>Mock 环境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创建完接口后，进入“Mock 服务”。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 Apifox 提供的 Mock 根地址。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 Mock 地址为：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https://m1.apifoxmock.com/m1/1234567-0-default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可以配置为：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VITE_API_BASE_URL=https://m1.apifoxmock.com/m1/1234567-0-default/api</w:t>
              <w:br/>
            </w:r>
            <w:r>
              <w:rPr>
                <w:rFonts w:eastAsia="Consolas" w:ascii="Consolas" w:cs="Consolas" w:hAnsi="Consolas"/>
                <w:sz w:val="22"/>
              </w:rPr>
              <w:t>VITE_API_TIMEOUT=3000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当前前端会继续拼接 </w:t>
      </w:r>
      <w:r>
        <w:rPr>
          <w:rFonts w:eastAsia="Consolas" w:ascii="Consolas" w:cs="Consolas" w:hAnsi="Consolas"/>
          <w:sz w:val="22"/>
          <w:shd w:fill="EFF0F1"/>
        </w:rPr>
        <w:t>/timer/config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/task/list</w:t>
      </w:r>
      <w:r>
        <w:rPr>
          <w:rFonts w:eastAsia="等线" w:ascii="Arial" w:cs="Arial" w:hAnsi="Arial"/>
          <w:sz w:val="22"/>
        </w:rPr>
        <w:t xml:space="preserve"> 等路径。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创建业务数据模型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进入“数据模型”，依次点击“新建数据模型”。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TimerConfig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模型名称：</w:t>
      </w:r>
      <w:r>
        <w:rPr>
          <w:rFonts w:eastAsia="Consolas" w:ascii="Consolas" w:cs="Consolas" w:hAnsi="Consolas"/>
          <w:sz w:val="22"/>
          <w:shd w:fill="EFF0F1"/>
        </w:rPr>
        <w:t>TimerConfig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模型类型：</w:t>
      </w:r>
      <w:r>
        <w:rPr>
          <w:rFonts w:eastAsia="Consolas" w:ascii="Consolas" w:cs="Consolas" w:hAnsi="Consolas"/>
          <w:sz w:val="22"/>
          <w:shd w:fill="EFF0F1"/>
        </w:rPr>
        <w:t>object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studyDuration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 1，最大 180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restDuration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 1，最大 60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"studyDuration": 25,</w:t>
              <w:br/>
              <w:t xml:space="preserve">  "restDuration": 5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Task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模型名称：</w:t>
      </w:r>
      <w:r>
        <w:rPr>
          <w:rFonts w:eastAsia="Consolas" w:ascii="Consolas" w:cs="Consolas" w:hAnsi="Consolas"/>
          <w:sz w:val="22"/>
          <w:shd w:fill="EFF0F1"/>
        </w:rPr>
        <w:t>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模型类型：</w:t>
      </w:r>
      <w:r>
        <w:rPr>
          <w:rFonts w:eastAsia="Consolas" w:ascii="Consolas" w:cs="Consolas" w:hAnsi="Consolas"/>
          <w:sz w:val="22"/>
          <w:shd w:fill="EFF0F1"/>
        </w:rPr>
        <w:t>object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1721102400000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阅读论文第三章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 60 字符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整理关键概念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 160 字符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枚举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2026-07-17T08:00:00.000Z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date-time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 = "0"</w:t>
      </w:r>
      <w:r>
        <w:rPr>
          <w:rFonts w:eastAsia="等线" w:ascii="Arial" w:cs="Arial" w:hAnsi="Arial"/>
          <w:sz w:val="22"/>
        </w:rPr>
        <w:t xml:space="preserve"> 表示未完成；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 = "1"</w:t>
      </w:r>
      <w:r>
        <w:rPr>
          <w:rFonts w:eastAsia="等线" w:ascii="Arial" w:cs="Arial" w:hAnsi="Arial"/>
          <w:sz w:val="22"/>
        </w:rPr>
        <w:t xml:space="preserve"> 表示已完成；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应定义为字符串，而不是整数；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createTime</w:t>
      </w:r>
      <w:r>
        <w:rPr>
          <w:rFonts w:eastAsia="等线" w:ascii="Arial" w:cs="Arial" w:hAnsi="Arial"/>
          <w:sz w:val="22"/>
        </w:rPr>
        <w:t xml:space="preserve"> 的格式选择 </w:t>
      </w:r>
      <w:r>
        <w:rPr>
          <w:rFonts w:eastAsia="Consolas" w:ascii="Consolas" w:cs="Consolas" w:hAnsi="Consolas"/>
          <w:sz w:val="22"/>
          <w:shd w:fill="EFF0F1"/>
        </w:rPr>
        <w:t>date-time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"1721102400000",</w:t>
              <w:br/>
              <w:t xml:space="preserve">  "content": "阅读论文第三章",</w:t>
              <w:br/>
              <w:t xml:space="preserve">  "description": "整理关键概念和研究方法",</w:t>
              <w:br/>
              <w:t xml:space="preserve">  "status": "0",</w:t>
              <w:br/>
              <w:t xml:space="preserve">  "createTime": "2026-07-17T08:00:00.000Z"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ClockRecord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模型名称：</w:t>
      </w:r>
      <w:r>
        <w:rPr>
          <w:rFonts w:eastAsia="Consolas" w:ascii="Consolas" w:cs="Consolas" w:hAnsi="Consolas"/>
          <w:sz w:val="22"/>
          <w:shd w:fill="EFF0F1"/>
        </w:rPr>
        <w:t>ClockRecord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模型类型：</w:t>
      </w:r>
      <w:r>
        <w:rPr>
          <w:rFonts w:eastAsia="Consolas" w:ascii="Consolas" w:cs="Consolas" w:hAnsi="Consolas"/>
          <w:sz w:val="22"/>
          <w:shd w:fill="EFF0F1"/>
        </w:rPr>
        <w:t>object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2026-07-17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studyTime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最小值 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2026-07-17T13:30:00.000Z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date-time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"date": "2026-07-17",</w:t>
              <w:br/>
              <w:t xml:space="preserve">  "studyTime": 75,</w:t>
              <w:br/>
              <w:t xml:space="preserve">  "createTime": "2026-07-17T13:30:00.000Z"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2.4 StatisticItem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模型名称：</w:t>
      </w:r>
      <w:r>
        <w:rPr>
          <w:rFonts w:eastAsia="Consolas" w:ascii="Consolas" w:cs="Consolas" w:hAnsi="Consolas"/>
          <w:sz w:val="22"/>
          <w:shd w:fill="EFF0F1"/>
        </w:rPr>
        <w:t>StatisticItem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模型类型：</w:t>
      </w:r>
      <w:r>
        <w:rPr>
          <w:rFonts w:eastAsia="Consolas" w:ascii="Consolas" w:cs="Consolas" w:hAnsi="Consolas"/>
          <w:sz w:val="22"/>
          <w:shd w:fill="EFF0F1"/>
        </w:rPr>
        <w:t>object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2026-07-17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studyTime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最小值 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"date": "2026-07-17",</w:t>
              <w:br/>
              <w:t xml:space="preserve">  "studyTime": 50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创建统一响应模型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所有接口都使用以下统一响应结构：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"操作成功",</w:t>
              <w:br/>
              <w:t xml:space="preserve">  "data":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 xml:space="preserve"> 必须是数字 </w:t>
      </w:r>
      <w:r>
        <w:rPr>
          <w:rFonts w:eastAsia="Consolas" w:ascii="Consolas" w:cs="Consolas" w:hAnsi="Consolas"/>
          <w:sz w:val="22"/>
          <w:shd w:fill="EFF0F1"/>
        </w:rPr>
        <w:t>200</w:t>
      </w:r>
      <w:r>
        <w:rPr>
          <w:rFonts w:eastAsia="等线" w:ascii="Arial" w:cs="Arial" w:hAnsi="Arial"/>
          <w:sz w:val="22"/>
        </w:rPr>
        <w:t xml:space="preserve">，不能使用字符串 </w:t>
      </w:r>
      <w:r>
        <w:rPr>
          <w:rFonts w:eastAsia="Consolas" w:ascii="Consolas" w:cs="Consolas" w:hAnsi="Consolas"/>
          <w:sz w:val="22"/>
          <w:shd w:fill="EFF0F1"/>
        </w:rPr>
        <w:t>"200"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TimerConfigResponse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引用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TimerConfig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TaskResponse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引用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TaskListResponse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array，数组元素引用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没有任务时，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必须返回空数组：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"获取任务列表成功",</w:t>
              <w:br/>
              <w:t xml:space="preserve">  "data": []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ClockResponse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引用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ClockRecord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3.5 ClockListResponse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array，数组元素引用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ClockRecord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3.6 StatisticListResponse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array，数组元素引用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StatisticItem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3.7 EmptyResponse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删除接口使用：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"删除成功",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 创建计时器接口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先创建接口目录 </w:t>
      </w:r>
      <w:r>
        <w:rPr>
          <w:rFonts w:eastAsia="Consolas" w:ascii="Consolas" w:cs="Consolas" w:hAnsi="Consolas"/>
          <w:sz w:val="22"/>
          <w:shd w:fill="EFF0F1"/>
        </w:rPr>
        <w:t>计时器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获取计时器配置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名称：获取计时器配置</w:t>
              <w:br/>
              <w:t>方法：GET</w:t>
              <w:br/>
            </w:r>
            <w:r>
              <w:rPr>
                <w:rFonts w:eastAsia="Consolas" w:ascii="Consolas" w:cs="Consolas" w:hAnsi="Consolas"/>
                <w:sz w:val="22"/>
              </w:rPr>
              <w:t>路径：/timer/config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 Query 和 Body 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返回响应：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状态码：</w:t>
      </w:r>
      <w:r>
        <w:rPr>
          <w:rFonts w:eastAsia="Consolas" w:ascii="Consolas" w:cs="Consolas" w:hAnsi="Consolas"/>
          <w:sz w:val="22"/>
          <w:shd w:fill="EFF0F1"/>
        </w:rPr>
        <w:t>200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Content-Type：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响应模型：</w:t>
      </w:r>
      <w:r>
        <w:rPr>
          <w:rFonts w:eastAsia="Consolas" w:ascii="Consolas" w:cs="Consolas" w:hAnsi="Consolas"/>
          <w:sz w:val="22"/>
          <w:shd w:fill="EFF0F1"/>
        </w:rPr>
        <w:t>TimerConfigResponse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Mock 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"获取计时器配置成功",</w:t>
              <w:br/>
              <w:t xml:space="preserve">  "data": {</w:t>
              <w:br/>
              <w:t xml:space="preserve">    "studyDuration": 25,</w:t>
              <w:br/>
              <w:t xml:space="preserve">    "restDuration": 5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保存计时器配置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名称：保存计时器配置</w:t>
              <w:br/>
              <w:t>方法：PUT</w:t>
              <w:br/>
            </w:r>
            <w:r>
              <w:rPr>
                <w:rFonts w:eastAsia="Consolas" w:ascii="Consolas" w:cs="Consolas" w:hAnsi="Consolas"/>
                <w:sz w:val="22"/>
              </w:rPr>
              <w:t>路径：/timer/config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 Body：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Content-Type：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数据模型：</w:t>
      </w:r>
      <w:r>
        <w:rPr>
          <w:rFonts w:eastAsia="Consolas" w:ascii="Consolas" w:cs="Consolas" w:hAnsi="Consolas"/>
          <w:sz w:val="22"/>
          <w:shd w:fill="EFF0F1"/>
        </w:rPr>
        <w:t>TimerConfig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必填：是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"studyDuration": 40,</w:t>
              <w:br/>
              <w:t xml:space="preserve">  "restDuration": 10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响应模型：</w:t>
      </w:r>
      <w:r>
        <w:rPr>
          <w:rFonts w:eastAsia="Consolas" w:ascii="Consolas" w:cs="Consolas" w:hAnsi="Consolas"/>
          <w:sz w:val="22"/>
          <w:shd w:fill="EFF0F1"/>
        </w:rPr>
        <w:t>TimerConfigResponse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"计时器配置保存成功",</w:t>
              <w:br/>
              <w:t xml:space="preserve">  "data": {</w:t>
              <w:br/>
              <w:t xml:space="preserve">    "studyDuration": 40,</w:t>
              <w:br/>
              <w:t xml:space="preserve">    "restDuration": 10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 创建任务接口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新建接口目录 </w:t>
      </w:r>
      <w:r>
        <w:rPr>
          <w:rFonts w:eastAsia="Consolas" w:ascii="Consolas" w:cs="Consolas" w:hAnsi="Consolas"/>
          <w:sz w:val="22"/>
          <w:shd w:fill="EFF0F1"/>
        </w:rPr>
        <w:t>学习任务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获取任务列表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/task/list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无请求参数，响应使用 </w:t>
      </w:r>
      <w:r>
        <w:rPr>
          <w:rFonts w:eastAsia="Consolas" w:ascii="Consolas" w:cs="Consolas" w:hAnsi="Consolas"/>
          <w:sz w:val="22"/>
          <w:shd w:fill="EFF0F1"/>
        </w:rPr>
        <w:t>TaskListResponse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Mock 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"获取任务列表成功",</w:t>
              <w:br/>
              <w:t xml:space="preserve">  "data": [</w:t>
              <w:br/>
              <w:t xml:space="preserve">    {</w:t>
              <w:br/>
              <w:t xml:space="preserve">      "id": "1721102400000",</w:t>
              <w:br/>
              <w:t xml:space="preserve">      "content": "阅读论文第三章",</w:t>
              <w:br/>
              <w:t xml:space="preserve">      "description": "整理关键概念和研究方法",</w:t>
              <w:br/>
              <w:t xml:space="preserve">      "status": "0",</w:t>
              <w:br/>
              <w:t xml:space="preserve">      "createTime": "2026-07-17T08:00:00.000Z"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新增学习任务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/task/add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 Body：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Content-Type：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数据模型：</w:t>
      </w:r>
      <w:r>
        <w:rPr>
          <w:rFonts w:eastAsia="Consolas" w:ascii="Consolas" w:cs="Consolas" w:hAnsi="Consolas"/>
          <w:sz w:val="22"/>
          <w:shd w:fill="EFF0F1"/>
        </w:rPr>
        <w:t>Task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必填：是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"1721102400000",</w:t>
              <w:br/>
              <w:t xml:space="preserve">  "content": "阅读论文第三章",</w:t>
              <w:br/>
              <w:t xml:space="preserve">  "description": "整理关键概念和研究方法",</w:t>
              <w:br/>
              <w:t xml:space="preserve">  "status": "0",</w:t>
              <w:br/>
              <w:t xml:space="preserve">  "createTime": "2026-07-17T08:00:00.000Z"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响应模型：</w:t>
      </w:r>
      <w:r>
        <w:rPr>
          <w:rFonts w:eastAsia="Consolas" w:ascii="Consolas" w:cs="Consolas" w:hAnsi="Consolas"/>
          <w:sz w:val="22"/>
          <w:shd w:fill="EFF0F1"/>
        </w:rPr>
        <w:t>TaskResponse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"任务新增成功",</w:t>
              <w:br/>
              <w:t xml:space="preserve">  "data": {</w:t>
              <w:br/>
              <w:t xml:space="preserve">    "id": "1721102400000",</w:t>
              <w:br/>
              <w:t xml:space="preserve">    "content": "阅读论文第三章",</w:t>
              <w:br/>
              <w:t xml:space="preserve">    "description": "整理关键概念和研究方法",</w:t>
              <w:br/>
              <w:t xml:space="preserve">    "status": "0",</w:t>
              <w:br/>
              <w:t xml:space="preserve">    "createTime": "2026-07-17T08:00:00.000Z"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更新学习任务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PUT /task/update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 Body 引用完整 </w:t>
      </w:r>
      <w:r>
        <w:rPr>
          <w:rFonts w:eastAsia="Consolas" w:ascii="Consolas" w:cs="Consolas" w:hAnsi="Consolas"/>
          <w:sz w:val="22"/>
          <w:shd w:fill="EFF0F1"/>
        </w:rPr>
        <w:t>Task</w:t>
      </w:r>
      <w:r>
        <w:rPr>
          <w:rFonts w:eastAsia="等线" w:ascii="Arial" w:cs="Arial" w:hAnsi="Arial"/>
          <w:sz w:val="22"/>
        </w:rPr>
        <w:t xml:space="preserve"> 模型。切换任务完成状态时，前端也会发送完整任务对象：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"1721102400000",</w:t>
              <w:br/>
              <w:t xml:space="preserve">  "content": "阅读论文第三章",</w:t>
              <w:br/>
              <w:t xml:space="preserve">  "description": "整理关键概念和研究方法",</w:t>
              <w:br/>
              <w:t xml:space="preserve">  "status": "1",</w:t>
              <w:br/>
              <w:t xml:space="preserve">  "createTime": "2026-07-17T08:00:00.000Z"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响应使用 </w:t>
      </w:r>
      <w:r>
        <w:rPr>
          <w:rFonts w:eastAsia="Consolas" w:ascii="Consolas" w:cs="Consolas" w:hAnsi="Consolas"/>
          <w:sz w:val="22"/>
          <w:shd w:fill="EFF0F1"/>
        </w:rPr>
        <w:t>TaskResponse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5.4 删除学习任务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DELETE /task/delete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在“请求参数 → Query”中添加：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1721102400000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完整请求示例：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DELETE /task/delete?id=1721102400000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注意：当前前端将删除参数放在 Query 中，不是在 Body 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响应使用 </w:t>
      </w:r>
      <w:r>
        <w:rPr>
          <w:rFonts w:eastAsia="Consolas" w:ascii="Consolas" w:cs="Consolas" w:hAnsi="Consolas"/>
          <w:sz w:val="22"/>
          <w:shd w:fill="EFF0F1"/>
        </w:rPr>
        <w:t>EmptyResponse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"任务删除成功",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一键清空任务没有单独的后端接口。前端会针对每个任务分别调用一次删除接口。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 创建打卡接口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新建接口目录 </w:t>
      </w:r>
      <w:r>
        <w:rPr>
          <w:rFonts w:eastAsia="Consolas" w:ascii="Consolas" w:cs="Consolas" w:hAnsi="Consolas"/>
          <w:sz w:val="22"/>
          <w:shd w:fill="EFF0F1"/>
        </w:rPr>
        <w:t>学习打卡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获取打卡记录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/clock/list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响应使用 </w:t>
      </w:r>
      <w:r>
        <w:rPr>
          <w:rFonts w:eastAsia="Consolas" w:ascii="Consolas" w:cs="Consolas" w:hAnsi="Consolas"/>
          <w:sz w:val="22"/>
          <w:shd w:fill="EFF0F1"/>
        </w:rPr>
        <w:t>ClockListResponse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Mock 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"获取打卡记录成功",</w:t>
              <w:br/>
              <w:t xml:space="preserve">  "data": [</w:t>
              <w:br/>
              <w:t xml:space="preserve">    {</w:t>
              <w:br/>
              <w:t xml:space="preserve">      "date": "2026-07-17",</w:t>
              <w:br/>
              <w:t xml:space="preserve">      "studyTime": 75,</w:t>
              <w:br/>
              <w:t xml:space="preserve">      "createTime": "2026-07-17T13:30:00.000Z"</w:t>
              <w:br/>
              <w:t xml:space="preserve">    },</w:t>
              <w:br/>
              <w:t xml:space="preserve">    {</w:t>
              <w:br/>
              <w:t xml:space="preserve">      "date": "2026-07-16",</w:t>
              <w:br/>
              <w:t xml:space="preserve">      "studyTime": 50,</w:t>
              <w:br/>
              <w:t xml:space="preserve">      "createTime": "2026-07-16T12:30:00.000Z"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提交今日打卡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/clock/add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 Body 引用 </w:t>
      </w:r>
      <w:r>
        <w:rPr>
          <w:rFonts w:eastAsia="Consolas" w:ascii="Consolas" w:cs="Consolas" w:hAnsi="Consolas"/>
          <w:sz w:val="22"/>
          <w:shd w:fill="EFF0F1"/>
        </w:rPr>
        <w:t>ClockRecord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"date": "2026-07-17",</w:t>
              <w:br/>
              <w:t xml:space="preserve">  "studyTime": 75,</w:t>
              <w:br/>
              <w:t xml:space="preserve">  "createTime": "2026-07-17T13:30:00.000Z"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响应使用 </w:t>
      </w:r>
      <w:r>
        <w:rPr>
          <w:rFonts w:eastAsia="Consolas" w:ascii="Consolas" w:cs="Consolas" w:hAnsi="Consolas"/>
          <w:sz w:val="22"/>
          <w:shd w:fill="EFF0F1"/>
        </w:rPr>
        <w:t>ClockResponse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"今日打卡成功",</w:t>
              <w:br/>
              <w:t xml:space="preserve">  "data": {</w:t>
              <w:br/>
              <w:t xml:space="preserve">    "date": "2026-07-17",</w:t>
              <w:br/>
              <w:t xml:space="preserve">    "studyTime": 75,</w:t>
              <w:br/>
              <w:t xml:space="preserve">    "createTime": "2026-07-17T13:30:00.000Z"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还可以新增一个重复打卡业务失败示例：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500,</w:t>
              <w:br/>
              <w:t xml:space="preserve">  "msg": "今天已经打过卡",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 创建统计接口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新建接口目录 </w:t>
      </w:r>
      <w:r>
        <w:rPr>
          <w:rFonts w:eastAsia="Consolas" w:ascii="Consolas" w:cs="Consolas" w:hAnsi="Consolas"/>
          <w:sz w:val="22"/>
          <w:shd w:fill="EFF0F1"/>
        </w:rPr>
        <w:t>数据统计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7.1 获取近 7 天统计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/stat/week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响应使用 </w:t>
      </w:r>
      <w:r>
        <w:rPr>
          <w:rFonts w:eastAsia="Consolas" w:ascii="Consolas" w:cs="Consolas" w:hAnsi="Consolas"/>
          <w:sz w:val="22"/>
          <w:shd w:fill="EFF0F1"/>
        </w:rPr>
        <w:t>StatisticListResponse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Mock 数据要求：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7 条记录；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日期连续；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按日期从旧到新排列；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没有学习记录的日期也要返回；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studyTime</w:t>
      </w:r>
      <w:r>
        <w:rPr>
          <w:rFonts w:eastAsia="等线" w:ascii="Arial" w:cs="Arial" w:hAnsi="Arial"/>
          <w:sz w:val="22"/>
        </w:rPr>
        <w:t xml:space="preserve"> 必须是数字，不能写成 </w:t>
      </w:r>
      <w:r>
        <w:rPr>
          <w:rFonts w:eastAsia="Consolas" w:ascii="Consolas" w:cs="Consolas" w:hAnsi="Consolas"/>
          <w:sz w:val="22"/>
          <w:shd w:fill="EFF0F1"/>
        </w:rPr>
        <w:t>"50分钟"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"获取近7天统计成功",</w:t>
              <w:br/>
              <w:t xml:space="preserve">  "data": [</w:t>
              <w:br/>
              <w:t xml:space="preserve">    { "date": "2026-07-11", "studyTime": 25 },</w:t>
              <w:br/>
              <w:t xml:space="preserve">    { "date": "2026-07-12", "studyTime": 50 },</w:t>
              <w:br/>
              <w:t xml:space="preserve">    { "date": "2026-07-13", "studyTime": 0 },</w:t>
              <w:br/>
              <w:t xml:space="preserve">    { "date": "2026-07-14", "studyTime": 75 },</w:t>
              <w:br/>
              <w:t xml:space="preserve">    { "date": "2026-07-15", "studyTime": 40 },</w:t>
              <w:br/>
              <w:t xml:space="preserve">    { "date": "2026-07-16", "studyTime": 100 },</w:t>
              <w:br/>
              <w:t xml:space="preserve">    { "date": "2026-07-17", "studyTime": 50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7.2 获取近 30 天统计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/stat/month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响应结构与周统计相同，但 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应包含最近连续 30 个日期。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没有学习记录的日期也应返回：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"date": "2026-07-01",</w:t>
              <w:br/>
              <w:t xml:space="preserve">  "studyTime":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8. 完整接口清单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响应模型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/timer/config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TimerConfigResponse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/timer/config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Body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TimerConfig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TimerConfigResponse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/task/list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TaskListResponse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/task/add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Body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TaskResponse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/task/update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Body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TaskResponse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/task/delete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id: 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EmptyResponse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/clock/list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ClockListResponse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/clock/add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Body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ClockRecord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ClockResponse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/stat/week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StatisticListResponse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/stat/month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StatisticListResponse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9. 启用 Mock 并测试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每个接口都执行以下步骤：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打开接口。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进入“返回响应”。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 HTTP </w:t>
      </w:r>
      <w:r>
        <w:rPr>
          <w:rFonts w:eastAsia="Consolas" w:ascii="Consolas" w:cs="Consolas" w:hAnsi="Consolas"/>
          <w:sz w:val="22"/>
          <w:shd w:fill="EFF0F1"/>
        </w:rPr>
        <w:t>200</w:t>
      </w:r>
      <w:r>
        <w:rPr>
          <w:rFonts w:eastAsia="等线" w:ascii="Arial" w:cs="Arial" w:hAnsi="Arial"/>
          <w:sz w:val="22"/>
        </w:rPr>
        <w:t xml:space="preserve"> 响应。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Content-Type 选择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关联对应的响应模型。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创建一个“成功响应示例”。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将本文档中的对应 JSON 粘贴到示例值中。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保存接口。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打开“Mock”或“高级 Mock”。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启用“根据响应示例返回数据”。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将成功响应示例设为默认场景。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Apifox 的“运行”功能测试完整 URL。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逐个检查：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HTTP 状态码是否为 </w:t>
      </w:r>
      <w:r>
        <w:rPr>
          <w:rFonts w:eastAsia="Consolas" w:ascii="Consolas" w:cs="Consolas" w:hAnsi="Consolas"/>
          <w:sz w:val="22"/>
          <w:shd w:fill="EFF0F1"/>
        </w:rPr>
        <w:t>200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Response Header 是否包含 </w:t>
      </w:r>
      <w:r>
        <w:rPr>
          <w:rFonts w:eastAsia="Consolas" w:ascii="Consolas" w:cs="Consolas" w:hAnsi="Consolas"/>
          <w:sz w:val="22"/>
          <w:shd w:fill="EFF0F1"/>
        </w:rPr>
        <w:t>Content-Type: application/json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 xml:space="preserve"> 是否为数字 </w:t>
      </w:r>
      <w:r>
        <w:rPr>
          <w:rFonts w:eastAsia="Consolas" w:ascii="Consolas" w:cs="Consolas" w:hAnsi="Consolas"/>
          <w:sz w:val="22"/>
          <w:shd w:fill="EFF0F1"/>
        </w:rPr>
        <w:t>200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是否同时存在 </w:t>
      </w:r>
      <w:r>
        <w:rPr>
          <w:rFonts w:eastAsia="Consolas" w:ascii="Consolas" w:cs="Consolas" w:hAnsi="Consolas"/>
          <w:sz w:val="22"/>
          <w:shd w:fill="EFF0F1"/>
        </w:rPr>
        <w:t>msg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列表接口的 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是否为数组；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对象接口的 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是否为对象。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下面这种返回不符合前端约定：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"id": "1",</w:t>
              <w:br/>
              <w:t xml:space="preserve">    "content": "学习 Vue"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正确写法必须包含统一响应外层：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"获取成功",</w:t>
              <w:br/>
              <w:t xml:space="preserve">  "data": [</w:t>
              <w:br/>
              <w:t xml:space="preserve">    {</w:t>
              <w:br/>
              <w:t xml:space="preserve">      "id": "1",</w:t>
              <w:br/>
              <w:t xml:space="preserve">      "content": "学习 Vue",</w:t>
              <w:br/>
              <w:t xml:space="preserve">      "description": "",</w:t>
              <w:br/>
              <w:t xml:space="preserve">      "status": "0",</w:t>
              <w:br/>
              <w:t xml:space="preserve">      "createTime": "2026-07-17T08:00:00.000Z"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10. 对接前端项目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在项目根目录创建或修改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VITE_API_BASE_URL=你的Apifox-Mock地址/api</w:t>
              <w:br/>
            </w:r>
            <w:r>
              <w:rPr>
                <w:rFonts w:eastAsia="Consolas" w:ascii="Consolas" w:cs="Consolas" w:hAnsi="Consolas"/>
                <w:sz w:val="22"/>
              </w:rPr>
              <w:t>VITE_API_TIMEOUT=3000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修改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后重启开发服务器：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run dev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打开浏览器开发者工具：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F12 → Network → Fetch/XHR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刷新页面后应看到：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/timer/config</w:t>
              <w:br/>
              <w:t>GET /task/list</w:t>
              <w:br/>
              <w:t>GET /clock/list</w:t>
              <w:br/>
            </w:r>
            <w:r>
              <w:rPr>
                <w:rFonts w:eastAsia="Consolas" w:ascii="Consolas" w:cs="Consolas" w:hAnsi="Consolas"/>
                <w:sz w:val="22"/>
              </w:rPr>
              <w:t>GET /stat/week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操作页面后还应看到：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PUT    /timer/config</w:t>
              <w:br/>
              <w:t>POST   /task/add</w:t>
              <w:br/>
              <w:t>PUT    /task/update</w:t>
              <w:br/>
              <w:t>DELETE /task/delete?id=...</w:t>
              <w:br/>
              <w:t>POST   /clock/add</w:t>
              <w:br/>
            </w:r>
            <w:r>
              <w:rPr>
                <w:rFonts w:eastAsia="Consolas" w:ascii="Consolas" w:cs="Consolas" w:hAnsi="Consolas"/>
                <w:sz w:val="22"/>
              </w:rPr>
              <w:t>GET    /stat/month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如果页面显示“离线可用”，需要检查：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是否位于项目根目录；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修改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后是否重新运行 </w:t>
      </w:r>
      <w:r>
        <w:rPr>
          <w:rFonts w:eastAsia="Consolas" w:ascii="Consolas" w:cs="Consolas" w:hAnsi="Consolas"/>
          <w:sz w:val="22"/>
          <w:shd w:fill="EFF0F1"/>
        </w:rPr>
        <w:t>npm run dev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Mock URL 是否包含了正确的 </w:t>
      </w:r>
      <w:r>
        <w:rPr>
          <w:rFonts w:eastAsia="Consolas" w:ascii="Consolas" w:cs="Consolas" w:hAnsi="Consolas"/>
          <w:sz w:val="22"/>
          <w:shd w:fill="EFF0F1"/>
        </w:rPr>
        <w:t>/api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接口响应 </w:t>
      </w: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 xml:space="preserve"> 是否为数字 </w:t>
      </w:r>
      <w:r>
        <w:rPr>
          <w:rFonts w:eastAsia="Consolas" w:ascii="Consolas" w:cs="Consolas" w:hAnsi="Consolas"/>
          <w:sz w:val="22"/>
          <w:shd w:fill="EFF0F1"/>
        </w:rPr>
        <w:t>200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浏览器控制台是否出现 CORS 或超时错误。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11. Apifox Mock 使用限制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 Apifox Mock 本质上返回的是静态响应示例，并不是真正的数据库。例如：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POST /task/add</w:t>
      </w:r>
      <w:r>
        <w:rPr>
          <w:rFonts w:eastAsia="等线" w:ascii="Arial" w:cs="Arial" w:hAnsi="Arial"/>
          <w:sz w:val="22"/>
        </w:rPr>
        <w:t>，Mock 可以返回“新增成功”；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再调用 </w:t>
      </w:r>
      <w:r>
        <w:rPr>
          <w:rFonts w:eastAsia="Consolas" w:ascii="Consolas" w:cs="Consolas" w:hAnsi="Consolas"/>
          <w:sz w:val="22"/>
          <w:shd w:fill="EFF0F1"/>
        </w:rPr>
        <w:t>GET /task/list</w:t>
      </w:r>
      <w:r>
        <w:rPr>
          <w:rFonts w:eastAsia="等线" w:ascii="Arial" w:cs="Arial" w:hAnsi="Arial"/>
          <w:sz w:val="22"/>
        </w:rPr>
        <w:t>，普通 Mock 不一定真的包含刚新增的任务；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刷新页面后，可能重新得到 Apifox 中配置的静态任务示例。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当前项目使用 LocalStorage 保证浏览器内的新增、编辑、删除和打卡操作可用。但远端 GET 接口如果始终返回静态成功数据，刷新时仍可能取得 Apifox 中的静态示例。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建议根据使用场景选择：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前端实训演示：使用 Apifox 静态 Mock，展示 RESTful 请求、统一响应和异常兜底；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日常本地使用：不配置 </w:t>
      </w:r>
      <w:r>
        <w:rPr>
          <w:rFonts w:eastAsia="Consolas" w:ascii="Consolas" w:cs="Consolas" w:hAnsi="Consolas"/>
          <w:sz w:val="22"/>
          <w:shd w:fill="EFF0F1"/>
        </w:rPr>
        <w:t>VITE_API_BASE_URL</w:t>
      </w:r>
      <w:r>
        <w:rPr>
          <w:rFonts w:eastAsia="等线" w:ascii="Arial" w:cs="Arial" w:hAnsi="Arial"/>
          <w:sz w:val="22"/>
        </w:rPr>
        <w:t>，完全使用 LocalStorage；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完整持久化联调：使用 json-server、Express Mock 服务或真实后端数据库。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本项目中，Apifox 负责模拟标准前后端接口交互，LocalStorage 负责浏览器侧持久化和离线兜底。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5429">
    <w:lvl>
      <w:start w:val="1"/>
      <w:numFmt w:val="decimal"/>
      <w:suff w:val="tab"/>
      <w:lvlText w:val="%1."/>
      <w:rPr>
        <w:color w:val="3370ff"/>
      </w:rPr>
    </w:lvl>
  </w:abstractNum>
  <w:abstractNum w:abstractNumId="275430">
    <w:lvl>
      <w:start w:val="2"/>
      <w:numFmt w:val="decimal"/>
      <w:suff w:val="tab"/>
      <w:lvlText w:val="%1."/>
      <w:rPr>
        <w:color w:val="3370ff"/>
      </w:rPr>
    </w:lvl>
  </w:abstractNum>
  <w:abstractNum w:abstractNumId="275431">
    <w:lvl>
      <w:start w:val="3"/>
      <w:numFmt w:val="decimal"/>
      <w:suff w:val="tab"/>
      <w:lvlText w:val="%1."/>
      <w:rPr>
        <w:color w:val="3370ff"/>
      </w:rPr>
    </w:lvl>
  </w:abstractNum>
  <w:abstractNum w:abstractNumId="275432">
    <w:lvl>
      <w:start w:val="4"/>
      <w:numFmt w:val="decimal"/>
      <w:suff w:val="tab"/>
      <w:lvlText w:val="%1."/>
      <w:rPr>
        <w:color w:val="3370ff"/>
      </w:rPr>
    </w:lvl>
  </w:abstractNum>
  <w:abstractNum w:abstractNumId="275433">
    <w:lvl>
      <w:start w:val="5"/>
      <w:numFmt w:val="decimal"/>
      <w:suff w:val="tab"/>
      <w:lvlText w:val="%1."/>
      <w:rPr>
        <w:color w:val="3370ff"/>
      </w:rPr>
    </w:lvl>
  </w:abstractNum>
  <w:abstractNum w:abstractNumId="275434">
    <w:lvl>
      <w:start w:val="1"/>
      <w:numFmt w:val="decimal"/>
      <w:suff w:val="tab"/>
      <w:lvlText w:val="%1."/>
      <w:rPr>
        <w:color w:val="3370ff"/>
      </w:rPr>
    </w:lvl>
  </w:abstractNum>
  <w:abstractNum w:abstractNumId="275435">
    <w:lvl>
      <w:start w:val="2"/>
      <w:numFmt w:val="decimal"/>
      <w:suff w:val="tab"/>
      <w:lvlText w:val="%1."/>
      <w:rPr>
        <w:color w:val="3370ff"/>
      </w:rPr>
    </w:lvl>
  </w:abstractNum>
  <w:abstractNum w:abstractNumId="275436">
    <w:lvl>
      <w:start w:val="3"/>
      <w:numFmt w:val="decimal"/>
      <w:suff w:val="tab"/>
      <w:lvlText w:val="%1."/>
      <w:rPr>
        <w:color w:val="3370ff"/>
      </w:rPr>
    </w:lvl>
  </w:abstractNum>
  <w:abstractNum w:abstractNumId="275437">
    <w:lvl>
      <w:start w:val="4"/>
      <w:numFmt w:val="decimal"/>
      <w:suff w:val="tab"/>
      <w:lvlText w:val="%1."/>
      <w:rPr>
        <w:color w:val="3370ff"/>
      </w:rPr>
    </w:lvl>
  </w:abstractNum>
  <w:abstractNum w:abstractNumId="275438">
    <w:lvl>
      <w:numFmt w:val="bullet"/>
      <w:suff w:val="tab"/>
      <w:lvlText w:val="•"/>
      <w:rPr>
        <w:color w:val="3370ff"/>
      </w:rPr>
    </w:lvl>
  </w:abstractNum>
  <w:abstractNum w:abstractNumId="275439">
    <w:lvl>
      <w:numFmt w:val="bullet"/>
      <w:suff w:val="tab"/>
      <w:lvlText w:val="•"/>
      <w:rPr>
        <w:color w:val="3370ff"/>
      </w:rPr>
    </w:lvl>
  </w:abstractNum>
  <w:abstractNum w:abstractNumId="275440">
    <w:lvl>
      <w:numFmt w:val="bullet"/>
      <w:suff w:val="tab"/>
      <w:lvlText w:val="•"/>
      <w:rPr>
        <w:color w:val="3370ff"/>
      </w:rPr>
    </w:lvl>
  </w:abstractNum>
  <w:abstractNum w:abstractNumId="275441">
    <w:lvl>
      <w:numFmt w:val="bullet"/>
      <w:suff w:val="tab"/>
      <w:lvlText w:val="•"/>
      <w:rPr>
        <w:color w:val="3370ff"/>
      </w:rPr>
    </w:lvl>
  </w:abstractNum>
  <w:abstractNum w:abstractNumId="275442">
    <w:lvl>
      <w:numFmt w:val="bullet"/>
      <w:suff w:val="tab"/>
      <w:lvlText w:val="•"/>
      <w:rPr>
        <w:color w:val="3370ff"/>
      </w:rPr>
    </w:lvl>
  </w:abstractNum>
  <w:abstractNum w:abstractNumId="275443">
    <w:lvl>
      <w:numFmt w:val="bullet"/>
      <w:suff w:val="tab"/>
      <w:lvlText w:val="•"/>
      <w:rPr>
        <w:color w:val="3370ff"/>
      </w:rPr>
    </w:lvl>
  </w:abstractNum>
  <w:abstractNum w:abstractNumId="275444">
    <w:lvl>
      <w:numFmt w:val="bullet"/>
      <w:suff w:val="tab"/>
      <w:lvlText w:val="•"/>
      <w:rPr>
        <w:color w:val="3370ff"/>
      </w:rPr>
    </w:lvl>
  </w:abstractNum>
  <w:abstractNum w:abstractNumId="275445">
    <w:lvl>
      <w:numFmt w:val="bullet"/>
      <w:suff w:val="tab"/>
      <w:lvlText w:val="•"/>
      <w:rPr>
        <w:color w:val="3370ff"/>
      </w:rPr>
    </w:lvl>
  </w:abstractNum>
  <w:abstractNum w:abstractNumId="275446">
    <w:lvl>
      <w:numFmt w:val="bullet"/>
      <w:suff w:val="tab"/>
      <w:lvlText w:val="•"/>
      <w:rPr>
        <w:color w:val="3370ff"/>
      </w:rPr>
    </w:lvl>
  </w:abstractNum>
  <w:abstractNum w:abstractNumId="275447">
    <w:lvl>
      <w:numFmt w:val="bullet"/>
      <w:suff w:val="tab"/>
      <w:lvlText w:val="•"/>
      <w:rPr>
        <w:color w:val="3370ff"/>
      </w:rPr>
    </w:lvl>
  </w:abstractNum>
  <w:abstractNum w:abstractNumId="275448">
    <w:lvl>
      <w:numFmt w:val="bullet"/>
      <w:suff w:val="tab"/>
      <w:lvlText w:val="•"/>
      <w:rPr>
        <w:color w:val="3370ff"/>
      </w:rPr>
    </w:lvl>
  </w:abstractNum>
  <w:abstractNum w:abstractNumId="275449">
    <w:lvl>
      <w:numFmt w:val="bullet"/>
      <w:suff w:val="tab"/>
      <w:lvlText w:val="•"/>
      <w:rPr>
        <w:color w:val="3370ff"/>
      </w:rPr>
    </w:lvl>
  </w:abstractNum>
  <w:abstractNum w:abstractNumId="275450">
    <w:lvl>
      <w:numFmt w:val="bullet"/>
      <w:suff w:val="tab"/>
      <w:lvlText w:val="•"/>
      <w:rPr>
        <w:color w:val="3370ff"/>
      </w:rPr>
    </w:lvl>
  </w:abstractNum>
  <w:abstractNum w:abstractNumId="275451">
    <w:lvl>
      <w:numFmt w:val="bullet"/>
      <w:suff w:val="tab"/>
      <w:lvlText w:val="•"/>
      <w:rPr>
        <w:color w:val="3370ff"/>
      </w:rPr>
    </w:lvl>
  </w:abstractNum>
  <w:abstractNum w:abstractNumId="275452">
    <w:lvl>
      <w:numFmt w:val="bullet"/>
      <w:suff w:val="tab"/>
      <w:lvlText w:val="•"/>
      <w:rPr>
        <w:color w:val="3370ff"/>
      </w:rPr>
    </w:lvl>
  </w:abstractNum>
  <w:abstractNum w:abstractNumId="275453">
    <w:lvl>
      <w:numFmt w:val="bullet"/>
      <w:suff w:val="tab"/>
      <w:lvlText w:val="•"/>
      <w:rPr>
        <w:color w:val="3370ff"/>
      </w:rPr>
    </w:lvl>
  </w:abstractNum>
  <w:abstractNum w:abstractNumId="275454">
    <w:lvl>
      <w:numFmt w:val="bullet"/>
      <w:suff w:val="tab"/>
      <w:lvlText w:val="•"/>
      <w:rPr>
        <w:color w:val="3370ff"/>
      </w:rPr>
    </w:lvl>
  </w:abstractNum>
  <w:abstractNum w:abstractNumId="275455">
    <w:lvl>
      <w:numFmt w:val="bullet"/>
      <w:suff w:val="tab"/>
      <w:lvlText w:val="•"/>
      <w:rPr>
        <w:color w:val="3370ff"/>
      </w:rPr>
    </w:lvl>
  </w:abstractNum>
  <w:abstractNum w:abstractNumId="275456">
    <w:lvl>
      <w:start w:val="1"/>
      <w:numFmt w:val="decimal"/>
      <w:suff w:val="tab"/>
      <w:lvlText w:val="%1."/>
      <w:rPr>
        <w:color w:val="3370ff"/>
      </w:rPr>
    </w:lvl>
  </w:abstractNum>
  <w:abstractNum w:abstractNumId="275457">
    <w:lvl>
      <w:start w:val="2"/>
      <w:numFmt w:val="decimal"/>
      <w:suff w:val="tab"/>
      <w:lvlText w:val="%1."/>
      <w:rPr>
        <w:color w:val="3370ff"/>
      </w:rPr>
    </w:lvl>
  </w:abstractNum>
  <w:abstractNum w:abstractNumId="275458">
    <w:lvl>
      <w:start w:val="3"/>
      <w:numFmt w:val="decimal"/>
      <w:suff w:val="tab"/>
      <w:lvlText w:val="%1."/>
      <w:rPr>
        <w:color w:val="3370ff"/>
      </w:rPr>
    </w:lvl>
  </w:abstractNum>
  <w:abstractNum w:abstractNumId="275459">
    <w:lvl>
      <w:start w:val="4"/>
      <w:numFmt w:val="decimal"/>
      <w:suff w:val="tab"/>
      <w:lvlText w:val="%1."/>
      <w:rPr>
        <w:color w:val="3370ff"/>
      </w:rPr>
    </w:lvl>
  </w:abstractNum>
  <w:abstractNum w:abstractNumId="275460">
    <w:lvl>
      <w:start w:val="5"/>
      <w:numFmt w:val="decimal"/>
      <w:suff w:val="tab"/>
      <w:lvlText w:val="%1."/>
      <w:rPr>
        <w:color w:val="3370ff"/>
      </w:rPr>
    </w:lvl>
  </w:abstractNum>
  <w:abstractNum w:abstractNumId="275461">
    <w:lvl>
      <w:start w:val="6"/>
      <w:numFmt w:val="decimal"/>
      <w:suff w:val="tab"/>
      <w:lvlText w:val="%1."/>
      <w:rPr>
        <w:color w:val="3370ff"/>
      </w:rPr>
    </w:lvl>
  </w:abstractNum>
  <w:abstractNum w:abstractNumId="275462">
    <w:lvl>
      <w:start w:val="7"/>
      <w:numFmt w:val="decimal"/>
      <w:suff w:val="tab"/>
      <w:lvlText w:val="%1."/>
      <w:rPr>
        <w:color w:val="3370ff"/>
      </w:rPr>
    </w:lvl>
  </w:abstractNum>
  <w:abstractNum w:abstractNumId="275463">
    <w:lvl>
      <w:start w:val="8"/>
      <w:numFmt w:val="decimal"/>
      <w:suff w:val="tab"/>
      <w:lvlText w:val="%1."/>
      <w:rPr>
        <w:color w:val="3370ff"/>
      </w:rPr>
    </w:lvl>
  </w:abstractNum>
  <w:abstractNum w:abstractNumId="275464">
    <w:lvl>
      <w:start w:val="9"/>
      <w:numFmt w:val="decimal"/>
      <w:suff w:val="tab"/>
      <w:lvlText w:val="%1."/>
      <w:rPr>
        <w:color w:val="3370ff"/>
      </w:rPr>
    </w:lvl>
  </w:abstractNum>
  <w:abstractNum w:abstractNumId="275465">
    <w:lvl>
      <w:start w:val="10"/>
      <w:numFmt w:val="decimal"/>
      <w:suff w:val="tab"/>
      <w:lvlText w:val="%1."/>
      <w:rPr>
        <w:color w:val="3370ff"/>
      </w:rPr>
    </w:lvl>
  </w:abstractNum>
  <w:abstractNum w:abstractNumId="275466">
    <w:lvl>
      <w:start w:val="11"/>
      <w:numFmt w:val="decimal"/>
      <w:suff w:val="tab"/>
      <w:lvlText w:val="%1."/>
      <w:rPr>
        <w:color w:val="3370ff"/>
      </w:rPr>
    </w:lvl>
  </w:abstractNum>
  <w:abstractNum w:abstractNumId="275467">
    <w:lvl>
      <w:start w:val="12"/>
      <w:numFmt w:val="decimal"/>
      <w:suff w:val="tab"/>
      <w:lvlText w:val="%1."/>
      <w:rPr>
        <w:color w:val="3370ff"/>
      </w:rPr>
    </w:lvl>
  </w:abstractNum>
  <w:abstractNum w:abstractNumId="275468">
    <w:lvl>
      <w:numFmt w:val="bullet"/>
      <w:suff w:val="tab"/>
      <w:lvlText w:val="•"/>
      <w:rPr>
        <w:color w:val="3370ff"/>
      </w:rPr>
    </w:lvl>
  </w:abstractNum>
  <w:abstractNum w:abstractNumId="275469">
    <w:lvl>
      <w:numFmt w:val="bullet"/>
      <w:suff w:val="tab"/>
      <w:lvlText w:val="•"/>
      <w:rPr>
        <w:color w:val="3370ff"/>
      </w:rPr>
    </w:lvl>
  </w:abstractNum>
  <w:abstractNum w:abstractNumId="275470">
    <w:lvl>
      <w:numFmt w:val="bullet"/>
      <w:suff w:val="tab"/>
      <w:lvlText w:val="•"/>
      <w:rPr>
        <w:color w:val="3370ff"/>
      </w:rPr>
    </w:lvl>
  </w:abstractNum>
  <w:abstractNum w:abstractNumId="275471">
    <w:lvl>
      <w:numFmt w:val="bullet"/>
      <w:suff w:val="tab"/>
      <w:lvlText w:val="•"/>
      <w:rPr>
        <w:color w:val="3370ff"/>
      </w:rPr>
    </w:lvl>
  </w:abstractNum>
  <w:abstractNum w:abstractNumId="275472">
    <w:lvl>
      <w:numFmt w:val="bullet"/>
      <w:suff w:val="tab"/>
      <w:lvlText w:val="•"/>
      <w:rPr>
        <w:color w:val="3370ff"/>
      </w:rPr>
    </w:lvl>
  </w:abstractNum>
  <w:abstractNum w:abstractNumId="275473">
    <w:lvl>
      <w:numFmt w:val="bullet"/>
      <w:suff w:val="tab"/>
      <w:lvlText w:val="•"/>
      <w:rPr>
        <w:color w:val="3370ff"/>
      </w:rPr>
    </w:lvl>
  </w:abstractNum>
  <w:abstractNum w:abstractNumId="275474">
    <w:lvl>
      <w:start w:val="1"/>
      <w:numFmt w:val="decimal"/>
      <w:suff w:val="tab"/>
      <w:lvlText w:val="%1."/>
      <w:rPr>
        <w:color w:val="3370ff"/>
      </w:rPr>
    </w:lvl>
  </w:abstractNum>
  <w:abstractNum w:abstractNumId="275475">
    <w:lvl>
      <w:start w:val="2"/>
      <w:numFmt w:val="decimal"/>
      <w:suff w:val="tab"/>
      <w:lvlText w:val="%1."/>
      <w:rPr>
        <w:color w:val="3370ff"/>
      </w:rPr>
    </w:lvl>
  </w:abstractNum>
  <w:abstractNum w:abstractNumId="275476">
    <w:lvl>
      <w:start w:val="3"/>
      <w:numFmt w:val="decimal"/>
      <w:suff w:val="tab"/>
      <w:lvlText w:val="%1."/>
      <w:rPr>
        <w:color w:val="3370ff"/>
      </w:rPr>
    </w:lvl>
  </w:abstractNum>
  <w:abstractNum w:abstractNumId="275477">
    <w:lvl>
      <w:start w:val="4"/>
      <w:numFmt w:val="decimal"/>
      <w:suff w:val="tab"/>
      <w:lvlText w:val="%1."/>
      <w:rPr>
        <w:color w:val="3370ff"/>
      </w:rPr>
    </w:lvl>
  </w:abstractNum>
  <w:abstractNum w:abstractNumId="275478">
    <w:lvl>
      <w:start w:val="5"/>
      <w:numFmt w:val="decimal"/>
      <w:suff w:val="tab"/>
      <w:lvlText w:val="%1."/>
      <w:rPr>
        <w:color w:val="3370ff"/>
      </w:rPr>
    </w:lvl>
  </w:abstractNum>
  <w:abstractNum w:abstractNumId="275479">
    <w:lvl>
      <w:start w:val="1"/>
      <w:numFmt w:val="decimal"/>
      <w:suff w:val="tab"/>
      <w:lvlText w:val="%1."/>
      <w:rPr>
        <w:color w:val="3370ff"/>
      </w:rPr>
    </w:lvl>
  </w:abstractNum>
  <w:abstractNum w:abstractNumId="275480">
    <w:lvl>
      <w:start w:val="2"/>
      <w:numFmt w:val="decimal"/>
      <w:suff w:val="tab"/>
      <w:lvlText w:val="%1."/>
      <w:rPr>
        <w:color w:val="3370ff"/>
      </w:rPr>
    </w:lvl>
  </w:abstractNum>
  <w:abstractNum w:abstractNumId="275481">
    <w:lvl>
      <w:start w:val="3"/>
      <w:numFmt w:val="decimal"/>
      <w:suff w:val="tab"/>
      <w:lvlText w:val="%1."/>
      <w:rPr>
        <w:color w:val="3370ff"/>
      </w:rPr>
    </w:lvl>
  </w:abstractNum>
  <w:abstractNum w:abstractNumId="275482">
    <w:lvl>
      <w:numFmt w:val="bullet"/>
      <w:suff w:val="tab"/>
      <w:lvlText w:val="•"/>
      <w:rPr>
        <w:color w:val="3370ff"/>
      </w:rPr>
    </w:lvl>
  </w:abstractNum>
  <w:abstractNum w:abstractNumId="275483">
    <w:lvl>
      <w:numFmt w:val="bullet"/>
      <w:suff w:val="tab"/>
      <w:lvlText w:val="•"/>
      <w:rPr>
        <w:color w:val="3370ff"/>
      </w:rPr>
    </w:lvl>
  </w:abstractNum>
  <w:abstractNum w:abstractNumId="275484">
    <w:lvl>
      <w:numFmt w:val="bullet"/>
      <w:suff w:val="tab"/>
      <w:lvlText w:val="•"/>
      <w:rPr>
        <w:color w:val="3370ff"/>
      </w:rPr>
    </w:lvl>
  </w:abstractNum>
  <w:num w:numId="1">
    <w:abstractNumId w:val="275429"/>
  </w:num>
  <w:num w:numId="2">
    <w:abstractNumId w:val="275430"/>
  </w:num>
  <w:num w:numId="3">
    <w:abstractNumId w:val="275431"/>
  </w:num>
  <w:num w:numId="4">
    <w:abstractNumId w:val="275432"/>
  </w:num>
  <w:num w:numId="5">
    <w:abstractNumId w:val="275433"/>
  </w:num>
  <w:num w:numId="6">
    <w:abstractNumId w:val="275434"/>
  </w:num>
  <w:num w:numId="7">
    <w:abstractNumId w:val="275435"/>
  </w:num>
  <w:num w:numId="8">
    <w:abstractNumId w:val="275436"/>
  </w:num>
  <w:num w:numId="9">
    <w:abstractNumId w:val="275437"/>
  </w:num>
  <w:num w:numId="10">
    <w:abstractNumId w:val="275438"/>
  </w:num>
  <w:num w:numId="11">
    <w:abstractNumId w:val="275439"/>
  </w:num>
  <w:num w:numId="12">
    <w:abstractNumId w:val="275440"/>
  </w:num>
  <w:num w:numId="13">
    <w:abstractNumId w:val="275441"/>
  </w:num>
  <w:num w:numId="14">
    <w:abstractNumId w:val="275442"/>
  </w:num>
  <w:num w:numId="15">
    <w:abstractNumId w:val="275443"/>
  </w:num>
  <w:num w:numId="16">
    <w:abstractNumId w:val="275444"/>
  </w:num>
  <w:num w:numId="17">
    <w:abstractNumId w:val="275445"/>
  </w:num>
  <w:num w:numId="18">
    <w:abstractNumId w:val="275446"/>
  </w:num>
  <w:num w:numId="19">
    <w:abstractNumId w:val="275447"/>
  </w:num>
  <w:num w:numId="20">
    <w:abstractNumId w:val="275448"/>
  </w:num>
  <w:num w:numId="21">
    <w:abstractNumId w:val="275449"/>
  </w:num>
  <w:num w:numId="22">
    <w:abstractNumId w:val="275450"/>
  </w:num>
  <w:num w:numId="23">
    <w:abstractNumId w:val="275451"/>
  </w:num>
  <w:num w:numId="24">
    <w:abstractNumId w:val="275452"/>
  </w:num>
  <w:num w:numId="25">
    <w:abstractNumId w:val="275453"/>
  </w:num>
  <w:num w:numId="26">
    <w:abstractNumId w:val="275454"/>
  </w:num>
  <w:num w:numId="27">
    <w:abstractNumId w:val="275455"/>
  </w:num>
  <w:num w:numId="28">
    <w:abstractNumId w:val="275456"/>
  </w:num>
  <w:num w:numId="29">
    <w:abstractNumId w:val="275457"/>
  </w:num>
  <w:num w:numId="30">
    <w:abstractNumId w:val="275458"/>
  </w:num>
  <w:num w:numId="31">
    <w:abstractNumId w:val="275459"/>
  </w:num>
  <w:num w:numId="32">
    <w:abstractNumId w:val="275460"/>
  </w:num>
  <w:num w:numId="33">
    <w:abstractNumId w:val="275461"/>
  </w:num>
  <w:num w:numId="34">
    <w:abstractNumId w:val="275462"/>
  </w:num>
  <w:num w:numId="35">
    <w:abstractNumId w:val="275463"/>
  </w:num>
  <w:num w:numId="36">
    <w:abstractNumId w:val="275464"/>
  </w:num>
  <w:num w:numId="37">
    <w:abstractNumId w:val="275465"/>
  </w:num>
  <w:num w:numId="38">
    <w:abstractNumId w:val="275466"/>
  </w:num>
  <w:num w:numId="39">
    <w:abstractNumId w:val="275467"/>
  </w:num>
  <w:num w:numId="40">
    <w:abstractNumId w:val="275468"/>
  </w:num>
  <w:num w:numId="41">
    <w:abstractNumId w:val="275469"/>
  </w:num>
  <w:num w:numId="42">
    <w:abstractNumId w:val="275470"/>
  </w:num>
  <w:num w:numId="43">
    <w:abstractNumId w:val="275471"/>
  </w:num>
  <w:num w:numId="44">
    <w:abstractNumId w:val="275472"/>
  </w:num>
  <w:num w:numId="45">
    <w:abstractNumId w:val="275473"/>
  </w:num>
  <w:num w:numId="46">
    <w:abstractNumId w:val="275474"/>
  </w:num>
  <w:num w:numId="47">
    <w:abstractNumId w:val="275475"/>
  </w:num>
  <w:num w:numId="48">
    <w:abstractNumId w:val="275476"/>
  </w:num>
  <w:num w:numId="49">
    <w:abstractNumId w:val="275477"/>
  </w:num>
  <w:num w:numId="50">
    <w:abstractNumId w:val="275478"/>
  </w:num>
  <w:num w:numId="51">
    <w:abstractNumId w:val="275479"/>
  </w:num>
  <w:num w:numId="52">
    <w:abstractNumId w:val="275480"/>
  </w:num>
  <w:num w:numId="53">
    <w:abstractNumId w:val="275481"/>
  </w:num>
  <w:num w:numId="54">
    <w:abstractNumId w:val="275482"/>
  </w:num>
  <w:num w:numId="55">
    <w:abstractNumId w:val="275483"/>
  </w:num>
  <w:num w:numId="56">
    <w:abstractNumId w:val="2754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2026-08-18T10:50:22Z</dcterms:created>
  <dc:creator>Apache POI</dc:creator>
</cp:coreProperties>
</file>