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A97" w:rsidRDefault="00ED4660" w:rsidP="00ED4660">
      <w:pPr>
        <w:pStyle w:val="Titre"/>
        <w:jc w:val="center"/>
      </w:pPr>
      <w:r>
        <w:t>Mesure sans contact d’objets métalliques</w:t>
      </w:r>
    </w:p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AC39D3" w:rsidRDefault="00AC39D3" w:rsidP="00646D01"/>
    <w:p w:rsidR="00646D01" w:rsidRDefault="00646D01" w:rsidP="00646D01"/>
    <w:p w:rsidR="00DB7B1D" w:rsidRDefault="00DB7B1D" w:rsidP="00646D01"/>
    <w:p w:rsidR="00DB7B1D" w:rsidRDefault="00DB7B1D" w:rsidP="00646D01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3AF7A7B7" wp14:editId="49E9FD75">
            <wp:simplePos x="0" y="0"/>
            <wp:positionH relativeFrom="column">
              <wp:posOffset>4596130</wp:posOffset>
            </wp:positionH>
            <wp:positionV relativeFrom="paragraph">
              <wp:posOffset>167005</wp:posOffset>
            </wp:positionV>
            <wp:extent cx="1654810" cy="1000125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UT-CACHAN-v-rvb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9" b="30525"/>
                    <a:stretch/>
                  </pic:blipFill>
                  <pic:spPr bwMode="auto">
                    <a:xfrm>
                      <a:off x="0" y="0"/>
                      <a:ext cx="165481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B7B1D" w:rsidRDefault="00DB7B1D" w:rsidP="00646D01"/>
    <w:p w:rsidR="00646D01" w:rsidRDefault="00646D01" w:rsidP="00646D01"/>
    <w:p w:rsidR="00ED4660" w:rsidRDefault="00ED4660" w:rsidP="00ED4660"/>
    <w:p w:rsidR="00DB7B1D" w:rsidRDefault="00DB7B1D" w:rsidP="0054452F">
      <w:pPr>
        <w:pStyle w:val="Titre1"/>
        <w:numPr>
          <w:ilvl w:val="0"/>
          <w:numId w:val="0"/>
        </w:numPr>
        <w:ind w:left="432"/>
        <w:sectPr w:rsidR="00DB7B1D" w:rsidSect="00372A87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bookmarkStart w:id="0" w:name="_Toc151015574"/>
    </w:p>
    <w:p w:rsidR="00ED4660" w:rsidRDefault="00ED4660" w:rsidP="0054452F">
      <w:pPr>
        <w:pStyle w:val="Titre1"/>
        <w:numPr>
          <w:ilvl w:val="0"/>
          <w:numId w:val="0"/>
        </w:numPr>
        <w:ind w:left="432"/>
      </w:pPr>
      <w:r>
        <w:lastRenderedPageBreak/>
        <w:t>Remerciements</w:t>
      </w:r>
      <w:bookmarkEnd w:id="0"/>
      <w:r>
        <w:t xml:space="preserve"> </w:t>
      </w:r>
    </w:p>
    <w:p w:rsidR="003F43EF" w:rsidRPr="003F43EF" w:rsidRDefault="003F43EF" w:rsidP="003F43EF"/>
    <w:p w:rsidR="00ED4660" w:rsidRDefault="00ED4660" w:rsidP="0054452F">
      <w:pPr>
        <w:pStyle w:val="Titre1"/>
        <w:numPr>
          <w:ilvl w:val="0"/>
          <w:numId w:val="0"/>
        </w:numPr>
        <w:ind w:left="432"/>
      </w:pPr>
      <w:bookmarkStart w:id="1" w:name="_Toc151015575"/>
      <w:r>
        <w:t>Résumé</w:t>
      </w:r>
      <w:bookmarkEnd w:id="1"/>
      <w:r>
        <w:t xml:space="preserve"> </w:t>
      </w:r>
    </w:p>
    <w:p w:rsidR="003F43EF" w:rsidRPr="003F43EF" w:rsidRDefault="003F43EF" w:rsidP="003F43EF"/>
    <w:p w:rsidR="00ED4660" w:rsidRDefault="00ED4660" w:rsidP="0054452F">
      <w:pPr>
        <w:pStyle w:val="Titre1"/>
        <w:numPr>
          <w:ilvl w:val="0"/>
          <w:numId w:val="0"/>
        </w:numPr>
        <w:ind w:left="432"/>
      </w:pPr>
      <w:bookmarkStart w:id="2" w:name="_Toc151015576"/>
      <w:r>
        <w:t>Abstract</w:t>
      </w:r>
      <w:bookmarkEnd w:id="2"/>
    </w:p>
    <w:p w:rsidR="003F43EF" w:rsidRPr="003F43EF" w:rsidRDefault="003F43EF" w:rsidP="003F43EF"/>
    <w:p w:rsidR="00ED4660" w:rsidRDefault="00ED4660" w:rsidP="0054452F">
      <w:pPr>
        <w:pStyle w:val="Titre1"/>
        <w:numPr>
          <w:ilvl w:val="0"/>
          <w:numId w:val="0"/>
        </w:numPr>
        <w:ind w:left="432"/>
      </w:pPr>
      <w:bookmarkStart w:id="3" w:name="_Toc151015577"/>
      <w:r>
        <w:t>Glossaire</w:t>
      </w:r>
      <w:bookmarkEnd w:id="3"/>
      <w:r>
        <w:t xml:space="preserve"> </w:t>
      </w:r>
    </w:p>
    <w:p w:rsidR="003F43EF" w:rsidRPr="003F43EF" w:rsidRDefault="003F43EF" w:rsidP="003F43EF"/>
    <w:p w:rsidR="00ED4660" w:rsidRDefault="00ED4660" w:rsidP="0054452F">
      <w:pPr>
        <w:pStyle w:val="Titre1"/>
        <w:numPr>
          <w:ilvl w:val="0"/>
          <w:numId w:val="0"/>
        </w:numPr>
        <w:ind w:left="432"/>
      </w:pPr>
      <w:bookmarkStart w:id="4" w:name="_Toc151015578"/>
      <w:r>
        <w:t>Liste des sigles</w:t>
      </w:r>
      <w:bookmarkEnd w:id="4"/>
      <w:r>
        <w:t xml:space="preserve"> </w:t>
      </w:r>
    </w:p>
    <w:p w:rsidR="003F43EF" w:rsidRPr="003F43EF" w:rsidRDefault="003F43EF" w:rsidP="003F43EF"/>
    <w:p w:rsidR="00ED4660" w:rsidRDefault="00ED4660" w:rsidP="00ED4660">
      <w:pPr>
        <w:pStyle w:val="Titre1"/>
        <w:numPr>
          <w:ilvl w:val="0"/>
          <w:numId w:val="0"/>
        </w:numPr>
        <w:ind w:left="432"/>
      </w:pPr>
      <w:bookmarkStart w:id="5" w:name="_Toc151015579"/>
      <w:r>
        <w:t>Introduction</w:t>
      </w:r>
      <w:bookmarkEnd w:id="5"/>
      <w:r>
        <w:t xml:space="preserve"> </w:t>
      </w:r>
    </w:p>
    <w:p w:rsidR="00ED4660" w:rsidRDefault="00ED4660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54452F" w:rsidRDefault="0054452F" w:rsidP="00ED4660"/>
    <w:p w:rsidR="00E27F48" w:rsidRDefault="00E27F48" w:rsidP="00ED4660"/>
    <w:p w:rsidR="00E27F48" w:rsidRDefault="00E27F48" w:rsidP="00ED4660"/>
    <w:p w:rsidR="00E27F48" w:rsidRDefault="00E27F48" w:rsidP="00ED4660"/>
    <w:p w:rsidR="00E27F48" w:rsidRDefault="00E27F48" w:rsidP="00ED4660"/>
    <w:p w:rsidR="00ED4660" w:rsidRPr="00ED4660" w:rsidRDefault="00746493" w:rsidP="00ED4660">
      <w:r>
        <w:t xml:space="preserve"> </w:t>
      </w:r>
    </w:p>
    <w:p w:rsidR="00ED4660" w:rsidRDefault="00ED4660" w:rsidP="00ED4660">
      <w:r>
        <w:lastRenderedPageBreak/>
        <w:t>///////// Tables des matières /////////</w:t>
      </w:r>
    </w:p>
    <w:sdt>
      <w:sdtPr>
        <w:rPr>
          <w:rFonts w:eastAsiaTheme="minorHAnsi"/>
          <w:color w:val="auto"/>
        </w:rPr>
        <w:id w:val="-114928473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spacing w:val="0"/>
          <w:sz w:val="20"/>
          <w:szCs w:val="20"/>
        </w:rPr>
      </w:sdtEndPr>
      <w:sdtContent>
        <w:p w:rsidR="00ED4660" w:rsidRDefault="00ED4660" w:rsidP="00ED4660">
          <w:pPr>
            <w:pStyle w:val="En-ttedetabledesmatires"/>
            <w:numPr>
              <w:ilvl w:val="0"/>
              <w:numId w:val="0"/>
            </w:numPr>
            <w:ind w:left="432"/>
          </w:pPr>
          <w:r>
            <w:t>Table des matières</w:t>
          </w:r>
        </w:p>
        <w:p w:rsidR="00646D01" w:rsidRDefault="00ED4660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15574" w:history="1">
            <w:r w:rsidR="00646D01" w:rsidRPr="00D22534">
              <w:rPr>
                <w:rStyle w:val="Lienhypertexte"/>
                <w:noProof/>
              </w:rPr>
              <w:t>Remerciements</w:t>
            </w:r>
            <w:r w:rsidR="00646D01">
              <w:rPr>
                <w:noProof/>
                <w:webHidden/>
              </w:rPr>
              <w:tab/>
            </w:r>
            <w:r w:rsidR="00646D01">
              <w:rPr>
                <w:noProof/>
                <w:webHidden/>
              </w:rPr>
              <w:fldChar w:fldCharType="begin"/>
            </w:r>
            <w:r w:rsidR="00646D01">
              <w:rPr>
                <w:noProof/>
                <w:webHidden/>
              </w:rPr>
              <w:instrText xml:space="preserve"> PAGEREF _Toc151015574 \h </w:instrText>
            </w:r>
            <w:r w:rsidR="00646D01">
              <w:rPr>
                <w:noProof/>
                <w:webHidden/>
              </w:rPr>
            </w:r>
            <w:r w:rsidR="00646D01">
              <w:rPr>
                <w:noProof/>
                <w:webHidden/>
              </w:rPr>
              <w:fldChar w:fldCharType="separate"/>
            </w:r>
            <w:r w:rsidR="00646D01">
              <w:rPr>
                <w:noProof/>
                <w:webHidden/>
              </w:rPr>
              <w:t>1</w:t>
            </w:r>
            <w:r w:rsidR="00646D01"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75" w:history="1">
            <w:r w:rsidRPr="00D22534">
              <w:rPr>
                <w:rStyle w:val="Lienhypertexte"/>
                <w:noProof/>
              </w:rPr>
              <w:t>Résumé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76" w:history="1">
            <w:r w:rsidRPr="00D22534">
              <w:rPr>
                <w:rStyle w:val="Lienhypertexte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77" w:history="1">
            <w:r w:rsidRPr="00D22534">
              <w:rPr>
                <w:rStyle w:val="Lienhypertexte"/>
                <w:noProof/>
              </w:rPr>
              <w:t>Glossaire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78" w:history="1">
            <w:r w:rsidRPr="00D22534">
              <w:rPr>
                <w:rStyle w:val="Lienhypertexte"/>
                <w:noProof/>
              </w:rPr>
              <w:t>Liste des sigles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79" w:history="1">
            <w:r w:rsidRPr="00D22534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0" w:history="1">
            <w:r w:rsidRPr="00D22534">
              <w:rPr>
                <w:rStyle w:val="Lienhypertexte"/>
                <w:noProof/>
              </w:rPr>
              <w:t>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Objectifs et réalisation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1" w:history="1">
            <w:r w:rsidRPr="00D22534">
              <w:rPr>
                <w:rStyle w:val="Lienhypertexte"/>
                <w:noProof/>
              </w:rPr>
              <w:t>1.1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Principaux 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2" w:history="1">
            <w:r w:rsidRPr="00D22534">
              <w:rPr>
                <w:rStyle w:val="Lienhypertexte"/>
                <w:noProof/>
              </w:rPr>
              <w:t>1.1.1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Découverte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3" w:history="1">
            <w:r w:rsidRPr="00D22534">
              <w:rPr>
                <w:rStyle w:val="Lienhypertexte"/>
                <w:noProof/>
              </w:rPr>
              <w:t>1.1.2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Utilisation du matériel de mesure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4" w:history="1">
            <w:r w:rsidRPr="00D22534">
              <w:rPr>
                <w:rStyle w:val="Lienhypertexte"/>
                <w:noProof/>
              </w:rPr>
              <w:t>1.2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Explications des principes physiques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5" w:history="1">
            <w:r w:rsidRPr="00D22534">
              <w:rPr>
                <w:rStyle w:val="Lienhypertexte"/>
                <w:noProof/>
              </w:rPr>
              <w:t>1.2.1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Conductivité électrique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6" w:history="1">
            <w:r w:rsidRPr="00D22534">
              <w:rPr>
                <w:rStyle w:val="Lienhypertexte"/>
                <w:noProof/>
              </w:rPr>
              <w:t>1.2.2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Courant de Foucault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7" w:history="1">
            <w:r w:rsidRPr="00D22534">
              <w:rPr>
                <w:rStyle w:val="Lienhypertexte"/>
                <w:noProof/>
              </w:rPr>
              <w:t>1.2.3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Induction électromagnétique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8" w:history="1">
            <w:r w:rsidRPr="00D22534">
              <w:rPr>
                <w:rStyle w:val="Lienhypertexte"/>
                <w:noProof/>
              </w:rPr>
              <w:t>1.2.4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Effet de peau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9" w:history="1">
            <w:r w:rsidRPr="00D22534">
              <w:rPr>
                <w:rStyle w:val="Lienhypertexte"/>
                <w:noProof/>
              </w:rPr>
              <w:t>1.2.5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Loi de Faraday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0" w:history="1">
            <w:r w:rsidRPr="00D22534">
              <w:rPr>
                <w:rStyle w:val="Lienhypertexte"/>
                <w:noProof/>
              </w:rPr>
              <w:t>1.3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Expérimentation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1" w:history="1">
            <w:r w:rsidRPr="00D22534">
              <w:rPr>
                <w:rStyle w:val="Lienhypertexte"/>
                <w:noProof/>
              </w:rPr>
              <w:t>1.3.1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Analyses des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2" w:history="1">
            <w:r w:rsidRPr="00D22534">
              <w:rPr>
                <w:rStyle w:val="Lienhypertexte"/>
                <w:noProof/>
              </w:rPr>
              <w:t>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Matlab : Interface graphique et 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3" w:history="1">
            <w:r w:rsidRPr="00D22534">
              <w:rPr>
                <w:rStyle w:val="Lienhypertexte"/>
                <w:noProof/>
              </w:rPr>
              <w:t>2.1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Interface graphique :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4" w:history="1">
            <w:r w:rsidRPr="00D22534">
              <w:rPr>
                <w:rStyle w:val="Lienhypertexte"/>
                <w:noProof/>
              </w:rPr>
              <w:t>2.1.1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Création de l’interface graphique primaire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5" w:history="1">
            <w:r w:rsidRPr="00D22534">
              <w:rPr>
                <w:rStyle w:val="Lienhypertexte"/>
                <w:noProof/>
              </w:rPr>
              <w:t>2.1.2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Protocole de réglage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6" w:history="1">
            <w:r w:rsidRPr="00D22534">
              <w:rPr>
                <w:rStyle w:val="Lienhypertexte"/>
                <w:noProof/>
              </w:rPr>
              <w:t>2.2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Acquisition des mesures du PSM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7" w:history="1">
            <w:r w:rsidRPr="00D22534">
              <w:rPr>
                <w:rStyle w:val="Lienhypertexte"/>
                <w:noProof/>
              </w:rPr>
              <w:t>2.3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Mesure de conductivité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8" w:history="1">
            <w:r w:rsidRPr="00D22534">
              <w:rPr>
                <w:rStyle w:val="Lienhypertexte"/>
                <w:noProof/>
              </w:rPr>
              <w:t>3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9" w:history="1">
            <w:r w:rsidRPr="00D22534">
              <w:rPr>
                <w:rStyle w:val="Lienhypertexte"/>
                <w:noProof/>
              </w:rPr>
              <w:t>3.1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Conclusion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600" w:history="1">
            <w:r w:rsidRPr="00D22534">
              <w:rPr>
                <w:rStyle w:val="Lienhypertexte"/>
                <w:noProof/>
              </w:rPr>
              <w:t>3.2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Conclusion personnelle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601" w:history="1">
            <w:r w:rsidRPr="00D22534">
              <w:rPr>
                <w:rStyle w:val="Lienhypertexte"/>
                <w:noProof/>
              </w:rPr>
              <w:t>3.3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Perspective d’avenir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602" w:history="1">
            <w:r w:rsidRPr="00D22534">
              <w:rPr>
                <w:rStyle w:val="Lienhypertexte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603" w:history="1">
            <w:r w:rsidRPr="00D22534">
              <w:rPr>
                <w:rStyle w:val="Lienhypertexte"/>
                <w:noProof/>
              </w:rPr>
              <w:t>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660" w:rsidRDefault="00ED4660" w:rsidP="00ED4660">
          <w:r>
            <w:rPr>
              <w:b/>
              <w:bCs/>
            </w:rPr>
            <w:fldChar w:fldCharType="end"/>
          </w:r>
        </w:p>
      </w:sdtContent>
    </w:sdt>
    <w:p w:rsidR="009876F8" w:rsidRDefault="00ED4660" w:rsidP="00ED4660">
      <w:r>
        <w:t>///////// Tables des illustrations /////////</w:t>
      </w:r>
    </w:p>
    <w:p w:rsidR="0054452F" w:rsidRDefault="0054452F" w:rsidP="00ED4660"/>
    <w:p w:rsidR="00ED4660" w:rsidRPr="00ED4660" w:rsidRDefault="00ED4660" w:rsidP="00A04369">
      <w:pPr>
        <w:pStyle w:val="Titre1"/>
      </w:pPr>
      <w:bookmarkStart w:id="6" w:name="_Toc151015580"/>
      <w:r>
        <w:lastRenderedPageBreak/>
        <w:t xml:space="preserve">Objectifs et </w:t>
      </w:r>
      <w:r w:rsidR="006B268E">
        <w:t xml:space="preserve">réalisation </w:t>
      </w:r>
      <w:r>
        <w:t>du projet</w:t>
      </w:r>
      <w:bookmarkEnd w:id="6"/>
      <w:r>
        <w:t xml:space="preserve"> </w:t>
      </w:r>
    </w:p>
    <w:p w:rsidR="00ED4660" w:rsidRPr="00ED4660" w:rsidRDefault="00ED4660" w:rsidP="0054452F">
      <w:pPr>
        <w:pStyle w:val="Titre2"/>
      </w:pPr>
      <w:bookmarkStart w:id="7" w:name="_Toc151015581"/>
      <w:r>
        <w:t>Principaux objectifs</w:t>
      </w:r>
      <w:bookmarkEnd w:id="7"/>
    </w:p>
    <w:p w:rsidR="008D64D9" w:rsidRDefault="00ED4660" w:rsidP="008D64D9">
      <w:pPr>
        <w:pStyle w:val="Titre3"/>
      </w:pPr>
      <w:bookmarkStart w:id="8" w:name="_Toc151015582"/>
      <w:r>
        <w:t xml:space="preserve">Découverte </w:t>
      </w:r>
      <w:r w:rsidR="002E0FCE">
        <w:t>du projet</w:t>
      </w:r>
      <w:bookmarkEnd w:id="8"/>
      <w:r w:rsidR="002E0FCE">
        <w:t xml:space="preserve"> </w:t>
      </w:r>
    </w:p>
    <w:p w:rsidR="00B12705" w:rsidRPr="00B12705" w:rsidRDefault="00B12705" w:rsidP="00B12705">
      <w:r>
        <w:t>BLABLABLA</w:t>
      </w:r>
    </w:p>
    <w:p w:rsidR="008D64D9" w:rsidRDefault="008D64D9" w:rsidP="008D64D9">
      <w:pPr>
        <w:pStyle w:val="Paragraphedeliste"/>
        <w:numPr>
          <w:ilvl w:val="0"/>
          <w:numId w:val="9"/>
        </w:numPr>
      </w:pPr>
      <w:r>
        <w:t xml:space="preserve">Schéma </w:t>
      </w:r>
      <w:r w:rsidR="00FE59B8">
        <w:t xml:space="preserve">synoptique </w:t>
      </w:r>
    </w:p>
    <w:p w:rsidR="008E6910" w:rsidRDefault="008E6910" w:rsidP="008E6910">
      <w:pPr>
        <w:pStyle w:val="Paragraphedeliste"/>
      </w:pPr>
      <w:r w:rsidRPr="00684965">
        <w:rPr>
          <w:b/>
          <w:noProof/>
          <w:sz w:val="19"/>
          <w:lang w:eastAsia="fr-FR"/>
        </w:rPr>
        <w:drawing>
          <wp:inline distT="0" distB="0" distL="0" distR="0" wp14:anchorId="4F0C8EB3" wp14:editId="2FCB5274">
            <wp:extent cx="5210175" cy="2324100"/>
            <wp:effectExtent l="0" t="0" r="9525" b="0"/>
            <wp:docPr id="1241141925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41925" name="Picture 1" descr="A diagram of a process&#10;&#10;Description automatically generated"/>
                    <pic:cNvPicPr/>
                  </pic:nvPicPr>
                  <pic:blipFill rotWithShape="1">
                    <a:blip r:embed="rId11"/>
                    <a:srcRect l="9408" t="7383" r="3754" b="7289"/>
                    <a:stretch/>
                  </pic:blipFill>
                  <pic:spPr bwMode="auto">
                    <a:xfrm>
                      <a:off x="0" y="0"/>
                      <a:ext cx="5338671" cy="238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910" w:rsidRDefault="00E52FF9" w:rsidP="00E52FF9">
      <w:pPr>
        <w:pStyle w:val="Paragraphedeliste"/>
        <w:numPr>
          <w:ilvl w:val="0"/>
          <w:numId w:val="9"/>
        </w:numPr>
      </w:pPr>
      <w:r w:rsidRPr="00A36AA7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78544921" wp14:editId="54867923">
            <wp:simplePos x="0" y="0"/>
            <wp:positionH relativeFrom="margin">
              <wp:posOffset>-433705</wp:posOffset>
            </wp:positionH>
            <wp:positionV relativeFrom="paragraph">
              <wp:posOffset>185420</wp:posOffset>
            </wp:positionV>
            <wp:extent cx="6610350" cy="3257550"/>
            <wp:effectExtent l="0" t="0" r="0" b="0"/>
            <wp:wrapThrough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hrough>
            <wp:docPr id="103900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52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59B8">
        <w:t>Digramme de Gantt</w:t>
      </w:r>
    </w:p>
    <w:p w:rsidR="008A516F" w:rsidRDefault="008A516F" w:rsidP="008D64D9">
      <w:pPr>
        <w:pStyle w:val="Paragraphedeliste"/>
        <w:numPr>
          <w:ilvl w:val="0"/>
          <w:numId w:val="9"/>
        </w:numPr>
      </w:pPr>
      <w:r>
        <w:t xml:space="preserve">Eléments du cahier des charges </w:t>
      </w:r>
    </w:p>
    <w:p w:rsidR="008E6910" w:rsidRDefault="008E6910" w:rsidP="008E6910">
      <w:pPr>
        <w:pStyle w:val="Paragraphedeliste"/>
      </w:pPr>
    </w:p>
    <w:p w:rsidR="008E6910" w:rsidRDefault="008E6910" w:rsidP="008E6910">
      <w:pPr>
        <w:pStyle w:val="Paragraphedeliste"/>
      </w:pPr>
    </w:p>
    <w:p w:rsidR="008E6910" w:rsidRDefault="008E6910" w:rsidP="008E6910">
      <w:pPr>
        <w:pStyle w:val="Paragraphedeliste"/>
      </w:pPr>
    </w:p>
    <w:p w:rsidR="008E6910" w:rsidRDefault="008E6910" w:rsidP="008E6910">
      <w:pPr>
        <w:pStyle w:val="Paragraphedeliste"/>
      </w:pPr>
    </w:p>
    <w:p w:rsidR="00E52FF9" w:rsidRDefault="00E52FF9" w:rsidP="008E6910">
      <w:pPr>
        <w:pStyle w:val="Paragraphedeliste"/>
      </w:pPr>
    </w:p>
    <w:p w:rsidR="008E6910" w:rsidRPr="008D64D9" w:rsidRDefault="008E6910" w:rsidP="008E6910">
      <w:pPr>
        <w:pStyle w:val="Paragraphedeliste"/>
      </w:pPr>
    </w:p>
    <w:p w:rsidR="00ED4660" w:rsidRDefault="00ED4660" w:rsidP="00ED4660">
      <w:pPr>
        <w:pStyle w:val="Titre3"/>
      </w:pPr>
      <w:bookmarkStart w:id="9" w:name="_Toc151015583"/>
      <w:r>
        <w:lastRenderedPageBreak/>
        <w:t>Utilisation du matériel de mesure</w:t>
      </w:r>
      <w:bookmarkEnd w:id="9"/>
      <w:r>
        <w:t xml:space="preserve"> </w:t>
      </w:r>
    </w:p>
    <w:p w:rsidR="008D4ACC" w:rsidRDefault="00FE59B8" w:rsidP="00F04B31">
      <w:pPr>
        <w:pStyle w:val="Paragraphedeliste"/>
        <w:numPr>
          <w:ilvl w:val="0"/>
          <w:numId w:val="9"/>
        </w:numPr>
      </w:pPr>
      <w:r>
        <w:t xml:space="preserve">Liste du matériel </w:t>
      </w:r>
    </w:p>
    <w:p w:rsidR="005B7FF6" w:rsidRDefault="005B7FF6" w:rsidP="005B7FF6">
      <w:pPr>
        <w:pStyle w:val="Paragraphedeliste"/>
      </w:pPr>
      <w:r w:rsidRPr="00922C3F">
        <w:rPr>
          <w:noProof/>
          <w:lang w:eastAsia="fr-FR"/>
        </w:rPr>
        <w:drawing>
          <wp:inline distT="0" distB="0" distL="0" distR="0" wp14:anchorId="525F37B8" wp14:editId="29E96F1A">
            <wp:extent cx="1952625" cy="179576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89" t="17884" r="34504" b="6958"/>
                    <a:stretch/>
                  </pic:blipFill>
                  <pic:spPr bwMode="auto">
                    <a:xfrm>
                      <a:off x="0" y="0"/>
                      <a:ext cx="1983588" cy="182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14A">
        <w:rPr>
          <w:noProof/>
          <w:lang w:eastAsia="fr-FR"/>
        </w:rPr>
        <w:drawing>
          <wp:inline distT="0" distB="0" distL="0" distR="0">
            <wp:extent cx="2324100" cy="160868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WCCA-53N53H50-C01-B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" t="17695" b="15490"/>
                    <a:stretch/>
                  </pic:blipFill>
                  <pic:spPr bwMode="auto">
                    <a:xfrm>
                      <a:off x="0" y="0"/>
                      <a:ext cx="2340539" cy="162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933" w:rsidRDefault="00A05933" w:rsidP="005B7FF6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2809875" cy="19716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M1735-Frequency-Response-Analyzer-IAI-Impedance-Analyzer-LCR-Angled-Graph-View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2" t="10417" r="6539" b="9722"/>
                    <a:stretch/>
                  </pic:blipFill>
                  <pic:spPr bwMode="auto">
                    <a:xfrm>
                      <a:off x="0" y="0"/>
                      <a:ext cx="280987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4B31" w:rsidRDefault="008D4ACC" w:rsidP="00F04B31">
      <w:pPr>
        <w:pStyle w:val="Paragraphedeliste"/>
        <w:numPr>
          <w:ilvl w:val="0"/>
          <w:numId w:val="9"/>
        </w:numPr>
      </w:pPr>
      <w:r>
        <w:lastRenderedPageBreak/>
        <w:t>S</w:t>
      </w:r>
      <w:r w:rsidR="00D47A90">
        <w:t>upport screen SolidWorks</w:t>
      </w:r>
    </w:p>
    <w:p w:rsidR="00F04B31" w:rsidRDefault="00F04B31" w:rsidP="00F04B31">
      <w:pPr>
        <w:ind w:left="360"/>
        <w:rPr>
          <w:noProof/>
          <w:lang w:eastAsia="fr-FR"/>
        </w:rPr>
      </w:pPr>
      <w:r w:rsidRPr="00FF7985">
        <w:rPr>
          <w:noProof/>
          <w:lang w:eastAsia="fr-FR"/>
        </w:rPr>
        <w:drawing>
          <wp:inline distT="0" distB="0" distL="0" distR="0" wp14:anchorId="64C2BFA7" wp14:editId="1E3F49CE">
            <wp:extent cx="2542297" cy="353477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1409" cy="35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B9D">
        <w:rPr>
          <w:noProof/>
          <w:lang w:eastAsia="fr-FR"/>
        </w:rPr>
        <w:t xml:space="preserve">        </w:t>
      </w:r>
      <w:r w:rsidRPr="003D0ACE">
        <w:rPr>
          <w:noProof/>
          <w:lang w:eastAsia="fr-FR"/>
        </w:rPr>
        <w:drawing>
          <wp:inline distT="0" distB="0" distL="0" distR="0" wp14:anchorId="7CFF247F" wp14:editId="632812F9">
            <wp:extent cx="2743200" cy="3520158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23" b="5763"/>
                    <a:stretch/>
                  </pic:blipFill>
                  <pic:spPr bwMode="auto">
                    <a:xfrm>
                      <a:off x="0" y="0"/>
                      <a:ext cx="2779209" cy="356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BBC" w:rsidRDefault="00DC2BBC" w:rsidP="00F04B31">
      <w:pPr>
        <w:ind w:left="360"/>
      </w:pPr>
    </w:p>
    <w:p w:rsidR="009B7B9D" w:rsidRDefault="009B7B9D" w:rsidP="009B7B9D">
      <w:r w:rsidRPr="001B17A9">
        <w:rPr>
          <w:noProof/>
          <w:lang w:eastAsia="fr-FR"/>
        </w:rPr>
        <w:drawing>
          <wp:inline distT="0" distB="0" distL="0" distR="0" wp14:anchorId="09F0FB1A" wp14:editId="7CDDD3D5">
            <wp:extent cx="2628900" cy="26193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30" r="2749"/>
                    <a:stretch/>
                  </pic:blipFill>
                  <pic:spPr bwMode="auto">
                    <a:xfrm>
                      <a:off x="0" y="0"/>
                      <a:ext cx="2656215" cy="264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         </w:t>
      </w:r>
      <w:r w:rsidRPr="009D7991">
        <w:rPr>
          <w:noProof/>
          <w:lang w:eastAsia="fr-FR"/>
        </w:rPr>
        <w:drawing>
          <wp:inline distT="0" distB="0" distL="0" distR="0" wp14:anchorId="62D1A238" wp14:editId="1F492E70">
            <wp:extent cx="2819400" cy="260794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315" r="1702"/>
                    <a:stretch/>
                  </pic:blipFill>
                  <pic:spPr bwMode="auto">
                    <a:xfrm>
                      <a:off x="0" y="0"/>
                      <a:ext cx="2860159" cy="264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B9D" w:rsidRDefault="009B7B9D" w:rsidP="00F04B31">
      <w:pPr>
        <w:ind w:left="360"/>
      </w:pPr>
    </w:p>
    <w:p w:rsidR="00647054" w:rsidRDefault="00647054" w:rsidP="00F04B31">
      <w:pPr>
        <w:ind w:left="360"/>
      </w:pPr>
    </w:p>
    <w:p w:rsidR="00647054" w:rsidRDefault="00647054" w:rsidP="00F04B31">
      <w:pPr>
        <w:ind w:left="360"/>
      </w:pPr>
    </w:p>
    <w:p w:rsidR="00647054" w:rsidRDefault="00647054" w:rsidP="00F04B31">
      <w:pPr>
        <w:ind w:left="360"/>
      </w:pPr>
    </w:p>
    <w:p w:rsidR="00647054" w:rsidRDefault="00647054" w:rsidP="00F04B31">
      <w:pPr>
        <w:ind w:left="360"/>
      </w:pPr>
    </w:p>
    <w:p w:rsidR="00647054" w:rsidRDefault="00647054" w:rsidP="00F04B31">
      <w:pPr>
        <w:ind w:left="360"/>
      </w:pPr>
    </w:p>
    <w:p w:rsidR="00ED4660" w:rsidRDefault="00FE59B8" w:rsidP="00ED4660">
      <w:pPr>
        <w:pStyle w:val="Paragraphedeliste"/>
        <w:numPr>
          <w:ilvl w:val="0"/>
          <w:numId w:val="9"/>
        </w:numPr>
      </w:pPr>
      <w:r>
        <w:lastRenderedPageBreak/>
        <w:t xml:space="preserve">Liste des métaux </w:t>
      </w:r>
    </w:p>
    <w:p w:rsidR="00DC2BBC" w:rsidRDefault="00DC2BBC" w:rsidP="00DC2BBC"/>
    <w:p w:rsidR="00DC2BBC" w:rsidRDefault="00DC2BBC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2E0FCE" w:rsidRDefault="002E0FCE" w:rsidP="002E0FCE">
      <w:pPr>
        <w:pStyle w:val="Titre2"/>
      </w:pPr>
      <w:bookmarkStart w:id="10" w:name="_Toc151015584"/>
      <w:r>
        <w:lastRenderedPageBreak/>
        <w:t>Explications des principes physiques</w:t>
      </w:r>
      <w:bookmarkEnd w:id="10"/>
      <w:r>
        <w:t xml:space="preserve"> </w:t>
      </w:r>
    </w:p>
    <w:p w:rsidR="002E0FCE" w:rsidRDefault="002E0FCE" w:rsidP="002E0FCE">
      <w:pPr>
        <w:pStyle w:val="Titre3"/>
      </w:pPr>
      <w:bookmarkStart w:id="11" w:name="_Toc151015585"/>
      <w:r>
        <w:t>Conductivité électrique</w:t>
      </w:r>
      <w:bookmarkEnd w:id="11"/>
      <w:r>
        <w:t xml:space="preserve"> </w:t>
      </w:r>
    </w:p>
    <w:p w:rsidR="002E0FCE" w:rsidRDefault="002E0FCE" w:rsidP="002E0FCE">
      <w:pPr>
        <w:pStyle w:val="Titre3"/>
      </w:pPr>
      <w:bookmarkStart w:id="12" w:name="_Toc151015586"/>
      <w:r>
        <w:t>Courant de Foucault</w:t>
      </w:r>
      <w:bookmarkEnd w:id="12"/>
      <w:r>
        <w:t xml:space="preserve"> </w:t>
      </w:r>
    </w:p>
    <w:p w:rsidR="002E0FCE" w:rsidRDefault="002E0FCE" w:rsidP="002E0FCE">
      <w:pPr>
        <w:pStyle w:val="Titre3"/>
      </w:pPr>
      <w:bookmarkStart w:id="13" w:name="_Toc151015587"/>
      <w:r>
        <w:t>Induction électromagnétique</w:t>
      </w:r>
      <w:bookmarkEnd w:id="13"/>
      <w:r>
        <w:t xml:space="preserve"> </w:t>
      </w:r>
    </w:p>
    <w:p w:rsidR="002E0FCE" w:rsidRDefault="002E0FCE" w:rsidP="002E0FCE">
      <w:pPr>
        <w:pStyle w:val="Titre3"/>
      </w:pPr>
      <w:bookmarkStart w:id="14" w:name="_Toc151015588"/>
      <w:r>
        <w:t>Effet de peau</w:t>
      </w:r>
      <w:bookmarkEnd w:id="14"/>
      <w:r>
        <w:t xml:space="preserve"> </w:t>
      </w:r>
    </w:p>
    <w:p w:rsidR="004C1D50" w:rsidRDefault="004C1D50" w:rsidP="004C1D50">
      <w:pPr>
        <w:pStyle w:val="Titre3"/>
      </w:pPr>
      <w:bookmarkStart w:id="15" w:name="_Toc151015589"/>
      <w:r>
        <w:t>Loi de Faraday</w:t>
      </w:r>
      <w:bookmarkEnd w:id="15"/>
      <w:r>
        <w:t xml:space="preserve"> </w:t>
      </w:r>
    </w:p>
    <w:p w:rsidR="008D64D9" w:rsidRDefault="008D64D9" w:rsidP="008D64D9">
      <w:pPr>
        <w:pStyle w:val="Paragraphedeliste"/>
        <w:numPr>
          <w:ilvl w:val="0"/>
          <w:numId w:val="8"/>
        </w:numPr>
      </w:pPr>
      <w:r>
        <w:t xml:space="preserve">A organiser </w:t>
      </w:r>
    </w:p>
    <w:p w:rsidR="008D64D9" w:rsidRDefault="00CC0CD7" w:rsidP="008D64D9">
      <w:pPr>
        <w:pStyle w:val="Paragraphedeliste"/>
        <w:numPr>
          <w:ilvl w:val="0"/>
          <w:numId w:val="8"/>
        </w:numPr>
      </w:pPr>
      <w:r>
        <w:t>Définitions</w:t>
      </w:r>
      <w:r w:rsidR="008D64D9">
        <w:t xml:space="preserve"> </w:t>
      </w:r>
      <w:r w:rsidR="00E569EE">
        <w:t xml:space="preserve">+ </w:t>
      </w:r>
      <w:r>
        <w:t>schéma</w:t>
      </w:r>
      <w:r w:rsidR="008D64D9">
        <w:t xml:space="preserve"> </w:t>
      </w:r>
    </w:p>
    <w:p w:rsidR="004C1D50" w:rsidRDefault="008D64D9" w:rsidP="008D64D9">
      <w:pPr>
        <w:pStyle w:val="Titre2"/>
      </w:pPr>
      <w:bookmarkStart w:id="16" w:name="_Toc151015590"/>
      <w:r>
        <w:t>Expérimentation</w:t>
      </w:r>
      <w:bookmarkEnd w:id="16"/>
      <w:r>
        <w:t> </w:t>
      </w:r>
    </w:p>
    <w:p w:rsidR="008D64D9" w:rsidRDefault="008D64D9" w:rsidP="008D64D9">
      <w:pPr>
        <w:pStyle w:val="Paragraphedeliste"/>
        <w:numPr>
          <w:ilvl w:val="0"/>
          <w:numId w:val="7"/>
        </w:numPr>
      </w:pPr>
      <w:r>
        <w:t xml:space="preserve">Tableau des mesures </w:t>
      </w:r>
    </w:p>
    <w:p w:rsidR="00C61D61" w:rsidRDefault="00C61D61" w:rsidP="008D64D9">
      <w:pPr>
        <w:pStyle w:val="Paragraphedeliste"/>
        <w:numPr>
          <w:ilvl w:val="0"/>
          <w:numId w:val="7"/>
        </w:numPr>
      </w:pPr>
      <w:r>
        <w:t xml:space="preserve">Courbe de Matlab </w:t>
      </w:r>
    </w:p>
    <w:p w:rsidR="008D64D9" w:rsidRDefault="008D64D9" w:rsidP="008D64D9">
      <w:pPr>
        <w:pStyle w:val="Titre3"/>
      </w:pPr>
      <w:bookmarkStart w:id="17" w:name="_Toc151015591"/>
      <w:r>
        <w:t>Analyses des résultats</w:t>
      </w:r>
      <w:bookmarkEnd w:id="17"/>
      <w:r>
        <w:t xml:space="preserve"> </w:t>
      </w:r>
    </w:p>
    <w:p w:rsidR="008D64D9" w:rsidRPr="008D64D9" w:rsidRDefault="008D64D9" w:rsidP="008D64D9">
      <w:pPr>
        <w:pStyle w:val="Paragraphedeliste"/>
        <w:numPr>
          <w:ilvl w:val="0"/>
          <w:numId w:val="7"/>
        </w:numPr>
      </w:pPr>
      <w:r>
        <w:t xml:space="preserve">Explications choix de fréquence </w:t>
      </w:r>
      <w:r w:rsidR="00B679BC">
        <w:t>plus justesse des</w:t>
      </w:r>
      <w:r>
        <w:t xml:space="preserve"> mesure</w:t>
      </w:r>
      <w:r w:rsidR="00B679BC">
        <w:t>s</w:t>
      </w:r>
      <w:r>
        <w:t xml:space="preserve"> avec la théorie </w:t>
      </w:r>
    </w:p>
    <w:p w:rsidR="00420FA4" w:rsidRPr="00A10D35" w:rsidRDefault="00154AB9" w:rsidP="00420FA4">
      <w:pPr>
        <w:pStyle w:val="Titre1"/>
      </w:pPr>
      <w:bookmarkStart w:id="18" w:name="_Toc151015592"/>
      <w:r>
        <w:t>Matlab : Interface graphique et ???</w:t>
      </w:r>
      <w:bookmarkEnd w:id="18"/>
    </w:p>
    <w:p w:rsidR="009876F8" w:rsidRPr="009876F8" w:rsidRDefault="00746493" w:rsidP="009876F8">
      <w:pPr>
        <w:pStyle w:val="Titre2"/>
      </w:pPr>
      <w:bookmarkStart w:id="19" w:name="_Toc151015593"/>
      <w:r>
        <w:t xml:space="preserve">Interface </w:t>
      </w:r>
      <w:r w:rsidR="009876F8">
        <w:t>graphique : GUI</w:t>
      </w:r>
      <w:bookmarkEnd w:id="19"/>
      <w:r w:rsidR="009876F8">
        <w:t xml:space="preserve"> </w:t>
      </w:r>
    </w:p>
    <w:p w:rsidR="009876F8" w:rsidRDefault="009876F8" w:rsidP="009876F8">
      <w:pPr>
        <w:pStyle w:val="Titre3"/>
      </w:pPr>
      <w:bookmarkStart w:id="20" w:name="_Toc151015594"/>
      <w:r>
        <w:t>Création de l’interface graphique primaire</w:t>
      </w:r>
      <w:bookmarkEnd w:id="20"/>
      <w:r>
        <w:t xml:space="preserve"> </w:t>
      </w:r>
    </w:p>
    <w:p w:rsidR="00420FA4" w:rsidRDefault="00420FA4" w:rsidP="00420FA4">
      <w:pPr>
        <w:pStyle w:val="Paragraphedeliste"/>
        <w:numPr>
          <w:ilvl w:val="0"/>
          <w:numId w:val="7"/>
        </w:numPr>
      </w:pPr>
      <w:r>
        <w:t xml:space="preserve">Introduction aux parties de l’interface graphique </w:t>
      </w:r>
    </w:p>
    <w:p w:rsidR="00420FA4" w:rsidRDefault="00420FA4" w:rsidP="00420FA4">
      <w:pPr>
        <w:pStyle w:val="Paragraphedeliste"/>
        <w:numPr>
          <w:ilvl w:val="0"/>
          <w:numId w:val="7"/>
        </w:numPr>
      </w:pPr>
      <w:r>
        <w:t xml:space="preserve">Introduction aux codes des BP, EditText etc… </w:t>
      </w:r>
    </w:p>
    <w:p w:rsidR="00420FA4" w:rsidRDefault="00420FA4" w:rsidP="00420FA4">
      <w:pPr>
        <w:pStyle w:val="Titre3"/>
      </w:pPr>
      <w:bookmarkStart w:id="21" w:name="_Toc151015595"/>
      <w:r>
        <w:t>Protocole de réglage</w:t>
      </w:r>
      <w:bookmarkEnd w:id="21"/>
      <w:r>
        <w:t xml:space="preserve"> </w:t>
      </w:r>
    </w:p>
    <w:p w:rsidR="00420FA4" w:rsidRDefault="00420FA4" w:rsidP="00420FA4">
      <w:pPr>
        <w:pStyle w:val="Paragraphedeliste"/>
        <w:numPr>
          <w:ilvl w:val="0"/>
          <w:numId w:val="7"/>
        </w:numPr>
      </w:pPr>
      <w:r>
        <w:t xml:space="preserve">Protocole Word avec ligne de code + explication </w:t>
      </w:r>
    </w:p>
    <w:p w:rsidR="00420FA4" w:rsidRPr="00420FA4" w:rsidRDefault="00420FA4" w:rsidP="00AB57E9">
      <w:pPr>
        <w:pStyle w:val="Paragraphedeliste"/>
        <w:numPr>
          <w:ilvl w:val="0"/>
          <w:numId w:val="7"/>
        </w:numPr>
      </w:pPr>
      <w:r>
        <w:t xml:space="preserve">Comment lier les caractéristiques de l’interface graphique, avec le code de réglage </w:t>
      </w:r>
    </w:p>
    <w:p w:rsidR="00420FA4" w:rsidRDefault="009876F8" w:rsidP="00C61D61">
      <w:pPr>
        <w:pStyle w:val="Titre2"/>
      </w:pPr>
      <w:bookmarkStart w:id="22" w:name="_Toc151015596"/>
      <w:r>
        <w:t>Acquisition des mesures du PSM</w:t>
      </w:r>
      <w:bookmarkEnd w:id="22"/>
      <w:r>
        <w:t xml:space="preserve"> </w:t>
      </w:r>
    </w:p>
    <w:p w:rsidR="0054452F" w:rsidRPr="0054452F" w:rsidRDefault="0054452F" w:rsidP="0054452F"/>
    <w:p w:rsidR="008D64D9" w:rsidRDefault="00C61D61" w:rsidP="008D64D9">
      <w:pPr>
        <w:pStyle w:val="Titre2"/>
      </w:pPr>
      <w:bookmarkStart w:id="23" w:name="_Toc151015597"/>
      <w:r>
        <w:t>Mesure de conductivité</w:t>
      </w:r>
      <w:bookmarkEnd w:id="23"/>
      <w:r>
        <w:t xml:space="preserve"> </w:t>
      </w:r>
    </w:p>
    <w:p w:rsidR="0054452F" w:rsidRDefault="0054452F" w:rsidP="0054452F"/>
    <w:p w:rsidR="00E41711" w:rsidRDefault="00E41711" w:rsidP="0054452F"/>
    <w:p w:rsidR="00E41711" w:rsidRDefault="00E41711" w:rsidP="0054452F"/>
    <w:p w:rsidR="00E41711" w:rsidRPr="0054452F" w:rsidRDefault="00E41711" w:rsidP="0054452F"/>
    <w:p w:rsidR="000411D3" w:rsidRPr="000411D3" w:rsidRDefault="000411D3" w:rsidP="000411D3">
      <w:pPr>
        <w:pStyle w:val="Titre1"/>
      </w:pPr>
      <w:bookmarkStart w:id="24" w:name="_Toc151015598"/>
      <w:r w:rsidRPr="000411D3">
        <w:lastRenderedPageBreak/>
        <w:t>Conclusion</w:t>
      </w:r>
      <w:bookmarkEnd w:id="24"/>
    </w:p>
    <w:p w:rsidR="009876F8" w:rsidRDefault="00A10D35" w:rsidP="000411D3">
      <w:pPr>
        <w:pStyle w:val="Titre2"/>
      </w:pPr>
      <w:bookmarkStart w:id="25" w:name="_Toc151015599"/>
      <w:r>
        <w:t>Conclusion technique</w:t>
      </w:r>
      <w:bookmarkEnd w:id="25"/>
      <w:r>
        <w:t xml:space="preserve"> </w:t>
      </w:r>
    </w:p>
    <w:p w:rsidR="00E41711" w:rsidRDefault="00E41711" w:rsidP="00E41711">
      <w:r>
        <w:t>Ce qu’on a fait :</w:t>
      </w:r>
    </w:p>
    <w:p w:rsidR="00E41711" w:rsidRDefault="00E41711" w:rsidP="00E41711">
      <w:r>
        <w:t>Ce qu’on n’a pas fait :</w:t>
      </w:r>
    </w:p>
    <w:p w:rsidR="00C90599" w:rsidRDefault="00E41711" w:rsidP="00E41711">
      <w:r>
        <w:t>Comment on aurait pu le faire :</w:t>
      </w:r>
    </w:p>
    <w:p w:rsidR="00C90599" w:rsidRPr="00E41711" w:rsidRDefault="00C90599" w:rsidP="00E41711">
      <w:r>
        <w:t xml:space="preserve">+ </w:t>
      </w:r>
      <w:r w:rsidR="009C6418">
        <w:t>Synthèse</w:t>
      </w:r>
    </w:p>
    <w:p w:rsidR="00A10D35" w:rsidRDefault="00A10D35" w:rsidP="000411D3">
      <w:pPr>
        <w:pStyle w:val="Titre2"/>
      </w:pPr>
      <w:bookmarkStart w:id="26" w:name="_Toc151015600"/>
      <w:r>
        <w:t>Conclusion personnelle</w:t>
      </w:r>
      <w:bookmarkEnd w:id="26"/>
      <w:r>
        <w:t xml:space="preserve"> </w:t>
      </w:r>
    </w:p>
    <w:p w:rsidR="0054452F" w:rsidRDefault="00E41711" w:rsidP="0054452F">
      <w:r>
        <w:t>Carine :</w:t>
      </w:r>
    </w:p>
    <w:p w:rsidR="00E41711" w:rsidRPr="0054452F" w:rsidRDefault="00E41711" w:rsidP="0054452F">
      <w:r>
        <w:t>Pierre :</w:t>
      </w:r>
    </w:p>
    <w:p w:rsidR="009876F8" w:rsidRDefault="00134130" w:rsidP="000411D3">
      <w:pPr>
        <w:pStyle w:val="Titre2"/>
      </w:pPr>
      <w:bookmarkStart w:id="27" w:name="_Toc151015601"/>
      <w:r>
        <w:t>Perspective d’avenir</w:t>
      </w:r>
      <w:bookmarkEnd w:id="27"/>
    </w:p>
    <w:p w:rsidR="0079250A" w:rsidRPr="0079250A" w:rsidRDefault="0079250A" w:rsidP="0079250A"/>
    <w:p w:rsidR="000411D3" w:rsidRDefault="000411D3" w:rsidP="0079250A">
      <w:pPr>
        <w:pStyle w:val="Titre1"/>
        <w:numPr>
          <w:ilvl w:val="0"/>
          <w:numId w:val="0"/>
        </w:numPr>
        <w:ind w:left="432" w:hanging="432"/>
      </w:pPr>
      <w:bookmarkStart w:id="28" w:name="_Toc151015602"/>
      <w:r>
        <w:t>Annexe</w:t>
      </w:r>
      <w:bookmarkEnd w:id="28"/>
      <w:r>
        <w:t xml:space="preserve"> </w:t>
      </w:r>
    </w:p>
    <w:p w:rsidR="0079250A" w:rsidRDefault="0079250A" w:rsidP="0079250A"/>
    <w:p w:rsidR="00983240" w:rsidRDefault="00983240" w:rsidP="0079250A"/>
    <w:p w:rsidR="00983240" w:rsidRDefault="00983240" w:rsidP="0079250A"/>
    <w:p w:rsidR="00983240" w:rsidRDefault="00983240" w:rsidP="0079250A"/>
    <w:p w:rsidR="00983240" w:rsidRDefault="00983240" w:rsidP="0079250A"/>
    <w:p w:rsidR="00983240" w:rsidRDefault="00983240" w:rsidP="0079250A"/>
    <w:p w:rsidR="00983240" w:rsidRDefault="00983240" w:rsidP="0079250A"/>
    <w:p w:rsidR="00983240" w:rsidRDefault="00983240" w:rsidP="0079250A"/>
    <w:p w:rsidR="00983240" w:rsidRDefault="00983240" w:rsidP="0079250A"/>
    <w:p w:rsidR="00983240" w:rsidRDefault="00983240" w:rsidP="0079250A"/>
    <w:p w:rsidR="00983240" w:rsidRDefault="00983240" w:rsidP="0079250A"/>
    <w:p w:rsidR="00983240" w:rsidRDefault="00983240" w:rsidP="0079250A"/>
    <w:p w:rsidR="00983240" w:rsidRDefault="00983240" w:rsidP="0079250A"/>
    <w:p w:rsidR="00983240" w:rsidRDefault="00983240" w:rsidP="0079250A"/>
    <w:p w:rsidR="00983240" w:rsidRDefault="00983240" w:rsidP="0079250A"/>
    <w:p w:rsidR="00983240" w:rsidRPr="0079250A" w:rsidRDefault="00983240" w:rsidP="0079250A">
      <w:bookmarkStart w:id="29" w:name="_GoBack"/>
      <w:bookmarkEnd w:id="29"/>
    </w:p>
    <w:p w:rsidR="000411D3" w:rsidRPr="000411D3" w:rsidRDefault="000411D3" w:rsidP="0079250A">
      <w:pPr>
        <w:pStyle w:val="Titre1"/>
        <w:numPr>
          <w:ilvl w:val="0"/>
          <w:numId w:val="0"/>
        </w:numPr>
        <w:ind w:left="432" w:hanging="432"/>
      </w:pPr>
      <w:bookmarkStart w:id="30" w:name="_Toc151015603"/>
      <w:r>
        <w:lastRenderedPageBreak/>
        <w:t>Bibliographie</w:t>
      </w:r>
      <w:bookmarkEnd w:id="30"/>
      <w:r>
        <w:t xml:space="preserve"> </w:t>
      </w:r>
    </w:p>
    <w:p w:rsidR="008053B5" w:rsidRDefault="008053B5" w:rsidP="008053B5">
      <w:r>
        <w:t>TECHNIQUE :</w:t>
      </w:r>
    </w:p>
    <w:p w:rsidR="008053B5" w:rsidRDefault="008053B5" w:rsidP="008053B5">
      <w:r>
        <w:t>Loi de faraday </w:t>
      </w:r>
      <w:proofErr w:type="gramStart"/>
      <w:r>
        <w:t>:</w:t>
      </w:r>
      <w:proofErr w:type="gramEnd"/>
      <w:r>
        <w:fldChar w:fldCharType="begin"/>
      </w:r>
      <w:r>
        <w:instrText xml:space="preserve"> HYPERLINK "http://ressources.univ-lemans.fr/AccesLibre/UM/Pedago/physique/02/electri/faraday.html" \l ":~:text=La%20loi%20de%20Faraday%20dit,%3D%20%E2%88%92%20d%CE%A6%20%2F%20dt" </w:instrText>
      </w:r>
      <w:r>
        <w:fldChar w:fldCharType="separate"/>
      </w:r>
      <w:r w:rsidRPr="00D11FF2">
        <w:rPr>
          <w:rStyle w:val="Lienhypertexte"/>
        </w:rPr>
        <w:t>http://ressources.univ-lemans.fr/AccesLibre/UM/Pedago/physique/02/electri/faraday.html#:~:text=La%20loi%20de%20Faraday%20dit,%3D%20%E2%88%92%20d%CE%A6%20%2F%20dt</w:t>
      </w:r>
      <w:r>
        <w:rPr>
          <w:rStyle w:val="Lienhypertexte"/>
        </w:rPr>
        <w:fldChar w:fldCharType="end"/>
      </w:r>
      <w:r w:rsidRPr="002A5F51">
        <w:t>).</w:t>
      </w:r>
    </w:p>
    <w:p w:rsidR="008053B5" w:rsidRDefault="008053B5" w:rsidP="008053B5">
      <w:r>
        <w:t>Effet de peau </w:t>
      </w:r>
      <w:proofErr w:type="gramStart"/>
      <w:r>
        <w:t>:</w:t>
      </w:r>
      <w:proofErr w:type="spellStart"/>
      <w:proofErr w:type="gramEnd"/>
      <w:r>
        <w:fldChar w:fldCharType="begin"/>
      </w:r>
      <w:r>
        <w:instrText xml:space="preserve"> HYPERLINK "https://en.wikipedia.org/wiki/Skin_effect" </w:instrText>
      </w:r>
      <w:r>
        <w:fldChar w:fldCharType="separate"/>
      </w:r>
      <w:r w:rsidRPr="00D11FF2">
        <w:rPr>
          <w:rStyle w:val="Lienhypertexte"/>
        </w:rPr>
        <w:t>https</w:t>
      </w:r>
      <w:proofErr w:type="spellEnd"/>
      <w:r w:rsidRPr="00D11FF2">
        <w:rPr>
          <w:rStyle w:val="Lienhypertexte"/>
        </w:rPr>
        <w:t>://en.wikipedia.org/wiki/</w:t>
      </w:r>
      <w:proofErr w:type="spellStart"/>
      <w:r w:rsidRPr="00D11FF2">
        <w:rPr>
          <w:rStyle w:val="Lienhypertexte"/>
        </w:rPr>
        <w:t>Skin_effect</w:t>
      </w:r>
      <w:proofErr w:type="spellEnd"/>
      <w:r>
        <w:rPr>
          <w:rStyle w:val="Lienhypertexte"/>
        </w:rPr>
        <w:fldChar w:fldCharType="end"/>
      </w:r>
    </w:p>
    <w:p w:rsidR="008053B5" w:rsidRDefault="008053B5" w:rsidP="008053B5">
      <w:r>
        <w:t>Capteur à courant de Foucault </w:t>
      </w:r>
      <w:proofErr w:type="gramStart"/>
      <w:r>
        <w:t>:</w:t>
      </w:r>
      <w:proofErr w:type="gramEnd"/>
      <w:r>
        <w:fldChar w:fldCharType="begin"/>
      </w:r>
      <w:r>
        <w:instrText xml:space="preserve"> HYPERLINK "https://www.pm-instrumentation.com/mesure-par-courant-de-foucault" </w:instrText>
      </w:r>
      <w:r>
        <w:fldChar w:fldCharType="separate"/>
      </w:r>
      <w:r w:rsidRPr="00D11FF2">
        <w:rPr>
          <w:rStyle w:val="Lienhypertexte"/>
        </w:rPr>
        <w:t>https://www.pm-instrumentation.com/mesure-par-courant-de-foucault</w:t>
      </w:r>
      <w:r>
        <w:rPr>
          <w:rStyle w:val="Lienhypertexte"/>
        </w:rPr>
        <w:fldChar w:fldCharType="end"/>
      </w:r>
    </w:p>
    <w:p w:rsidR="008053B5" w:rsidRDefault="008053B5" w:rsidP="008053B5">
      <w:r>
        <w:t>Conductibilité électrique </w:t>
      </w:r>
      <w:proofErr w:type="gramStart"/>
      <w:r>
        <w:t>:</w:t>
      </w:r>
      <w:proofErr w:type="gramEnd"/>
      <w:r>
        <w:fldChar w:fldCharType="begin"/>
      </w:r>
      <w:r>
        <w:instrText xml:space="preserve"> HYPERLINK "https://www.alloprof.qc.ca/fr/eleves/bv/sciences/la-conductibilite-electrique-s1021" </w:instrText>
      </w:r>
      <w:r>
        <w:fldChar w:fldCharType="separate"/>
      </w:r>
      <w:r w:rsidRPr="00D11FF2">
        <w:rPr>
          <w:rStyle w:val="Lienhypertexte"/>
        </w:rPr>
        <w:t>https://www.alloprof.qc.ca/fr/eleves/bv/sciences/la-conductibilite-electrique-s1021</w:t>
      </w:r>
      <w:r>
        <w:rPr>
          <w:rStyle w:val="Lienhypertexte"/>
        </w:rPr>
        <w:fldChar w:fldCharType="end"/>
      </w:r>
    </w:p>
    <w:p w:rsidR="008053B5" w:rsidRDefault="008053B5" w:rsidP="008053B5">
      <w:r>
        <w:t>PSM1735 :</w:t>
      </w:r>
      <w:hyperlink r:id="rId20" w:history="1">
        <w:r w:rsidRPr="00D11FF2">
          <w:rPr>
            <w:rStyle w:val="Lienhypertexte"/>
          </w:rPr>
          <w:t>https://www.newtons4th.com/products/frequency-response-analyzers/psm1735-frequency-response-analyzer/</w:t>
        </w:r>
      </w:hyperlink>
    </w:p>
    <w:p w:rsidR="008053B5" w:rsidRDefault="008053B5" w:rsidP="008053B5">
      <w:r>
        <w:t>PSM1735 Brochure </w:t>
      </w:r>
      <w:proofErr w:type="gramStart"/>
      <w:r>
        <w:t>:</w:t>
      </w:r>
      <w:proofErr w:type="gramEnd"/>
      <w:r>
        <w:fldChar w:fldCharType="begin"/>
      </w:r>
      <w:r>
        <w:instrText xml:space="preserve"> HYPERLINK "https://www.newtons4th.com/media/docs/D000189-PSM1700-1735-Brochure.pdf" </w:instrText>
      </w:r>
      <w:r>
        <w:fldChar w:fldCharType="separate"/>
      </w:r>
      <w:r w:rsidRPr="00D11FF2">
        <w:rPr>
          <w:rStyle w:val="Lienhypertexte"/>
        </w:rPr>
        <w:t>https://www.newtons4th.com/media/docs/D000189-PSM1700-1735-Brochure.pdf</w:t>
      </w:r>
      <w:r>
        <w:rPr>
          <w:rStyle w:val="Lienhypertexte"/>
        </w:rPr>
        <w:fldChar w:fldCharType="end"/>
      </w:r>
    </w:p>
    <w:p w:rsidR="008053B5" w:rsidRDefault="008053B5" w:rsidP="008053B5">
      <w:r>
        <w:t>IAI </w:t>
      </w:r>
      <w:proofErr w:type="gramStart"/>
      <w:r>
        <w:t>:</w:t>
      </w:r>
      <w:proofErr w:type="gramEnd"/>
      <w:r>
        <w:fldChar w:fldCharType="begin"/>
      </w:r>
      <w:r>
        <w:instrText xml:space="preserve"> HYPERLINK "https://www.newtons4th.com/products/impedance-analyzers/impedance-analysis-interface/" </w:instrText>
      </w:r>
      <w:r>
        <w:fldChar w:fldCharType="separate"/>
      </w:r>
      <w:r w:rsidRPr="00D11FF2">
        <w:rPr>
          <w:rStyle w:val="Lienhypertexte"/>
        </w:rPr>
        <w:t>https://www.newtons4th.com/products/impedance-analyzers/impedance-analysis-interface/</w:t>
      </w:r>
      <w:r>
        <w:rPr>
          <w:rStyle w:val="Lienhypertexte"/>
        </w:rPr>
        <w:fldChar w:fldCharType="end"/>
      </w:r>
    </w:p>
    <w:p w:rsidR="008053B5" w:rsidRDefault="008053B5" w:rsidP="008053B5">
      <w:proofErr w:type="spellStart"/>
      <w:r>
        <w:t>Datasheet</w:t>
      </w:r>
      <w:proofErr w:type="spellEnd"/>
      <w:r>
        <w:t xml:space="preserve"> petite bobine </w:t>
      </w:r>
      <w:proofErr w:type="gramStart"/>
      <w:r>
        <w:t>:</w:t>
      </w:r>
      <w:proofErr w:type="gramEnd"/>
      <w:r>
        <w:fldChar w:fldCharType="begin"/>
      </w:r>
      <w:r>
        <w:instrText xml:space="preserve"> HYPERLINK "https://www.we-online.com/components/products/datasheet/760308101220.pdf" </w:instrText>
      </w:r>
      <w:r>
        <w:fldChar w:fldCharType="separate"/>
      </w:r>
      <w:r w:rsidRPr="00D11FF2">
        <w:rPr>
          <w:rStyle w:val="Lienhypertexte"/>
        </w:rPr>
        <w:t>https://www.we-online.com/components/products/datasheet/760308101220.pdf</w:t>
      </w:r>
      <w:r>
        <w:rPr>
          <w:rStyle w:val="Lienhypertexte"/>
        </w:rPr>
        <w:fldChar w:fldCharType="end"/>
      </w:r>
    </w:p>
    <w:p w:rsidR="008053B5" w:rsidRDefault="008053B5" w:rsidP="008053B5">
      <w:r>
        <w:t>Courbe sur Matlab </w:t>
      </w:r>
      <w:proofErr w:type="gramStart"/>
      <w:r>
        <w:t>:</w:t>
      </w:r>
      <w:proofErr w:type="gramEnd"/>
      <w:r>
        <w:fldChar w:fldCharType="begin"/>
      </w:r>
      <w:r>
        <w:instrText xml:space="preserve"> HYPERLINK "https://fr.mathworks.com/help/matlab/learn_matlab/basic-plotting-functions.html" </w:instrText>
      </w:r>
      <w:r>
        <w:fldChar w:fldCharType="separate"/>
      </w:r>
      <w:r w:rsidRPr="00D61D39">
        <w:rPr>
          <w:rStyle w:val="Lienhypertexte"/>
        </w:rPr>
        <w:t>https://fr.mathworks.com/help/matlab/learn_matlab/basic-plotting-functions.html</w:t>
      </w:r>
      <w:r>
        <w:rPr>
          <w:rStyle w:val="Lienhypertexte"/>
        </w:rPr>
        <w:fldChar w:fldCharType="end"/>
      </w:r>
    </w:p>
    <w:p w:rsidR="008053B5" w:rsidRDefault="008053B5" w:rsidP="008053B5">
      <w:r>
        <w:t>Rs232 schéma Matlab </w:t>
      </w:r>
      <w:proofErr w:type="gramStart"/>
      <w:r>
        <w:t>:</w:t>
      </w:r>
      <w:proofErr w:type="gramEnd"/>
      <w:r>
        <w:fldChar w:fldCharType="begin"/>
      </w:r>
      <w:r>
        <w:instrText xml:space="preserve"> HYPERLINK "https://fr.mathworks.com/help/slrealtime/io_ref/serial-drivers.html" </w:instrText>
      </w:r>
      <w:r>
        <w:fldChar w:fldCharType="separate"/>
      </w:r>
      <w:r w:rsidRPr="00AF0849">
        <w:rPr>
          <w:rStyle w:val="Lienhypertexte"/>
        </w:rPr>
        <w:t>https://fr.mathworks.com/help/slrealtime/io_ref/serial-drivers.html</w:t>
      </w:r>
      <w:r>
        <w:rPr>
          <w:rStyle w:val="Lienhypertexte"/>
        </w:rPr>
        <w:fldChar w:fldCharType="end"/>
      </w:r>
    </w:p>
    <w:p w:rsidR="008053B5" w:rsidRDefault="008053B5" w:rsidP="008053B5">
      <w:r>
        <w:t>Mesure </w:t>
      </w:r>
      <w:proofErr w:type="gramStart"/>
      <w:r>
        <w:t>:</w:t>
      </w:r>
      <w:proofErr w:type="gramEnd"/>
      <w:r>
        <w:fldChar w:fldCharType="begin"/>
      </w:r>
      <w:r>
        <w:instrText xml:space="preserve"> HYPERLINK "https://www.helmut-fischer.com/fr/techniques/induction-magnetique" \l ":~:text=La%20sonde%20de%20mesure%20%C3%A0,p%C3%B4les%20du%20noyau%20de%20fer" </w:instrText>
      </w:r>
      <w:r>
        <w:fldChar w:fldCharType="separate"/>
      </w:r>
      <w:r w:rsidRPr="00AF0849">
        <w:rPr>
          <w:rStyle w:val="Lienhypertexte"/>
        </w:rPr>
        <w:t>https://www.helmut-fischer.com/fr/techniques/induction-magnetique#:~:text=La%20sonde%20de%20mesure%20%C3%A0,p%C3%B4les%20du%20noyau%20de%20fer</w:t>
      </w:r>
      <w:r>
        <w:rPr>
          <w:rStyle w:val="Lienhypertexte"/>
        </w:rPr>
        <w:fldChar w:fldCharType="end"/>
      </w:r>
      <w:r w:rsidRPr="002D13BD">
        <w:t>.</w:t>
      </w:r>
    </w:p>
    <w:p w:rsidR="008053B5" w:rsidRDefault="008053B5" w:rsidP="008053B5">
      <w:r>
        <w:t>Détection métaux </w:t>
      </w:r>
      <w:proofErr w:type="gramStart"/>
      <w:r>
        <w:t>:</w:t>
      </w:r>
      <w:proofErr w:type="gramEnd"/>
      <w:r>
        <w:fldChar w:fldCharType="begin"/>
      </w:r>
      <w:r>
        <w:instrText xml:space="preserve"> HYPERLINK "https://megalocators.com/fr/quest-ce-que-linduction-dimpulsions-pi-dans-la-detection-de-metaux-et-quand-utiliser-le-detecteur-de-metaux-pi/" </w:instrText>
      </w:r>
      <w:r>
        <w:fldChar w:fldCharType="separate"/>
      </w:r>
      <w:r w:rsidRPr="00AF0849">
        <w:rPr>
          <w:rStyle w:val="Lienhypertexte"/>
        </w:rPr>
        <w:t>https://megalocators.com/fr/quest-ce-que-linduction-dimpulsions-pi-dans-la-detection-de-metaux-et-quand-utiliser-le-detecteur-de-metaux-pi/</w:t>
      </w:r>
      <w:r>
        <w:rPr>
          <w:rStyle w:val="Lienhypertexte"/>
        </w:rPr>
        <w:fldChar w:fldCharType="end"/>
      </w:r>
    </w:p>
    <w:p w:rsidR="008053B5" w:rsidRDefault="008053B5" w:rsidP="008053B5">
      <w:hyperlink r:id="rId21" w:history="1">
        <w:r w:rsidRPr="006A178A">
          <w:rPr>
            <w:rStyle w:val="Lienhypertexte"/>
          </w:rPr>
          <w:t>https://moineau-instruments.com/content/19-detecteur-de-metaux</w:t>
        </w:r>
      </w:hyperlink>
    </w:p>
    <w:p w:rsidR="008053B5" w:rsidRDefault="008053B5" w:rsidP="008053B5">
      <w:r>
        <w:t>AUTRES :</w:t>
      </w:r>
    </w:p>
    <w:p w:rsidR="008053B5" w:rsidRDefault="008053B5" w:rsidP="008053B5">
      <w:proofErr w:type="spellStart"/>
      <w:r>
        <w:t>Sitographie</w:t>
      </w:r>
      <w:proofErr w:type="spellEnd"/>
      <w:r>
        <w:t xml:space="preserve"> exemple </w:t>
      </w:r>
      <w:proofErr w:type="gramStart"/>
      <w:r>
        <w:t>:</w:t>
      </w:r>
      <w:proofErr w:type="gramEnd"/>
      <w:hyperlink r:id="rId22" w:history="1">
        <w:r w:rsidRPr="00AF0849">
          <w:rPr>
            <w:rStyle w:val="Lienhypertexte"/>
          </w:rPr>
          <w:t>https://saintcharles-laprovidence.basecdi.fr/pmb/Dossier_portail/TPE_fiches_methode/comment_faire_une_sitographie.pdf</w:t>
        </w:r>
      </w:hyperlink>
    </w:p>
    <w:p w:rsidR="009876F8" w:rsidRPr="00746493" w:rsidRDefault="009876F8" w:rsidP="009876F8"/>
    <w:sectPr w:rsidR="009876F8" w:rsidRPr="00746493" w:rsidSect="00DB7B1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76C5" w:rsidRDefault="008376C5" w:rsidP="00122503">
      <w:pPr>
        <w:spacing w:after="0" w:line="240" w:lineRule="auto"/>
      </w:pPr>
      <w:r>
        <w:separator/>
      </w:r>
    </w:p>
  </w:endnote>
  <w:endnote w:type="continuationSeparator" w:id="0">
    <w:p w:rsidR="008376C5" w:rsidRDefault="008376C5" w:rsidP="00122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2375176"/>
      <w:docPartObj>
        <w:docPartGallery w:val="Page Numbers (Bottom of Page)"/>
        <w:docPartUnique/>
      </w:docPartObj>
    </w:sdtPr>
    <w:sdtContent>
      <w:p w:rsidR="00DB7B1D" w:rsidRDefault="00DB7B1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3240">
          <w:rPr>
            <w:noProof/>
          </w:rPr>
          <w:t>10</w:t>
        </w:r>
        <w:r>
          <w:fldChar w:fldCharType="end"/>
        </w:r>
      </w:p>
    </w:sdtContent>
  </w:sdt>
  <w:p w:rsidR="00DB7B1D" w:rsidRDefault="00DB7B1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76C5" w:rsidRDefault="008376C5" w:rsidP="00122503">
      <w:pPr>
        <w:spacing w:after="0" w:line="240" w:lineRule="auto"/>
      </w:pPr>
      <w:r>
        <w:separator/>
      </w:r>
    </w:p>
  </w:footnote>
  <w:footnote w:type="continuationSeparator" w:id="0">
    <w:p w:rsidR="008376C5" w:rsidRDefault="008376C5" w:rsidP="001225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B1D" w:rsidRDefault="00DB7B1D" w:rsidP="00DB7B1D">
    <w:pPr>
      <w:spacing w:line="264" w:lineRule="auto"/>
      <w:jc w:val="center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7A3077" wp14:editId="5CA1F48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DBDE717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345c7d [1614]" strokeweight="1.25pt">
              <w10:wrap anchorx="page" anchory="page"/>
            </v:rect>
          </w:pict>
        </mc:Fallback>
      </mc:AlternateContent>
    </w:r>
    <w:sdt>
      <w:sdtPr>
        <w:rPr>
          <w:color w:val="DA7A40" w:themeColor="accent1"/>
        </w:rPr>
        <w:alias w:val="Titre"/>
        <w:id w:val="15524250"/>
        <w:placeholder>
          <w:docPart w:val="2B075881268B465DB6F3C83B16F23B2E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DA7A40" w:themeColor="accent1"/>
          </w:rPr>
          <w:t xml:space="preserve">SAE Mesure sans contact d’objets métalliques – Carine Allaf et Pierre Sadeler </w:t>
        </w:r>
      </w:sdtContent>
    </w:sdt>
  </w:p>
  <w:p w:rsidR="00DB7B1D" w:rsidRDefault="00DB7B1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006C0"/>
    <w:multiLevelType w:val="hybridMultilevel"/>
    <w:tmpl w:val="68EA49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355418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16DE0389"/>
    <w:multiLevelType w:val="hybridMultilevel"/>
    <w:tmpl w:val="9ED0FD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EF22F3"/>
    <w:multiLevelType w:val="hybridMultilevel"/>
    <w:tmpl w:val="E4F2CB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F14E4D"/>
    <w:multiLevelType w:val="hybridMultilevel"/>
    <w:tmpl w:val="7FF6854E"/>
    <w:lvl w:ilvl="0" w:tplc="BD22482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222297"/>
    <w:multiLevelType w:val="hybridMultilevel"/>
    <w:tmpl w:val="63261D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4B1774"/>
    <w:multiLevelType w:val="multilevel"/>
    <w:tmpl w:val="4B904A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44257796"/>
    <w:multiLevelType w:val="hybridMultilevel"/>
    <w:tmpl w:val="C840D8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541E31"/>
    <w:multiLevelType w:val="hybridMultilevel"/>
    <w:tmpl w:val="C3D09F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394139"/>
    <w:multiLevelType w:val="hybridMultilevel"/>
    <w:tmpl w:val="0874CCDA"/>
    <w:lvl w:ilvl="0" w:tplc="1388990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526002"/>
    <w:multiLevelType w:val="hybridMultilevel"/>
    <w:tmpl w:val="6ACEB7CE"/>
    <w:lvl w:ilvl="0" w:tplc="F196C7B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8"/>
  </w:num>
  <w:num w:numId="5">
    <w:abstractNumId w:val="3"/>
  </w:num>
  <w:num w:numId="6">
    <w:abstractNumId w:val="1"/>
  </w:num>
  <w:num w:numId="7">
    <w:abstractNumId w:val="9"/>
  </w:num>
  <w:num w:numId="8">
    <w:abstractNumId w:val="10"/>
  </w:num>
  <w:num w:numId="9">
    <w:abstractNumId w:val="4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9AA"/>
    <w:rsid w:val="000411D3"/>
    <w:rsid w:val="00122503"/>
    <w:rsid w:val="00134130"/>
    <w:rsid w:val="00154AB9"/>
    <w:rsid w:val="002E0FCE"/>
    <w:rsid w:val="00310092"/>
    <w:rsid w:val="00372A87"/>
    <w:rsid w:val="003F2E41"/>
    <w:rsid w:val="003F43EF"/>
    <w:rsid w:val="00420FA4"/>
    <w:rsid w:val="004C1D50"/>
    <w:rsid w:val="00524076"/>
    <w:rsid w:val="0054452F"/>
    <w:rsid w:val="005679AA"/>
    <w:rsid w:val="0057373C"/>
    <w:rsid w:val="005B7FF6"/>
    <w:rsid w:val="00607939"/>
    <w:rsid w:val="00612796"/>
    <w:rsid w:val="00646D01"/>
    <w:rsid w:val="00647054"/>
    <w:rsid w:val="006B268E"/>
    <w:rsid w:val="00717BC6"/>
    <w:rsid w:val="00733CA2"/>
    <w:rsid w:val="00746493"/>
    <w:rsid w:val="0079250A"/>
    <w:rsid w:val="00797CA7"/>
    <w:rsid w:val="007D43DE"/>
    <w:rsid w:val="007E50E9"/>
    <w:rsid w:val="008053B5"/>
    <w:rsid w:val="008376C5"/>
    <w:rsid w:val="008A516F"/>
    <w:rsid w:val="008B5297"/>
    <w:rsid w:val="008D4ACC"/>
    <w:rsid w:val="008D64D9"/>
    <w:rsid w:val="008E6910"/>
    <w:rsid w:val="00902AB1"/>
    <w:rsid w:val="00983240"/>
    <w:rsid w:val="009876F8"/>
    <w:rsid w:val="009B614A"/>
    <w:rsid w:val="009B7B9D"/>
    <w:rsid w:val="009C6418"/>
    <w:rsid w:val="00A04369"/>
    <w:rsid w:val="00A05933"/>
    <w:rsid w:val="00A10D35"/>
    <w:rsid w:val="00A66528"/>
    <w:rsid w:val="00AB57E9"/>
    <w:rsid w:val="00AC39D3"/>
    <w:rsid w:val="00AE1D14"/>
    <w:rsid w:val="00B10C30"/>
    <w:rsid w:val="00B12705"/>
    <w:rsid w:val="00B61110"/>
    <w:rsid w:val="00B679BC"/>
    <w:rsid w:val="00C3132C"/>
    <w:rsid w:val="00C61D61"/>
    <w:rsid w:val="00C90599"/>
    <w:rsid w:val="00CC0CD7"/>
    <w:rsid w:val="00D327CE"/>
    <w:rsid w:val="00D47A90"/>
    <w:rsid w:val="00DB7B1D"/>
    <w:rsid w:val="00DC2BBC"/>
    <w:rsid w:val="00E27F48"/>
    <w:rsid w:val="00E41711"/>
    <w:rsid w:val="00E52FF9"/>
    <w:rsid w:val="00E569EE"/>
    <w:rsid w:val="00ED4660"/>
    <w:rsid w:val="00EE36C3"/>
    <w:rsid w:val="00F0094C"/>
    <w:rsid w:val="00F04B31"/>
    <w:rsid w:val="00FE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20DFAD9-0484-463B-A5F7-D80C50AFF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43EF"/>
  </w:style>
  <w:style w:type="paragraph" w:styleId="Titre1">
    <w:name w:val="heading 1"/>
    <w:basedOn w:val="Normal"/>
    <w:next w:val="Normal"/>
    <w:link w:val="Titre1Car"/>
    <w:uiPriority w:val="9"/>
    <w:qFormat/>
    <w:rsid w:val="003F43EF"/>
    <w:pPr>
      <w:numPr>
        <w:numId w:val="6"/>
      </w:numPr>
      <w:pBdr>
        <w:top w:val="single" w:sz="24" w:space="0" w:color="DA7A40" w:themeColor="accent1"/>
        <w:left w:val="single" w:sz="24" w:space="0" w:color="DA7A40" w:themeColor="accent1"/>
        <w:bottom w:val="single" w:sz="24" w:space="0" w:color="DA7A40" w:themeColor="accent1"/>
        <w:right w:val="single" w:sz="24" w:space="0" w:color="DA7A40" w:themeColor="accent1"/>
      </w:pBdr>
      <w:shd w:val="clear" w:color="auto" w:fill="DA7A40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F43EF"/>
    <w:pPr>
      <w:numPr>
        <w:ilvl w:val="1"/>
        <w:numId w:val="6"/>
      </w:numPr>
      <w:pBdr>
        <w:top w:val="single" w:sz="24" w:space="0" w:color="F7E4D8" w:themeColor="accent1" w:themeTint="33"/>
        <w:left w:val="single" w:sz="24" w:space="0" w:color="F7E4D8" w:themeColor="accent1" w:themeTint="33"/>
        <w:bottom w:val="single" w:sz="24" w:space="0" w:color="F7E4D8" w:themeColor="accent1" w:themeTint="33"/>
        <w:right w:val="single" w:sz="24" w:space="0" w:color="F7E4D8" w:themeColor="accent1" w:themeTint="33"/>
      </w:pBdr>
      <w:shd w:val="clear" w:color="auto" w:fill="F7E4D8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F43EF"/>
    <w:pPr>
      <w:numPr>
        <w:ilvl w:val="2"/>
        <w:numId w:val="6"/>
      </w:numPr>
      <w:pBdr>
        <w:top w:val="single" w:sz="6" w:space="2" w:color="DA7A40" w:themeColor="accent1"/>
      </w:pBdr>
      <w:spacing w:before="300" w:after="0"/>
      <w:outlineLvl w:val="2"/>
    </w:pPr>
    <w:rPr>
      <w:caps/>
      <w:color w:val="753A16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F43EF"/>
    <w:pPr>
      <w:numPr>
        <w:ilvl w:val="3"/>
        <w:numId w:val="6"/>
      </w:numPr>
      <w:pBdr>
        <w:top w:val="dotted" w:sz="6" w:space="2" w:color="DA7A40" w:themeColor="accent1"/>
      </w:pBdr>
      <w:spacing w:before="200" w:after="0"/>
      <w:outlineLvl w:val="3"/>
    </w:pPr>
    <w:rPr>
      <w:caps/>
      <w:color w:val="B05722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F43EF"/>
    <w:pPr>
      <w:numPr>
        <w:ilvl w:val="4"/>
        <w:numId w:val="6"/>
      </w:numPr>
      <w:pBdr>
        <w:bottom w:val="single" w:sz="6" w:space="1" w:color="DA7A40" w:themeColor="accent1"/>
      </w:pBdr>
      <w:spacing w:before="200" w:after="0"/>
      <w:outlineLvl w:val="4"/>
    </w:pPr>
    <w:rPr>
      <w:caps/>
      <w:color w:val="B05722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F43EF"/>
    <w:pPr>
      <w:numPr>
        <w:ilvl w:val="5"/>
        <w:numId w:val="6"/>
      </w:numPr>
      <w:pBdr>
        <w:bottom w:val="dotted" w:sz="6" w:space="1" w:color="DA7A40" w:themeColor="accent1"/>
      </w:pBdr>
      <w:spacing w:before="200" w:after="0"/>
      <w:outlineLvl w:val="5"/>
    </w:pPr>
    <w:rPr>
      <w:caps/>
      <w:color w:val="B05722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F43EF"/>
    <w:pPr>
      <w:numPr>
        <w:ilvl w:val="6"/>
        <w:numId w:val="6"/>
      </w:numPr>
      <w:spacing w:before="200" w:after="0"/>
      <w:outlineLvl w:val="6"/>
    </w:pPr>
    <w:rPr>
      <w:caps/>
      <w:color w:val="B05722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F43EF"/>
    <w:pPr>
      <w:numPr>
        <w:ilvl w:val="7"/>
        <w:numId w:val="6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F43EF"/>
    <w:pPr>
      <w:numPr>
        <w:ilvl w:val="8"/>
        <w:numId w:val="6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F43EF"/>
    <w:rPr>
      <w:caps/>
      <w:color w:val="FFFFFF" w:themeColor="background1"/>
      <w:spacing w:val="15"/>
      <w:sz w:val="22"/>
      <w:szCs w:val="22"/>
      <w:shd w:val="clear" w:color="auto" w:fill="DA7A40" w:themeFill="accent1"/>
    </w:rPr>
  </w:style>
  <w:style w:type="paragraph" w:styleId="Titre">
    <w:name w:val="Title"/>
    <w:basedOn w:val="Normal"/>
    <w:next w:val="Normal"/>
    <w:link w:val="TitreCar"/>
    <w:uiPriority w:val="10"/>
    <w:qFormat/>
    <w:rsid w:val="003F43EF"/>
    <w:pPr>
      <w:spacing w:before="0" w:after="0"/>
    </w:pPr>
    <w:rPr>
      <w:rFonts w:asciiTheme="majorHAnsi" w:eastAsiaTheme="majorEastAsia" w:hAnsiTheme="majorHAnsi" w:cstheme="majorBidi"/>
      <w:caps/>
      <w:color w:val="DA7A40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F43EF"/>
    <w:rPr>
      <w:rFonts w:asciiTheme="majorHAnsi" w:eastAsiaTheme="majorEastAsia" w:hAnsiTheme="majorHAnsi" w:cstheme="majorBidi"/>
      <w:caps/>
      <w:color w:val="DA7A40" w:themeColor="accent1"/>
      <w:spacing w:val="10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F43EF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D4660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D4660"/>
    <w:rPr>
      <w:color w:val="F7B615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F43EF"/>
    <w:rPr>
      <w:caps/>
      <w:spacing w:val="15"/>
      <w:shd w:val="clear" w:color="auto" w:fill="F7E4D8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3F43EF"/>
    <w:rPr>
      <w:caps/>
      <w:color w:val="753A16" w:themeColor="accent1" w:themeShade="7F"/>
      <w:spacing w:val="15"/>
    </w:rPr>
  </w:style>
  <w:style w:type="paragraph" w:styleId="TM2">
    <w:name w:val="toc 2"/>
    <w:basedOn w:val="Normal"/>
    <w:next w:val="Normal"/>
    <w:autoRedefine/>
    <w:uiPriority w:val="39"/>
    <w:unhideWhenUsed/>
    <w:rsid w:val="00ED466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D4660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3F43EF"/>
    <w:rPr>
      <w:caps/>
      <w:color w:val="B05722" w:themeColor="accent1" w:themeShade="BF"/>
      <w:spacing w:val="1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D46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4660"/>
    <w:rPr>
      <w:rFonts w:ascii="Segoe UI" w:hAnsi="Segoe UI" w:cs="Segoe UI"/>
      <w:sz w:val="18"/>
      <w:szCs w:val="18"/>
    </w:rPr>
  </w:style>
  <w:style w:type="character" w:customStyle="1" w:styleId="Titre5Car">
    <w:name w:val="Titre 5 Car"/>
    <w:basedOn w:val="Policepardfaut"/>
    <w:link w:val="Titre5"/>
    <w:uiPriority w:val="9"/>
    <w:semiHidden/>
    <w:rsid w:val="003F43EF"/>
    <w:rPr>
      <w:caps/>
      <w:color w:val="B05722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3F43EF"/>
    <w:rPr>
      <w:caps/>
      <w:color w:val="B05722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3F43EF"/>
    <w:rPr>
      <w:caps/>
      <w:color w:val="B05722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3F43EF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3F43EF"/>
    <w:rPr>
      <w:i/>
      <w:iCs/>
      <w:caps/>
      <w:spacing w:val="10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D64D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225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22503"/>
  </w:style>
  <w:style w:type="paragraph" w:styleId="Pieddepage">
    <w:name w:val="footer"/>
    <w:basedOn w:val="Normal"/>
    <w:link w:val="PieddepageCar"/>
    <w:uiPriority w:val="99"/>
    <w:unhideWhenUsed/>
    <w:rsid w:val="001225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22503"/>
  </w:style>
  <w:style w:type="paragraph" w:styleId="Lgende">
    <w:name w:val="caption"/>
    <w:basedOn w:val="Normal"/>
    <w:next w:val="Normal"/>
    <w:uiPriority w:val="35"/>
    <w:semiHidden/>
    <w:unhideWhenUsed/>
    <w:qFormat/>
    <w:rsid w:val="003F43EF"/>
    <w:rPr>
      <w:b/>
      <w:bCs/>
      <w:color w:val="B05722" w:themeColor="accent1" w:themeShade="BF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F43EF"/>
    <w:pPr>
      <w:spacing w:before="0" w:after="500" w:line="240" w:lineRule="auto"/>
    </w:pPr>
    <w:rPr>
      <w:caps/>
      <w:color w:val="FFFFFF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3F43EF"/>
    <w:rPr>
      <w:caps/>
      <w:color w:val="FFFFFF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3F43EF"/>
    <w:rPr>
      <w:b/>
      <w:bCs/>
    </w:rPr>
  </w:style>
  <w:style w:type="character" w:styleId="Accentuation">
    <w:name w:val="Emphasis"/>
    <w:uiPriority w:val="20"/>
    <w:qFormat/>
    <w:rsid w:val="003F43EF"/>
    <w:rPr>
      <w:caps/>
      <w:color w:val="753A16" w:themeColor="accent1" w:themeShade="7F"/>
      <w:spacing w:val="5"/>
    </w:rPr>
  </w:style>
  <w:style w:type="paragraph" w:styleId="Sansinterligne">
    <w:name w:val="No Spacing"/>
    <w:uiPriority w:val="1"/>
    <w:qFormat/>
    <w:rsid w:val="003F43EF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F43EF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F43EF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F43EF"/>
    <w:pPr>
      <w:spacing w:before="240" w:after="240" w:line="240" w:lineRule="auto"/>
      <w:ind w:left="1080" w:right="1080"/>
      <w:jc w:val="center"/>
    </w:pPr>
    <w:rPr>
      <w:color w:val="DA7A40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F43EF"/>
    <w:rPr>
      <w:color w:val="DA7A40" w:themeColor="accent1"/>
      <w:sz w:val="24"/>
      <w:szCs w:val="24"/>
    </w:rPr>
  </w:style>
  <w:style w:type="character" w:styleId="Emphaseple">
    <w:name w:val="Subtle Emphasis"/>
    <w:uiPriority w:val="19"/>
    <w:qFormat/>
    <w:rsid w:val="003F43EF"/>
    <w:rPr>
      <w:i/>
      <w:iCs/>
      <w:color w:val="753A16" w:themeColor="accent1" w:themeShade="7F"/>
    </w:rPr>
  </w:style>
  <w:style w:type="character" w:styleId="Emphaseintense">
    <w:name w:val="Intense Emphasis"/>
    <w:uiPriority w:val="21"/>
    <w:qFormat/>
    <w:rsid w:val="003F43EF"/>
    <w:rPr>
      <w:b/>
      <w:bCs/>
      <w:caps/>
      <w:color w:val="753A16" w:themeColor="accent1" w:themeShade="7F"/>
      <w:spacing w:val="10"/>
    </w:rPr>
  </w:style>
  <w:style w:type="character" w:styleId="Rfrenceple">
    <w:name w:val="Subtle Reference"/>
    <w:uiPriority w:val="31"/>
    <w:qFormat/>
    <w:rsid w:val="003F43EF"/>
    <w:rPr>
      <w:b/>
      <w:bCs/>
      <w:color w:val="DA7A40" w:themeColor="accent1"/>
    </w:rPr>
  </w:style>
  <w:style w:type="character" w:styleId="Rfrenceintense">
    <w:name w:val="Intense Reference"/>
    <w:uiPriority w:val="32"/>
    <w:qFormat/>
    <w:rsid w:val="003F43EF"/>
    <w:rPr>
      <w:b/>
      <w:bCs/>
      <w:i/>
      <w:iCs/>
      <w:caps/>
      <w:color w:val="DA7A40" w:themeColor="accent1"/>
    </w:rPr>
  </w:style>
  <w:style w:type="character" w:styleId="Titredulivre">
    <w:name w:val="Book Title"/>
    <w:uiPriority w:val="33"/>
    <w:qFormat/>
    <w:rsid w:val="003F43EF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moineau-instruments.com/content/19-detecteur-de-metau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newtons4th.com/products/frequency-response-analyzers/psm1735-frequency-response-analyz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hyperlink" Target="https://saintcharles-laprovidence.basecdi.fr/pmb/Dossier_portail/TPE_fiches_methode/comment_faire_une_sitographie.pdf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B075881268B465DB6F3C83B16F23B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04DDD53-F756-4E62-9F70-92988D882AE6}"/>
      </w:docPartPr>
      <w:docPartBody>
        <w:p w:rsidR="00000000" w:rsidRDefault="009D7500" w:rsidP="009D7500">
          <w:pPr>
            <w:pStyle w:val="2B075881268B465DB6F3C83B16F23B2E"/>
          </w:pPr>
          <w:r>
            <w:rPr>
              <w:color w:val="5B9BD5" w:themeColor="accent1"/>
              <w:sz w:val="20"/>
              <w:szCs w:val="2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500"/>
    <w:rsid w:val="009D7500"/>
    <w:rsid w:val="00E4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B075881268B465DB6F3C83B16F23B2E">
    <w:name w:val="2B075881268B465DB6F3C83B16F23B2E"/>
    <w:rsid w:val="009D75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Personnalisé 2">
      <a:dk1>
        <a:srgbClr val="FFFFFF"/>
      </a:dk1>
      <a:lt1>
        <a:sysClr val="window" lastClr="FFFFFF"/>
      </a:lt1>
      <a:dk2>
        <a:srgbClr val="F7EFDE"/>
      </a:dk2>
      <a:lt2>
        <a:srgbClr val="94B6D2"/>
      </a:lt2>
      <a:accent1>
        <a:srgbClr val="DA7A40"/>
      </a:accent1>
      <a:accent2>
        <a:srgbClr val="DA7A40"/>
      </a:accent2>
      <a:accent3>
        <a:srgbClr val="B85B22"/>
      </a:accent3>
      <a:accent4>
        <a:srgbClr val="F9BD66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151F4-7426-445E-A77F-733D1B88F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1144</Words>
  <Characters>6294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SAE Mesure sans contact d’objets métalliques – Carine Allaf et Pierre Sadeler </dc:title>
  <dc:subject/>
  <dc:creator>carine allaf</dc:creator>
  <cp:keywords/>
  <dc:description/>
  <cp:lastModifiedBy>carine allaf</cp:lastModifiedBy>
  <cp:revision>63</cp:revision>
  <dcterms:created xsi:type="dcterms:W3CDTF">2023-11-14T08:47:00Z</dcterms:created>
  <dcterms:modified xsi:type="dcterms:W3CDTF">2023-11-16T08:03:00Z</dcterms:modified>
</cp:coreProperties>
</file>