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29781604"/>
        <w:docPartObj>
          <w:docPartGallery w:val="Cover Pages"/>
          <w:docPartUnique/>
        </w:docPartObj>
      </w:sdtPr>
      <w:sdtEndPr>
        <w:rPr>
          <w:sz w:val="72"/>
          <w:szCs w:val="72"/>
        </w:rPr>
      </w:sdtEndPr>
      <w:sdtContent>
        <w:p w:rsidR="00AD1626" w:rsidRDefault="005D10D9">
          <w:sdt>
            <w:sdtPr>
              <w:rPr>
                <w:caps/>
                <w:color w:val="894319" w:themeColor="accent3"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B27F88">
                <w:rPr>
                  <w:caps/>
                  <w:color w:val="894319" w:themeColor="accent3" w:themeShade="BF"/>
                  <w:sz w:val="52"/>
                  <w:szCs w:val="52"/>
                </w:rPr>
                <w:t>SAE Mesure sans contact d’objets métalliques</w:t>
              </w:r>
            </w:sdtContent>
          </w:sdt>
          <w:r w:rsidR="00E47465">
            <w:rPr>
              <w:noProof/>
            </w:rPr>
            <w:t xml:space="preserve"> </w:t>
          </w:r>
          <w:r w:rsidR="00AD1626">
            <w:rPr>
              <w:noProof/>
              <w:lang w:eastAsia="fr-FR"/>
            </w:rPr>
            <mc:AlternateContent>
              <mc:Choice Requires="wps">
                <w:drawing>
                  <wp:anchor distT="0" distB="0" distL="114300" distR="114300" simplePos="0" relativeHeight="251678720" behindDoc="0" locked="0" layoutInCell="1" allowOverlap="1" wp14:anchorId="734C67CE" wp14:editId="55374012">
                    <wp:simplePos x="0" y="0"/>
                    <wp:positionH relativeFrom="margin">
                      <wp:align>center</wp:align>
                    </wp:positionH>
                    <wp:positionV relativeFrom="page">
                      <wp:posOffset>818985</wp:posOffset>
                    </wp:positionV>
                    <wp:extent cx="5753100" cy="1191895"/>
                    <wp:effectExtent l="0" t="0" r="13335" b="8255"/>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1191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10D9" w:rsidRPr="00AD1626" w:rsidRDefault="005D10D9" w:rsidP="00AD1626">
                                <w:pPr>
                                  <w:pStyle w:val="Sansinterligne"/>
                                  <w:jc w:val="center"/>
                                  <w:rPr>
                                    <w:caps/>
                                    <w:color w:val="894319" w:themeColor="accent3" w:themeShade="BF"/>
                                    <w:sz w:val="52"/>
                                    <w:szCs w:val="52"/>
                                  </w:rPr>
                                </w:pPr>
                              </w:p>
                              <w:sdt>
                                <w:sdtPr>
                                  <w:rPr>
                                    <w:smallCaps/>
                                    <w:color w:val="F7EFDE"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rsidR="005D10D9" w:rsidRDefault="005D10D9">
                                    <w:pPr>
                                      <w:pStyle w:val="Sansinterligne"/>
                                      <w:jc w:val="right"/>
                                      <w:rPr>
                                        <w:smallCaps/>
                                        <w:color w:val="F7EFDE" w:themeColor="text2"/>
                                        <w:sz w:val="36"/>
                                        <w:szCs w:val="36"/>
                                      </w:rPr>
                                    </w:pPr>
                                    <w:r>
                                      <w:rPr>
                                        <w:smallCaps/>
                                        <w:color w:val="F7EFDE"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734C67CE" id="_x0000_t202" coordsize="21600,21600" o:spt="202" path="m,l,21600r21600,l21600,xe">
                    <v:stroke joinstyle="miter"/>
                    <v:path gradientshapeok="t" o:connecttype="rect"/>
                  </v:shapetype>
                  <v:shape id="Zone de texte 113" o:spid="_x0000_s1026" type="#_x0000_t202" style="position:absolute;left:0;text-align:left;margin-left:0;margin-top:64.5pt;width:453pt;height:93.85pt;z-index:251678720;visibility:visible;mso-wrap-style:square;mso-width-percent:734;mso-height-percent:0;mso-wrap-distance-left:9pt;mso-wrap-distance-top:0;mso-wrap-distance-right:9pt;mso-wrap-distance-bottom:0;mso-position-horizontal:center;mso-position-horizontal-relative:margin;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" filled="f" stroked="f" strokeweight=".5pt">
                    <v:textbox inset="0,0,0,0">
                      <w:txbxContent>
                        <w:p w:rsidR="005D10D9" w:rsidRPr="00AD1626" w:rsidRDefault="005D10D9" w:rsidP="00AD1626">
                          <w:pPr>
                            <w:pStyle w:val="Sansinterligne"/>
                            <w:jc w:val="center"/>
                            <w:rPr>
                              <w:caps/>
                              <w:color w:val="894319" w:themeColor="accent3" w:themeShade="BF"/>
                              <w:sz w:val="52"/>
                              <w:szCs w:val="52"/>
                            </w:rPr>
                          </w:pPr>
                        </w:p>
                        <w:sdt>
                          <w:sdtPr>
                            <w:rPr>
                              <w:smallCaps/>
                              <w:color w:val="F7EFDE"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rsidR="005D10D9" w:rsidRDefault="005D10D9">
                              <w:pPr>
                                <w:pStyle w:val="Sansinterligne"/>
                                <w:jc w:val="right"/>
                                <w:rPr>
                                  <w:smallCaps/>
                                  <w:color w:val="F7EFDE" w:themeColor="text2"/>
                                  <w:sz w:val="36"/>
                                  <w:szCs w:val="36"/>
                                </w:rPr>
                              </w:pPr>
                              <w:r>
                                <w:rPr>
                                  <w:smallCaps/>
                                  <w:color w:val="F7EFDE" w:themeColor="text2"/>
                                  <w:sz w:val="36"/>
                                  <w:szCs w:val="36"/>
                                </w:rPr>
                                <w:t xml:space="preserve">     </w:t>
                              </w:r>
                            </w:p>
                          </w:sdtContent>
                        </w:sdt>
                      </w:txbxContent>
                    </v:textbox>
                    <w10:wrap type="square" anchorx="margin" anchory="page"/>
                  </v:shape>
                </w:pict>
              </mc:Fallback>
            </mc:AlternateContent>
          </w:r>
        </w:p>
        <w:p w:rsidR="00DB7B1D" w:rsidRPr="00AD1626" w:rsidRDefault="00AA0DAB" w:rsidP="00AD1626">
          <w:pPr>
            <w:jc w:val="left"/>
            <w:rPr>
              <w:rFonts w:asciiTheme="majorHAnsi" w:eastAsiaTheme="majorEastAsia" w:hAnsiTheme="majorHAnsi" w:cstheme="majorBidi"/>
              <w:caps/>
              <w:color w:val="DA7A40" w:themeColor="accent1"/>
              <w:sz w:val="72"/>
              <w:szCs w:val="72"/>
            </w:rPr>
            <w:sectPr w:rsidR="00DB7B1D" w:rsidRPr="00AD1626" w:rsidSect="006B1521">
              <w:footerReference w:type="default" r:id="rId9"/>
              <w:pgSz w:w="11906" w:h="16838"/>
              <w:pgMar w:top="1417" w:right="1417" w:bottom="1417" w:left="1417" w:header="708" w:footer="708" w:gutter="0"/>
              <w:pgNumType w:start="0"/>
              <w:cols w:space="708"/>
              <w:titlePg/>
              <w:docGrid w:linePitch="360"/>
            </w:sectPr>
          </w:pPr>
          <w:r>
            <w:rPr>
              <w:noProof/>
              <w:sz w:val="72"/>
              <w:szCs w:val="72"/>
              <w:lang w:eastAsia="fr-FR"/>
            </w:rPr>
            <w:drawing>
              <wp:anchor distT="0" distB="0" distL="114300" distR="114300" simplePos="0" relativeHeight="251700224" behindDoc="0" locked="0" layoutInCell="1" allowOverlap="1" wp14:anchorId="563EA69C" wp14:editId="3C8A8331">
                <wp:simplePos x="0" y="0"/>
                <wp:positionH relativeFrom="margin">
                  <wp:posOffset>2899739</wp:posOffset>
                </wp:positionH>
                <wp:positionV relativeFrom="paragraph">
                  <wp:posOffset>273313</wp:posOffset>
                </wp:positionV>
                <wp:extent cx="3518321" cy="3162300"/>
                <wp:effectExtent l="0" t="0" r="6350" b="0"/>
                <wp:wrapThrough wrapText="bothSides">
                  <wp:wrapPolygon edited="0">
                    <wp:start x="13919" y="0"/>
                    <wp:lineTo x="13568" y="260"/>
                    <wp:lineTo x="12282" y="1952"/>
                    <wp:lineTo x="11112" y="4164"/>
                    <wp:lineTo x="9006" y="6246"/>
                    <wp:lineTo x="8305" y="6506"/>
                    <wp:lineTo x="3041" y="10410"/>
                    <wp:lineTo x="0" y="11711"/>
                    <wp:lineTo x="0" y="12231"/>
                    <wp:lineTo x="2807" y="14573"/>
                    <wp:lineTo x="2924" y="14964"/>
                    <wp:lineTo x="6316" y="16655"/>
                    <wp:lineTo x="7018" y="16655"/>
                    <wp:lineTo x="7954" y="18737"/>
                    <wp:lineTo x="8890" y="21470"/>
                    <wp:lineTo x="9006" y="21470"/>
                    <wp:lineTo x="9825" y="21470"/>
                    <wp:lineTo x="9942" y="21470"/>
                    <wp:lineTo x="11229" y="20819"/>
                    <wp:lineTo x="13100" y="18737"/>
                    <wp:lineTo x="21522" y="18217"/>
                    <wp:lineTo x="21522" y="17696"/>
                    <wp:lineTo x="16258" y="1952"/>
                    <wp:lineTo x="14972" y="130"/>
                    <wp:lineTo x="14621" y="0"/>
                    <wp:lineTo x="13919"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tlab_Logo.png"/>
                        <pic:cNvPicPr/>
                      </pic:nvPicPr>
                      <pic:blipFill>
                        <a:blip r:embed="rId10">
                          <a:extLst>
                            <a:ext uri="{28A0092B-C50C-407E-A947-70E740481C1C}">
                              <a14:useLocalDpi xmlns:a14="http://schemas.microsoft.com/office/drawing/2010/main" val="0"/>
                            </a:ext>
                          </a:extLst>
                        </a:blip>
                        <a:stretch>
                          <a:fillRect/>
                        </a:stretch>
                      </pic:blipFill>
                      <pic:spPr>
                        <a:xfrm>
                          <a:off x="0" y="0"/>
                          <a:ext cx="3518321" cy="3162300"/>
                        </a:xfrm>
                        <a:prstGeom prst="rect">
                          <a:avLst/>
                        </a:prstGeom>
                      </pic:spPr>
                    </pic:pic>
                  </a:graphicData>
                </a:graphic>
              </wp:anchor>
            </w:drawing>
          </w:r>
          <w:r w:rsidR="00E84368" w:rsidRPr="00E84368">
            <w:rPr>
              <w:noProof/>
              <w:sz w:val="72"/>
              <w:szCs w:val="72"/>
              <w:lang w:eastAsia="fr-FR"/>
            </w:rPr>
            <mc:AlternateContent>
              <mc:Choice Requires="wps">
                <w:drawing>
                  <wp:anchor distT="45720" distB="45720" distL="114300" distR="114300" simplePos="0" relativeHeight="251696128" behindDoc="0" locked="0" layoutInCell="1" allowOverlap="1" wp14:anchorId="36E284D5" wp14:editId="2B0EAB35">
                    <wp:simplePos x="0" y="0"/>
                    <wp:positionH relativeFrom="column">
                      <wp:posOffset>3793753</wp:posOffset>
                    </wp:positionH>
                    <wp:positionV relativeFrom="paragraph">
                      <wp:posOffset>5907011</wp:posOffset>
                    </wp:positionV>
                    <wp:extent cx="2360930" cy="1404620"/>
                    <wp:effectExtent l="0" t="0" r="19685" b="1270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5D10D9" w:rsidRPr="00E84368" w:rsidRDefault="005D10D9">
                                <w:pPr>
                                  <w:rPr>
                                    <w:sz w:val="24"/>
                                    <w:szCs w:val="24"/>
                                  </w:rPr>
                                </w:pPr>
                                <w:r w:rsidRPr="00E84368">
                                  <w:rPr>
                                    <w:sz w:val="24"/>
                                    <w:szCs w:val="24"/>
                                  </w:rPr>
                                  <w:t xml:space="preserve">Carine Allaf &amp; Pierre </w:t>
                                </w:r>
                                <w:proofErr w:type="spellStart"/>
                                <w:r w:rsidRPr="00E84368">
                                  <w:rPr>
                                    <w:sz w:val="24"/>
                                    <w:szCs w:val="24"/>
                                  </w:rPr>
                                  <w:t>Sadeler</w:t>
                                </w:r>
                                <w:proofErr w:type="spellEnd"/>
                                <w:r w:rsidRPr="00E84368">
                                  <w:rPr>
                                    <w:sz w:val="24"/>
                                    <w:szCs w:val="24"/>
                                  </w:rPr>
                                  <w:t xml:space="preserve"> </w:t>
                                </w:r>
                              </w:p>
                              <w:p w:rsidR="005D10D9" w:rsidRPr="00E84368" w:rsidRDefault="005D10D9">
                                <w:pPr>
                                  <w:rPr>
                                    <w:sz w:val="24"/>
                                    <w:szCs w:val="24"/>
                                  </w:rPr>
                                </w:pPr>
                                <w:r w:rsidRPr="00E84368">
                                  <w:rPr>
                                    <w:sz w:val="24"/>
                                    <w:szCs w:val="24"/>
                                  </w:rPr>
                                  <w:t>BUT GEII – S5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6E284D5" id="Zone de texte 2" o:spid="_x0000_s1027" type="#_x0000_t202" style="position:absolute;margin-left:298.7pt;margin-top:465.1pt;width:185.9pt;height:110.6pt;z-index:2516961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" strokecolor="white [3212]">
                    <v:textbox style="mso-fit-shape-to-text:t">
                      <w:txbxContent>
                        <w:p w:rsidR="005D10D9" w:rsidRPr="00E84368" w:rsidRDefault="005D10D9">
                          <w:pPr>
                            <w:rPr>
                              <w:sz w:val="24"/>
                              <w:szCs w:val="24"/>
                            </w:rPr>
                          </w:pPr>
                          <w:r w:rsidRPr="00E84368">
                            <w:rPr>
                              <w:sz w:val="24"/>
                              <w:szCs w:val="24"/>
                            </w:rPr>
                            <w:t xml:space="preserve">Carine Allaf &amp; Pierre </w:t>
                          </w:r>
                          <w:proofErr w:type="spellStart"/>
                          <w:r w:rsidRPr="00E84368">
                            <w:rPr>
                              <w:sz w:val="24"/>
                              <w:szCs w:val="24"/>
                            </w:rPr>
                            <w:t>Sadeler</w:t>
                          </w:r>
                          <w:proofErr w:type="spellEnd"/>
                          <w:r w:rsidRPr="00E84368">
                            <w:rPr>
                              <w:sz w:val="24"/>
                              <w:szCs w:val="24"/>
                            </w:rPr>
                            <w:t xml:space="preserve"> </w:t>
                          </w:r>
                        </w:p>
                        <w:p w:rsidR="005D10D9" w:rsidRPr="00E84368" w:rsidRDefault="005D10D9">
                          <w:pPr>
                            <w:rPr>
                              <w:sz w:val="24"/>
                              <w:szCs w:val="24"/>
                            </w:rPr>
                          </w:pPr>
                          <w:r w:rsidRPr="00E84368">
                            <w:rPr>
                              <w:sz w:val="24"/>
                              <w:szCs w:val="24"/>
                            </w:rPr>
                            <w:t>BUT GEII – S5</w:t>
                          </w:r>
                        </w:p>
                      </w:txbxContent>
                    </v:textbox>
                    <w10:wrap type="square"/>
                  </v:shape>
                </w:pict>
              </mc:Fallback>
            </mc:AlternateContent>
          </w:r>
          <w:r w:rsidR="00AD1626">
            <w:rPr>
              <w:noProof/>
              <w:lang w:eastAsia="fr-FR"/>
            </w:rPr>
            <w:drawing>
              <wp:anchor distT="0" distB="0" distL="114300" distR="114300" simplePos="0" relativeHeight="251682816" behindDoc="0" locked="0" layoutInCell="1" allowOverlap="1" wp14:anchorId="6CCAE332" wp14:editId="3E7AF84A">
                <wp:simplePos x="0" y="0"/>
                <wp:positionH relativeFrom="margin">
                  <wp:align>left</wp:align>
                </wp:positionH>
                <wp:positionV relativeFrom="paragraph">
                  <wp:posOffset>5704205</wp:posOffset>
                </wp:positionV>
                <wp:extent cx="1654810" cy="100012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UT-CACHAN-v-rvb.png"/>
                        <pic:cNvPicPr/>
                      </pic:nvPicPr>
                      <pic:blipFill rotWithShape="1">
                        <a:blip r:embed="rId11">
                          <a:extLst>
                            <a:ext uri="{28A0092B-C50C-407E-A947-70E740481C1C}">
                              <a14:useLocalDpi xmlns:a14="http://schemas.microsoft.com/office/drawing/2010/main" val="0"/>
                            </a:ext>
                          </a:extLst>
                        </a:blip>
                        <a:srcRect t="6589" b="30525"/>
                        <a:stretch/>
                      </pic:blipFill>
                      <pic:spPr bwMode="auto">
                        <a:xfrm>
                          <a:off x="0" y="0"/>
                          <a:ext cx="1654810" cy="1000125"/>
                        </a:xfrm>
                        <a:prstGeom prst="rect">
                          <a:avLst/>
                        </a:prstGeom>
                        <a:ln>
                          <a:noFill/>
                        </a:ln>
                        <a:extLst>
                          <a:ext uri="{53640926-AAD7-44D8-BBD7-CCE9431645EC}">
                            <a14:shadowObscured xmlns:a14="http://schemas.microsoft.com/office/drawing/2010/main"/>
                          </a:ext>
                        </a:extLst>
                      </pic:spPr>
                    </pic:pic>
                  </a:graphicData>
                </a:graphic>
              </wp:anchor>
            </w:drawing>
          </w:r>
          <w:r w:rsidR="00AD1626">
            <w:rPr>
              <w:noProof/>
              <w:lang w:eastAsia="fr-FR"/>
            </w:rPr>
            <mc:AlternateContent>
              <mc:Choice Requires="wps">
                <w:drawing>
                  <wp:anchor distT="0" distB="0" distL="114300" distR="114300" simplePos="0" relativeHeight="251680768" behindDoc="0" locked="0" layoutInCell="1" allowOverlap="1" wp14:anchorId="0E9403EE" wp14:editId="5F677B2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10D9" w:rsidRDefault="005D10D9">
                                <w:pPr>
                                  <w:pStyle w:val="Sansinterligne"/>
                                  <w:jc w:val="right"/>
                                  <w:rPr>
                                    <w:caps/>
                                    <w:color w:val="E0C07F" w:themeColor="text2" w:themeShade="BF"/>
                                    <w:sz w:val="40"/>
                                    <w:szCs w:val="4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0E9403EE" id="Zone de texte 111" o:spid="_x0000_s1028" type="#_x0000_t202" style="position:absolute;margin-left:0;margin-top:0;width:288.25pt;height:287.5pt;z-index:25168076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" filled="f" stroked="f" strokeweight=".5pt">
                    <v:textbox style="mso-fit-shape-to-text:t" inset="0,0,0,0">
                      <w:txbxContent>
                        <w:p w:rsidR="005D10D9" w:rsidRDefault="005D10D9">
                          <w:pPr>
                            <w:pStyle w:val="Sansinterligne"/>
                            <w:jc w:val="right"/>
                            <w:rPr>
                              <w:caps/>
                              <w:color w:val="E0C07F" w:themeColor="text2" w:themeShade="BF"/>
                              <w:sz w:val="40"/>
                              <w:szCs w:val="40"/>
                            </w:rPr>
                          </w:pPr>
                        </w:p>
                      </w:txbxContent>
                    </v:textbox>
                    <w10:wrap type="square" anchorx="page" anchory="page"/>
                  </v:shape>
                </w:pict>
              </mc:Fallback>
            </mc:AlternateContent>
          </w:r>
          <w:r w:rsidR="00AD1626">
            <w:rPr>
              <w:noProof/>
              <w:lang w:eastAsia="fr-FR"/>
            </w:rPr>
            <mc:AlternateContent>
              <mc:Choice Requires="wps">
                <w:drawing>
                  <wp:anchor distT="0" distB="0" distL="114300" distR="114300" simplePos="0" relativeHeight="251679744" behindDoc="0" locked="0" layoutInCell="1" allowOverlap="1" wp14:anchorId="1FEC8221" wp14:editId="4F48E23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FFFFFF"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rsidR="005D10D9" w:rsidRDefault="005D10D9">
                                    <w:pPr>
                                      <w:pStyle w:val="Sansinterligne"/>
                                      <w:jc w:val="right"/>
                                      <w:rPr>
                                        <w:caps/>
                                        <w:color w:val="FFFFFF" w:themeColor="text1" w:themeTint="D9"/>
                                        <w:sz w:val="28"/>
                                        <w:szCs w:val="28"/>
                                      </w:rPr>
                                    </w:pPr>
                                    <w:r>
                                      <w:rPr>
                                        <w:caps/>
                                        <w:color w:val="FFFFFF" w:themeColor="text1" w:themeTint="D9"/>
                                        <w:sz w:val="28"/>
                                        <w:szCs w:val="28"/>
                                      </w:rPr>
                                      <w:t>carine allaf</w:t>
                                    </w:r>
                                  </w:p>
                                </w:sdtContent>
                              </w:sdt>
                              <w:p w:rsidR="005D10D9" w:rsidRDefault="005D10D9">
                                <w:pPr>
                                  <w:pStyle w:val="Sansinterligne"/>
                                  <w:jc w:val="right"/>
                                  <w:rPr>
                                    <w:caps/>
                                    <w:color w:val="FFFFFF" w:themeColor="text1" w:themeTint="D9"/>
                                  </w:rPr>
                                </w:pPr>
                                <w:sdt>
                                  <w:sdtPr>
                                    <w:rPr>
                                      <w:caps/>
                                      <w:color w:val="FFFFFF" w:themeColor="text1" w:themeTint="D9"/>
                                    </w:rPr>
                                    <w:alias w:val="Société"/>
                                    <w:tag w:val=""/>
                                    <w:id w:val="-661235724"/>
                                    <w:showingPlcHdr/>
                                    <w:dataBinding w:prefixMappings="xmlns:ns0='http://schemas.openxmlformats.org/officeDocument/2006/extended-properties' " w:xpath="/ns0:Properties[1]/ns0:Company[1]" w:storeItemID="{6668398D-A668-4E3E-A5EB-62B293D839F1}"/>
                                    <w:text/>
                                  </w:sdtPr>
                                  <w:sdtContent>
                                    <w:r>
                                      <w:rPr>
                                        <w:caps/>
                                        <w:color w:val="FFFFFF" w:themeColor="text1" w:themeTint="D9"/>
                                      </w:rPr>
                                      <w:t>[Nom de la société]</w:t>
                                    </w:r>
                                  </w:sdtContent>
                                </w:sdt>
                              </w:p>
                              <w:p w:rsidR="005D10D9" w:rsidRDefault="005D10D9">
                                <w:pPr>
                                  <w:pStyle w:val="Sansinterligne"/>
                                  <w:jc w:val="right"/>
                                  <w:rPr>
                                    <w:caps/>
                                    <w:color w:val="FFFFFF" w:themeColor="text1" w:themeTint="D9"/>
                                  </w:rPr>
                                </w:pPr>
                                <w:sdt>
                                  <w:sdtPr>
                                    <w:rPr>
                                      <w:color w:val="FFFFFF" w:themeColor="text1" w:themeTint="D9"/>
                                    </w:rPr>
                                    <w:alias w:val="Adresse"/>
                                    <w:tag w:val=""/>
                                    <w:id w:val="171227497"/>
                                    <w:showingPlcHdr/>
                                    <w:dataBinding w:prefixMappings="xmlns:ns0='http://schemas.microsoft.com/office/2006/coverPageProps' " w:xpath="/ns0:CoverPageProperties[1]/ns0:CompanyAddress[1]" w:storeItemID="{55AF091B-3C7A-41E3-B477-F2FDAA23CFDA}"/>
                                    <w:text/>
                                  </w:sdtPr>
                                  <w:sdtContent>
                                    <w:r>
                                      <w:rPr>
                                        <w:color w:val="FFFFFF" w:themeColor="text1" w:themeTint="D9"/>
                                      </w:rPr>
                                      <w:t>[Adresse de la société]</w:t>
                                    </w:r>
                                  </w:sdtContent>
                                </w:sdt>
                                <w:r>
                                  <w:rPr>
                                    <w:color w:val="FFFFFF" w:themeColor="text1" w:themeTint="D9"/>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FEC8221" id="Zone de texte 112" o:spid="_x0000_s1029" type="#_x0000_t202" style="position:absolute;margin-left:0;margin-top:0;width:453pt;height:51.4pt;z-index:25167974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9Nd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e6F45HYNVV78O2pH5zg5HUNUm5EiF+Ex6SAR0x/&#10;vMOhDaH4NEicbcj/+tt9wqOBoeWsxeSVPPzcCq84M58tWjuN6Sj4UViPgt02lwQWptgrTmYRBj6a&#10;UdSemkcshVV6BSphJd4q+XoUL2M//1gqUq1WGYRhdCLe2Hsnk+tESmqxh+5ReDf0YZqGWxpnUixe&#10;tWOPTZaWVttIus69muraV3GoNwY5t/CwdNKmePmfUc+rcfkb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2PTXX0CAABiBQAADgAA&#10;AAAAAAAAAAAAAAAuAgAAZHJzL2Uyb0RvYy54bWxQSwECLQAUAAYACAAAACEAdHlwstgAAAAFAQAA&#10;DwAAAAAAAAAAAAAAAADXBAAAZHJzL2Rvd25yZXYueG1sUEsFBgAAAAAEAAQA8wAAANwFAAAAAA==&#10;" filled="f" stroked="f" strokeweight=".5pt">
                    <v:textbox inset="0,0,0,0">
                      <w:txbxContent>
                        <w:sdt>
                          <w:sdtPr>
                            <w:rPr>
                              <w:caps/>
                              <w:color w:val="FFFFFF"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rsidR="005D10D9" w:rsidRDefault="005D10D9">
                              <w:pPr>
                                <w:pStyle w:val="Sansinterligne"/>
                                <w:jc w:val="right"/>
                                <w:rPr>
                                  <w:caps/>
                                  <w:color w:val="FFFFFF" w:themeColor="text1" w:themeTint="D9"/>
                                  <w:sz w:val="28"/>
                                  <w:szCs w:val="28"/>
                                </w:rPr>
                              </w:pPr>
                              <w:r>
                                <w:rPr>
                                  <w:caps/>
                                  <w:color w:val="FFFFFF" w:themeColor="text1" w:themeTint="D9"/>
                                  <w:sz w:val="28"/>
                                  <w:szCs w:val="28"/>
                                </w:rPr>
                                <w:t>carine allaf</w:t>
                              </w:r>
                            </w:p>
                          </w:sdtContent>
                        </w:sdt>
                        <w:p w:rsidR="005D10D9" w:rsidRDefault="005D10D9">
                          <w:pPr>
                            <w:pStyle w:val="Sansinterligne"/>
                            <w:jc w:val="right"/>
                            <w:rPr>
                              <w:caps/>
                              <w:color w:val="FFFFFF" w:themeColor="text1" w:themeTint="D9"/>
                            </w:rPr>
                          </w:pPr>
                          <w:sdt>
                            <w:sdtPr>
                              <w:rPr>
                                <w:caps/>
                                <w:color w:val="FFFFFF" w:themeColor="text1" w:themeTint="D9"/>
                              </w:rPr>
                              <w:alias w:val="Société"/>
                              <w:tag w:val=""/>
                              <w:id w:val="-661235724"/>
                              <w:showingPlcHdr/>
                              <w:dataBinding w:prefixMappings="xmlns:ns0='http://schemas.openxmlformats.org/officeDocument/2006/extended-properties' " w:xpath="/ns0:Properties[1]/ns0:Company[1]" w:storeItemID="{6668398D-A668-4E3E-A5EB-62B293D839F1}"/>
                              <w:text/>
                            </w:sdtPr>
                            <w:sdtContent>
                              <w:r>
                                <w:rPr>
                                  <w:caps/>
                                  <w:color w:val="FFFFFF" w:themeColor="text1" w:themeTint="D9"/>
                                </w:rPr>
                                <w:t>[Nom de la société]</w:t>
                              </w:r>
                            </w:sdtContent>
                          </w:sdt>
                        </w:p>
                        <w:p w:rsidR="005D10D9" w:rsidRDefault="005D10D9">
                          <w:pPr>
                            <w:pStyle w:val="Sansinterligne"/>
                            <w:jc w:val="right"/>
                            <w:rPr>
                              <w:caps/>
                              <w:color w:val="FFFFFF" w:themeColor="text1" w:themeTint="D9"/>
                            </w:rPr>
                          </w:pPr>
                          <w:sdt>
                            <w:sdtPr>
                              <w:rPr>
                                <w:color w:val="FFFFFF" w:themeColor="text1" w:themeTint="D9"/>
                              </w:rPr>
                              <w:alias w:val="Adresse"/>
                              <w:tag w:val=""/>
                              <w:id w:val="171227497"/>
                              <w:showingPlcHdr/>
                              <w:dataBinding w:prefixMappings="xmlns:ns0='http://schemas.microsoft.com/office/2006/coverPageProps' " w:xpath="/ns0:CoverPageProperties[1]/ns0:CompanyAddress[1]" w:storeItemID="{55AF091B-3C7A-41E3-B477-F2FDAA23CFDA}"/>
                              <w:text/>
                            </w:sdtPr>
                            <w:sdtContent>
                              <w:r>
                                <w:rPr>
                                  <w:color w:val="FFFFFF" w:themeColor="text1" w:themeTint="D9"/>
                                </w:rPr>
                                <w:t>[Adresse de la société]</w:t>
                              </w:r>
                            </w:sdtContent>
                          </w:sdt>
                          <w:r>
                            <w:rPr>
                              <w:color w:val="FFFFFF" w:themeColor="text1" w:themeTint="D9"/>
                            </w:rPr>
                            <w:t xml:space="preserve"> </w:t>
                          </w:r>
                        </w:p>
                      </w:txbxContent>
                    </v:textbox>
                    <w10:wrap type="square" anchorx="page" anchory="page"/>
                  </v:shape>
                </w:pict>
              </mc:Fallback>
            </mc:AlternateContent>
          </w:r>
          <w:r w:rsidR="00AD1626">
            <w:rPr>
              <w:noProof/>
              <w:lang w:eastAsia="fr-FR"/>
            </w:rPr>
            <mc:AlternateContent>
              <mc:Choice Requires="wpg">
                <w:drawing>
                  <wp:anchor distT="0" distB="0" distL="114300" distR="114300" simplePos="0" relativeHeight="251677696" behindDoc="0" locked="0" layoutInCell="1" allowOverlap="1" wp14:anchorId="3A1C051E" wp14:editId="5FFD2A43">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9E66507" id="Groupe 114" o:spid="_x0000_s1026" style="position:absolute;margin-left:0;margin-top:0;width:18pt;height:10in;z-index:25167769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da7a40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da7a40 [3204]" stroked="f" strokeweight="1pt">
                      <v:path arrowok="t"/>
                      <o:lock v:ext="edit" aspectratio="t"/>
                    </v:rect>
                    <w10:wrap anchorx="page" anchory="page"/>
                  </v:group>
                </w:pict>
              </mc:Fallback>
            </mc:AlternateContent>
          </w:r>
          <w:r w:rsidR="00AD1626">
            <w:rPr>
              <w:sz w:val="72"/>
              <w:szCs w:val="72"/>
            </w:rPr>
            <w:br w:type="page"/>
          </w:r>
        </w:p>
      </w:sdtContent>
    </w:sdt>
    <w:p w:rsidR="00C40A2E" w:rsidRPr="00C40A2E" w:rsidRDefault="00ED4660" w:rsidP="005E70F3">
      <w:pPr>
        <w:pStyle w:val="Titre1"/>
        <w:numPr>
          <w:ilvl w:val="0"/>
          <w:numId w:val="0"/>
        </w:numPr>
      </w:pPr>
      <w:bookmarkStart w:id="0" w:name="_Toc151631152"/>
      <w:r>
        <w:lastRenderedPageBreak/>
        <w:t>Remerciements</w:t>
      </w:r>
      <w:bookmarkEnd w:id="0"/>
      <w:r>
        <w:t xml:space="preserve"> </w:t>
      </w:r>
      <w:r w:rsidR="005E70F3">
        <w:tab/>
      </w:r>
    </w:p>
    <w:p w:rsidR="00685E96" w:rsidRDefault="00685E96" w:rsidP="005E70F3">
      <w:pPr>
        <w:ind w:firstLine="708"/>
      </w:pPr>
      <w:r w:rsidRPr="00685E96">
        <w:t>Nous exprimons notre gratitude envers toutes les personnes qui ont contribué de près ou de loin au succès de ce projet, ainsi que celles qui ont apporté leur soutien lors de l'élaboration de ce rapport de fin de projet.</w:t>
      </w:r>
    </w:p>
    <w:p w:rsidR="00685E96" w:rsidRDefault="00685E96" w:rsidP="009066F5">
      <w:r w:rsidRPr="00685E96">
        <w:t xml:space="preserve">En premier lieu, nous tenons à remercier chaleureusement l'équipe pédagogique de GEI1 de l'IUT de Cachan, qui nous a accompagnés tout au long de notre formation et tout au long de ce projet. </w:t>
      </w:r>
    </w:p>
    <w:p w:rsidR="00685E96" w:rsidRDefault="00685E96" w:rsidP="009066F5">
      <w:r w:rsidRPr="00685E96">
        <w:t xml:space="preserve">Nous souhaitons particulièrement souligner notre reconnaissance envers M. Le Bihan, notre tuteur de projet, qui a su nous guider et nous conseiller tout au long de cette expérience. </w:t>
      </w:r>
    </w:p>
    <w:p w:rsidR="009066F5" w:rsidRDefault="00685E96" w:rsidP="009066F5">
      <w:r w:rsidRPr="00685E96">
        <w:t xml:space="preserve">De plus, nous exprimons notre sincère gratitude envers Mme </w:t>
      </w:r>
      <w:proofErr w:type="spellStart"/>
      <w:r w:rsidRPr="00685E96">
        <w:t>Vareille</w:t>
      </w:r>
      <w:proofErr w:type="spellEnd"/>
      <w:r w:rsidRPr="00685E96">
        <w:t xml:space="preserve"> pour ses conseils précieux lors de la rédaction du rapport de projet.</w:t>
      </w:r>
    </w:p>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5E70F3" w:rsidRPr="003F43EF" w:rsidRDefault="005E70F3" w:rsidP="009066F5"/>
    <w:p w:rsidR="00C40A2E" w:rsidRPr="00C40A2E" w:rsidRDefault="00ED4660" w:rsidP="00253DF9">
      <w:pPr>
        <w:pStyle w:val="Titre1"/>
        <w:numPr>
          <w:ilvl w:val="0"/>
          <w:numId w:val="0"/>
        </w:numPr>
      </w:pPr>
      <w:bookmarkStart w:id="1" w:name="_Toc151631153"/>
      <w:r>
        <w:lastRenderedPageBreak/>
        <w:t>Résumé</w:t>
      </w:r>
      <w:bookmarkEnd w:id="1"/>
      <w:r>
        <w:t xml:space="preserve"> </w:t>
      </w:r>
    </w:p>
    <w:p w:rsidR="00772E1B" w:rsidRDefault="00772E1B" w:rsidP="00253DF9">
      <w:pPr>
        <w:ind w:firstLine="708"/>
      </w:pPr>
      <w:r w:rsidRPr="00772E1B">
        <w:t xml:space="preserve">Le programme du </w:t>
      </w:r>
      <w:proofErr w:type="spellStart"/>
      <w:r w:rsidRPr="00772E1B">
        <w:t>Bachelor</w:t>
      </w:r>
      <w:proofErr w:type="spellEnd"/>
      <w:r w:rsidRPr="00772E1B">
        <w:t xml:space="preserve"> Universitaire de Technologie en Génie Électrique et Informatique Industrielle inclut plusieurs projets tout au long des trois années de formation. Au cours de la dernière année, un projet final de 12 semaines est intégré au cursus. </w:t>
      </w:r>
    </w:p>
    <w:p w:rsidR="00772E1B" w:rsidRDefault="00772E1B" w:rsidP="003D0C77">
      <w:r w:rsidRPr="00772E1B">
        <w:t xml:space="preserve">Cette période vise à mettre en pratique les connaissances acquises tant sur le plan théorique que pratique au fil de la formation. </w:t>
      </w:r>
    </w:p>
    <w:p w:rsidR="00772E1B" w:rsidRDefault="00772E1B" w:rsidP="003D0C77">
      <w:r w:rsidRPr="00772E1B">
        <w:t>Durant ce projet, nous avons concrétisé les enseignements théoriques</w:t>
      </w:r>
      <w:r>
        <w:t xml:space="preserve"> et pratiques</w:t>
      </w:r>
      <w:r w:rsidRPr="00772E1B">
        <w:t>, en mettant particulièrement à l'épreuve nos connaissances en mathématiques, électronique numérique et analogique.</w:t>
      </w:r>
    </w:p>
    <w:p w:rsidR="003D0C77" w:rsidRPr="00E32745" w:rsidRDefault="00772E1B" w:rsidP="003D0C77">
      <w:r w:rsidRPr="00772E1B">
        <w:t>Ce rapport de stage détaillera les diverses réalisations, couvrant notre travail de recherche, et comportera des commentaires détaillés ainsi qu'une analyse approfondie des résultats obtenus.</w:t>
      </w:r>
    </w:p>
    <w:p w:rsidR="00386A1C" w:rsidRPr="00386A1C" w:rsidRDefault="00ED4660" w:rsidP="00E94560">
      <w:pPr>
        <w:pStyle w:val="Titre1"/>
        <w:numPr>
          <w:ilvl w:val="0"/>
          <w:numId w:val="0"/>
        </w:numPr>
        <w:ind w:left="432" w:hanging="432"/>
      </w:pPr>
      <w:bookmarkStart w:id="2" w:name="_Toc151631154"/>
      <w:r>
        <w:t>Abstract</w:t>
      </w:r>
      <w:bookmarkEnd w:id="2"/>
    </w:p>
    <w:p w:rsidR="00386A1C" w:rsidRDefault="00386A1C" w:rsidP="005E70F3">
      <w:pPr>
        <w:ind w:firstLine="432"/>
      </w:pPr>
      <w:r>
        <w:t xml:space="preserve">The </w:t>
      </w:r>
      <w:proofErr w:type="spellStart"/>
      <w:r>
        <w:t>Bachelor</w:t>
      </w:r>
      <w:proofErr w:type="spellEnd"/>
      <w:r>
        <w:t xml:space="preserve"> of </w:t>
      </w:r>
      <w:proofErr w:type="spellStart"/>
      <w:r>
        <w:t>Technology</w:t>
      </w:r>
      <w:proofErr w:type="spellEnd"/>
      <w:r>
        <w:t xml:space="preserve"> in </w:t>
      </w:r>
      <w:proofErr w:type="spellStart"/>
      <w:r>
        <w:t>Electrical</w:t>
      </w:r>
      <w:proofErr w:type="spellEnd"/>
      <w:r>
        <w:t xml:space="preserve"> Engineering and </w:t>
      </w:r>
      <w:proofErr w:type="spellStart"/>
      <w:r>
        <w:t>Industrial</w:t>
      </w:r>
      <w:proofErr w:type="spellEnd"/>
      <w:r>
        <w:t xml:space="preserve"> </w:t>
      </w:r>
      <w:proofErr w:type="spellStart"/>
      <w:r>
        <w:t>Computing</w:t>
      </w:r>
      <w:proofErr w:type="spellEnd"/>
      <w:r>
        <w:t xml:space="preserve"> program </w:t>
      </w:r>
      <w:proofErr w:type="spellStart"/>
      <w:r>
        <w:t>includes</w:t>
      </w:r>
      <w:proofErr w:type="spellEnd"/>
      <w:r>
        <w:t xml:space="preserve"> </w:t>
      </w:r>
      <w:proofErr w:type="spellStart"/>
      <w:r>
        <w:t>several</w:t>
      </w:r>
      <w:proofErr w:type="spellEnd"/>
      <w:r>
        <w:t xml:space="preserve"> </w:t>
      </w:r>
      <w:proofErr w:type="spellStart"/>
      <w:r>
        <w:t>projects</w:t>
      </w:r>
      <w:proofErr w:type="spellEnd"/>
      <w:r>
        <w:t xml:space="preserve"> </w:t>
      </w:r>
      <w:proofErr w:type="spellStart"/>
      <w:r>
        <w:t>throughout</w:t>
      </w:r>
      <w:proofErr w:type="spellEnd"/>
      <w:r>
        <w:t xml:space="preserve"> the </w:t>
      </w:r>
      <w:proofErr w:type="spellStart"/>
      <w:r>
        <w:t>three</w:t>
      </w:r>
      <w:proofErr w:type="spellEnd"/>
      <w:r>
        <w:t xml:space="preserve"> </w:t>
      </w:r>
      <w:proofErr w:type="spellStart"/>
      <w:r>
        <w:t>years</w:t>
      </w:r>
      <w:proofErr w:type="spellEnd"/>
      <w:r>
        <w:t xml:space="preserve"> of </w:t>
      </w:r>
      <w:proofErr w:type="spellStart"/>
      <w:r>
        <w:t>study</w:t>
      </w:r>
      <w:proofErr w:type="spellEnd"/>
      <w:r>
        <w:t xml:space="preserve">. </w:t>
      </w:r>
      <w:proofErr w:type="spellStart"/>
      <w:r>
        <w:t>During</w:t>
      </w:r>
      <w:proofErr w:type="spellEnd"/>
      <w:r>
        <w:t xml:space="preserve"> the final </w:t>
      </w:r>
      <w:proofErr w:type="spellStart"/>
      <w:r>
        <w:t>year</w:t>
      </w:r>
      <w:proofErr w:type="spellEnd"/>
      <w:r>
        <w:t xml:space="preserve">, </w:t>
      </w:r>
      <w:proofErr w:type="gramStart"/>
      <w:r>
        <w:t>a</w:t>
      </w:r>
      <w:proofErr w:type="gramEnd"/>
      <w:r>
        <w:t xml:space="preserve"> 12-week final </w:t>
      </w:r>
      <w:proofErr w:type="spellStart"/>
      <w:r>
        <w:t>project</w:t>
      </w:r>
      <w:proofErr w:type="spellEnd"/>
      <w:r>
        <w:t xml:space="preserve"> </w:t>
      </w:r>
      <w:proofErr w:type="spellStart"/>
      <w:r>
        <w:t>is</w:t>
      </w:r>
      <w:proofErr w:type="spellEnd"/>
      <w:r>
        <w:t xml:space="preserve"> </w:t>
      </w:r>
      <w:proofErr w:type="spellStart"/>
      <w:r>
        <w:t>included</w:t>
      </w:r>
      <w:proofErr w:type="spellEnd"/>
      <w:r>
        <w:t xml:space="preserve"> in the course. </w:t>
      </w:r>
    </w:p>
    <w:p w:rsidR="00386A1C" w:rsidRDefault="00386A1C" w:rsidP="00386A1C">
      <w:r>
        <w:t xml:space="preserve">The </w:t>
      </w:r>
      <w:proofErr w:type="spellStart"/>
      <w:r>
        <w:t>aim</w:t>
      </w:r>
      <w:proofErr w:type="spellEnd"/>
      <w:r>
        <w:t xml:space="preserve"> of </w:t>
      </w:r>
      <w:proofErr w:type="spellStart"/>
      <w:r>
        <w:t>this</w:t>
      </w:r>
      <w:proofErr w:type="spellEnd"/>
      <w:r>
        <w:t xml:space="preserve"> </w:t>
      </w:r>
      <w:proofErr w:type="spellStart"/>
      <w:r>
        <w:t>period</w:t>
      </w:r>
      <w:proofErr w:type="spellEnd"/>
      <w:r>
        <w:t xml:space="preserve"> </w:t>
      </w:r>
      <w:proofErr w:type="spellStart"/>
      <w:r>
        <w:t>is</w:t>
      </w:r>
      <w:proofErr w:type="spellEnd"/>
      <w:r>
        <w:t xml:space="preserve"> to put </w:t>
      </w:r>
      <w:proofErr w:type="spellStart"/>
      <w:r>
        <w:t>into</w:t>
      </w:r>
      <w:proofErr w:type="spellEnd"/>
      <w:r>
        <w:t xml:space="preserve"> practice the </w:t>
      </w:r>
      <w:proofErr w:type="spellStart"/>
      <w:r>
        <w:t>theoretical</w:t>
      </w:r>
      <w:proofErr w:type="spellEnd"/>
      <w:r>
        <w:t xml:space="preserve"> and </w:t>
      </w:r>
      <w:proofErr w:type="spellStart"/>
      <w:r>
        <w:t>practical</w:t>
      </w:r>
      <w:proofErr w:type="spellEnd"/>
      <w:r>
        <w:t xml:space="preserve"> </w:t>
      </w:r>
      <w:proofErr w:type="spellStart"/>
      <w:r>
        <w:t>knowledge</w:t>
      </w:r>
      <w:proofErr w:type="spellEnd"/>
      <w:r>
        <w:t xml:space="preserve"> </w:t>
      </w:r>
      <w:proofErr w:type="spellStart"/>
      <w:r>
        <w:t>acquired</w:t>
      </w:r>
      <w:proofErr w:type="spellEnd"/>
      <w:r>
        <w:t xml:space="preserve"> </w:t>
      </w:r>
      <w:proofErr w:type="spellStart"/>
      <w:r>
        <w:t>throughout</w:t>
      </w:r>
      <w:proofErr w:type="spellEnd"/>
      <w:r>
        <w:t xml:space="preserve"> the course.</w:t>
      </w:r>
    </w:p>
    <w:p w:rsidR="009066F5" w:rsidRDefault="00386A1C" w:rsidP="003F43EF">
      <w:r>
        <w:t xml:space="preserve">This final </w:t>
      </w:r>
      <w:proofErr w:type="spellStart"/>
      <w:r>
        <w:t>assignment</w:t>
      </w:r>
      <w:proofErr w:type="spellEnd"/>
      <w:r>
        <w:t xml:space="preserve"> report </w:t>
      </w:r>
      <w:proofErr w:type="spellStart"/>
      <w:r>
        <w:t>will</w:t>
      </w:r>
      <w:proofErr w:type="spellEnd"/>
      <w:r>
        <w:t xml:space="preserve"> </w:t>
      </w:r>
      <w:proofErr w:type="spellStart"/>
      <w:r>
        <w:t>detail</w:t>
      </w:r>
      <w:proofErr w:type="spellEnd"/>
      <w:r>
        <w:t xml:space="preserve"> the </w:t>
      </w:r>
      <w:proofErr w:type="spellStart"/>
      <w:r>
        <w:t>achievements</w:t>
      </w:r>
      <w:proofErr w:type="spellEnd"/>
      <w:r>
        <w:t xml:space="preserve"> of the </w:t>
      </w:r>
      <w:proofErr w:type="spellStart"/>
      <w:r>
        <w:t>project</w:t>
      </w:r>
      <w:proofErr w:type="spellEnd"/>
      <w:r>
        <w:t xml:space="preserve">, </w:t>
      </w:r>
      <w:proofErr w:type="spellStart"/>
      <w:r>
        <w:t>covering</w:t>
      </w:r>
      <w:proofErr w:type="spellEnd"/>
      <w:r>
        <w:t xml:space="preserve"> </w:t>
      </w:r>
      <w:proofErr w:type="spellStart"/>
      <w:r>
        <w:t>our</w:t>
      </w:r>
      <w:proofErr w:type="spellEnd"/>
      <w:r>
        <w:t xml:space="preserve"> </w:t>
      </w:r>
      <w:proofErr w:type="spellStart"/>
      <w:r>
        <w:t>research</w:t>
      </w:r>
      <w:proofErr w:type="spellEnd"/>
      <w:r>
        <w:t xml:space="preserve"> </w:t>
      </w:r>
      <w:proofErr w:type="spellStart"/>
      <w:r>
        <w:t>work</w:t>
      </w:r>
      <w:proofErr w:type="spellEnd"/>
      <w:r>
        <w:t xml:space="preserve">, </w:t>
      </w:r>
      <w:proofErr w:type="spellStart"/>
      <w:r>
        <w:t>with</w:t>
      </w:r>
      <w:proofErr w:type="spellEnd"/>
      <w:r>
        <w:t xml:space="preserve"> </w:t>
      </w:r>
      <w:proofErr w:type="spellStart"/>
      <w:r>
        <w:t>detailed</w:t>
      </w:r>
      <w:proofErr w:type="spellEnd"/>
      <w:r>
        <w:t xml:space="preserve"> </w:t>
      </w:r>
      <w:proofErr w:type="spellStart"/>
      <w:r>
        <w:t>comments</w:t>
      </w:r>
      <w:proofErr w:type="spellEnd"/>
      <w:r>
        <w:t xml:space="preserve"> and an in-</w:t>
      </w:r>
      <w:proofErr w:type="spellStart"/>
      <w:r>
        <w:t>depth</w:t>
      </w:r>
      <w:proofErr w:type="spellEnd"/>
      <w:r>
        <w:t xml:space="preserve"> </w:t>
      </w:r>
      <w:proofErr w:type="spellStart"/>
      <w:r>
        <w:t>analysis</w:t>
      </w:r>
      <w:proofErr w:type="spellEnd"/>
      <w:r>
        <w:t xml:space="preserve"> of the </w:t>
      </w:r>
      <w:proofErr w:type="spellStart"/>
      <w:r>
        <w:t>results</w:t>
      </w:r>
      <w:proofErr w:type="spellEnd"/>
      <w:r>
        <w:t xml:space="preserve"> </w:t>
      </w:r>
      <w:proofErr w:type="spellStart"/>
      <w:r>
        <w:t>obtained</w:t>
      </w:r>
      <w:proofErr w:type="spellEnd"/>
      <w:r>
        <w:t>.</w:t>
      </w:r>
    </w:p>
    <w:p w:rsidR="009066F5" w:rsidRDefault="009066F5" w:rsidP="003F43EF"/>
    <w:p w:rsidR="009066F5" w:rsidRDefault="009066F5" w:rsidP="003F43EF"/>
    <w:p w:rsidR="009066F5" w:rsidRDefault="009066F5" w:rsidP="003F43EF"/>
    <w:p w:rsidR="009066F5" w:rsidRDefault="009066F5" w:rsidP="003F43EF"/>
    <w:p w:rsidR="009066F5" w:rsidRDefault="009066F5" w:rsidP="003F43EF"/>
    <w:p w:rsidR="009066F5" w:rsidRDefault="009066F5" w:rsidP="003F43EF"/>
    <w:p w:rsidR="009066F5" w:rsidRDefault="009066F5" w:rsidP="003F43EF"/>
    <w:p w:rsidR="00E94560" w:rsidRDefault="00E94560" w:rsidP="003F43EF"/>
    <w:p w:rsidR="009066F5" w:rsidRDefault="009066F5" w:rsidP="003F43EF"/>
    <w:p w:rsidR="009066F5" w:rsidRDefault="009066F5" w:rsidP="003F43EF"/>
    <w:p w:rsidR="009066F5" w:rsidRDefault="009066F5" w:rsidP="003F43EF"/>
    <w:p w:rsidR="005E70F3" w:rsidRPr="003F43EF" w:rsidRDefault="005E70F3" w:rsidP="003F43EF"/>
    <w:p w:rsidR="00ED4660" w:rsidRDefault="00ED4660" w:rsidP="00E32745">
      <w:pPr>
        <w:pStyle w:val="Titre1"/>
        <w:numPr>
          <w:ilvl w:val="0"/>
          <w:numId w:val="0"/>
        </w:numPr>
      </w:pPr>
      <w:bookmarkStart w:id="3" w:name="_Toc151631155"/>
      <w:r>
        <w:lastRenderedPageBreak/>
        <w:t>Glossaire</w:t>
      </w:r>
      <w:bookmarkEnd w:id="3"/>
      <w:r>
        <w:t xml:space="preserve"> </w:t>
      </w:r>
    </w:p>
    <w:p w:rsidR="007F625A" w:rsidRDefault="006E3CF5" w:rsidP="003D0C77">
      <w:r>
        <w:t>Conductivité</w:t>
      </w:r>
      <w:r w:rsidR="007F625A">
        <w:t> : Propriété physique qui mesure la capacité d'un matériau à conduire un courant électrique, s'exprime en siemens par mètre (S/m).</w:t>
      </w:r>
    </w:p>
    <w:p w:rsidR="006E3CF5" w:rsidRPr="007C48D1" w:rsidRDefault="006E3CF5" w:rsidP="007C48D1">
      <w:pPr>
        <w:rPr>
          <w:szCs w:val="22"/>
        </w:rPr>
      </w:pPr>
      <w:r w:rsidRPr="007C48D1">
        <w:rPr>
          <w:szCs w:val="22"/>
        </w:rPr>
        <w:t>Impédance :</w:t>
      </w:r>
      <w:r w:rsidR="007C48D1" w:rsidRPr="007C48D1">
        <w:rPr>
          <w:szCs w:val="22"/>
        </w:rPr>
        <w:t xml:space="preserve"> L'impédance électrique mesure l'opposition d'un circuit électrique au passage d'un courant alternatif sinusoïdal, </w:t>
      </w:r>
      <w:r w:rsidR="007C48D1" w:rsidRPr="007C48D1">
        <w:rPr>
          <w:rFonts w:cs="Arial"/>
          <w:color w:val="202124"/>
          <w:szCs w:val="22"/>
          <w:shd w:val="clear" w:color="auto" w:fill="FFFFFF"/>
        </w:rPr>
        <w:t>mesurée en </w:t>
      </w:r>
      <w:r w:rsidR="007C48D1" w:rsidRPr="007C48D1">
        <w:rPr>
          <w:rFonts w:cs="Arial"/>
          <w:color w:val="040C28"/>
          <w:szCs w:val="22"/>
        </w:rPr>
        <w:t>Ohms</w:t>
      </w:r>
      <w:r w:rsidR="007C48D1">
        <w:rPr>
          <w:rFonts w:cs="Arial"/>
          <w:color w:val="040C28"/>
          <w:szCs w:val="22"/>
        </w:rPr>
        <w:t>.</w:t>
      </w:r>
    </w:p>
    <w:p w:rsidR="006E3CF5" w:rsidRPr="003D0C77" w:rsidRDefault="006E3CF5" w:rsidP="009758E1">
      <w:r>
        <w:t>I</w:t>
      </w:r>
      <w:r w:rsidRPr="00E32745">
        <w:t>nterface graphique</w:t>
      </w:r>
      <w:r>
        <w:t> :</w:t>
      </w:r>
      <w:r w:rsidR="009758E1" w:rsidRPr="009758E1">
        <w:t xml:space="preserve"> </w:t>
      </w:r>
      <w:r w:rsidR="009758E1">
        <w:t xml:space="preserve">Moyen visuel permettant à un utilisateur d'interagir avec un ordinateur, un logiciel ou tout autre dispositif électronique. </w:t>
      </w:r>
    </w:p>
    <w:p w:rsidR="00E32745" w:rsidRDefault="007F625A" w:rsidP="00DB2D16">
      <w:r>
        <w:t>I</w:t>
      </w:r>
      <w:r w:rsidRPr="00E32745">
        <w:t>nteraction capteur-cible</w:t>
      </w:r>
      <w:r>
        <w:t> :</w:t>
      </w:r>
      <w:r w:rsidR="00DB2D16" w:rsidRPr="00DB2D16">
        <w:t xml:space="preserve"> </w:t>
      </w:r>
      <w:r w:rsidR="00DB2D16">
        <w:t xml:space="preserve">"interaction capteur-cible" fait référence à la relation dynamique entre un capteur et la cible qu'il détecte. </w:t>
      </w:r>
    </w:p>
    <w:p w:rsidR="007F625A" w:rsidRDefault="007F625A" w:rsidP="00E32745">
      <w:pPr>
        <w:rPr>
          <w:rFonts w:cs="Arial"/>
          <w:color w:val="040C28"/>
        </w:rPr>
      </w:pPr>
      <w:r w:rsidRPr="00E32745">
        <w:t>Matlab</w:t>
      </w:r>
      <w:r>
        <w:t> :</w:t>
      </w:r>
      <w:r w:rsidR="009758E1">
        <w:t xml:space="preserve"> </w:t>
      </w:r>
      <w:r w:rsidR="009758E1">
        <w:rPr>
          <w:rFonts w:cs="Arial"/>
          <w:color w:val="4D5156"/>
          <w:shd w:val="clear" w:color="auto" w:fill="FFFFFF"/>
        </w:rPr>
        <w:t>P</w:t>
      </w:r>
      <w:r w:rsidR="009758E1">
        <w:rPr>
          <w:rFonts w:cs="Arial"/>
          <w:color w:val="040C28"/>
        </w:rPr>
        <w:t>lateforme de calcul numérique et de programmation.</w:t>
      </w:r>
    </w:p>
    <w:p w:rsidR="004C357C" w:rsidRPr="00E32745" w:rsidRDefault="004C357C" w:rsidP="00E32745"/>
    <w:p w:rsidR="00ED4660" w:rsidRDefault="00ED4660" w:rsidP="00E32745">
      <w:pPr>
        <w:pStyle w:val="Titre1"/>
        <w:numPr>
          <w:ilvl w:val="0"/>
          <w:numId w:val="0"/>
        </w:numPr>
      </w:pPr>
      <w:bookmarkStart w:id="4" w:name="_Toc151631156"/>
      <w:r>
        <w:t>Liste des sigles</w:t>
      </w:r>
      <w:bookmarkEnd w:id="4"/>
      <w:r>
        <w:t xml:space="preserve"> </w:t>
      </w:r>
    </w:p>
    <w:p w:rsidR="003D0C77" w:rsidRDefault="003D0C77" w:rsidP="00D86F0D">
      <w:r>
        <w:t xml:space="preserve">BUT : </w:t>
      </w:r>
      <w:proofErr w:type="spellStart"/>
      <w:r>
        <w:rPr>
          <w:shd w:val="clear" w:color="auto" w:fill="FFFFFF"/>
        </w:rPr>
        <w:t>Bachelor</w:t>
      </w:r>
      <w:proofErr w:type="spellEnd"/>
      <w:r>
        <w:rPr>
          <w:shd w:val="clear" w:color="auto" w:fill="FFFFFF"/>
        </w:rPr>
        <w:t xml:space="preserve"> Universitaire de Technologie</w:t>
      </w:r>
    </w:p>
    <w:p w:rsidR="003F43EF" w:rsidRDefault="003D0C77" w:rsidP="00D86F0D">
      <w:r>
        <w:t>GEII :</w:t>
      </w:r>
      <w:r w:rsidRPr="003D0C77">
        <w:rPr>
          <w:color w:val="202124"/>
          <w:shd w:val="clear" w:color="auto" w:fill="FFFFFF"/>
        </w:rPr>
        <w:t xml:space="preserve"> </w:t>
      </w:r>
      <w:r>
        <w:rPr>
          <w:color w:val="202124"/>
          <w:shd w:val="clear" w:color="auto" w:fill="FFFFFF"/>
        </w:rPr>
        <w:t>Génie</w:t>
      </w:r>
      <w:r>
        <w:t xml:space="preserve"> Électrique et Informatique Industrielle</w:t>
      </w:r>
    </w:p>
    <w:p w:rsidR="003F1156" w:rsidRDefault="003D0C77" w:rsidP="00D86F0D">
      <w:r>
        <w:t xml:space="preserve">PSM : Phase Sensitive </w:t>
      </w:r>
      <w:proofErr w:type="spellStart"/>
      <w:r>
        <w:t>Multimeter</w:t>
      </w:r>
      <w:proofErr w:type="spellEnd"/>
      <w:r>
        <w:t xml:space="preserve"> </w:t>
      </w:r>
    </w:p>
    <w:p w:rsidR="003D0C77" w:rsidRDefault="003D0C77" w:rsidP="00D86F0D">
      <w:r>
        <w:t xml:space="preserve">IAI : </w:t>
      </w:r>
      <w:proofErr w:type="spellStart"/>
      <w:r>
        <w:t>Impedance</w:t>
      </w:r>
      <w:proofErr w:type="spellEnd"/>
      <w:r>
        <w:t xml:space="preserve"> </w:t>
      </w:r>
      <w:proofErr w:type="spellStart"/>
      <w:r>
        <w:t>Analysis</w:t>
      </w:r>
      <w:proofErr w:type="spellEnd"/>
      <w:r>
        <w:t xml:space="preserve"> Interface</w:t>
      </w:r>
    </w:p>
    <w:p w:rsidR="003D0C77" w:rsidRDefault="003D0C77" w:rsidP="00D86F0D">
      <w:r>
        <w:t xml:space="preserve">GUI : </w:t>
      </w:r>
      <w:proofErr w:type="spellStart"/>
      <w:r>
        <w:t>Graphical</w:t>
      </w:r>
      <w:proofErr w:type="spellEnd"/>
      <w:r>
        <w:t xml:space="preserve"> User Interface</w:t>
      </w:r>
    </w:p>
    <w:p w:rsidR="00522073" w:rsidRDefault="00522073" w:rsidP="00D86F0D">
      <w:r>
        <w:t>R : Résistance</w:t>
      </w:r>
    </w:p>
    <w:p w:rsidR="00522073" w:rsidRDefault="00522073" w:rsidP="00D86F0D">
      <w:r>
        <w:t xml:space="preserve">I : Courant électrique </w:t>
      </w:r>
    </w:p>
    <w:p w:rsidR="00522073" w:rsidRDefault="00522073" w:rsidP="00D86F0D">
      <w:r>
        <w:t xml:space="preserve">L : Bobine </w:t>
      </w:r>
    </w:p>
    <w:p w:rsidR="00522073" w:rsidRDefault="00522073" w:rsidP="003D0C77"/>
    <w:p w:rsidR="003D0C77" w:rsidRDefault="003D0C77" w:rsidP="003D0C77"/>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9066F5" w:rsidRDefault="009066F5" w:rsidP="003F43EF"/>
    <w:p w:rsidR="008C5AEA" w:rsidRPr="003F43EF" w:rsidRDefault="008C5AEA" w:rsidP="003F43EF"/>
    <w:p w:rsidR="00253DF9" w:rsidRPr="00253DF9" w:rsidRDefault="00ED4660" w:rsidP="00253DF9">
      <w:pPr>
        <w:pStyle w:val="Titre1"/>
        <w:numPr>
          <w:ilvl w:val="0"/>
          <w:numId w:val="0"/>
        </w:numPr>
        <w:ind w:left="432" w:hanging="432"/>
      </w:pPr>
      <w:bookmarkStart w:id="5" w:name="_Toc151631157"/>
      <w:r>
        <w:lastRenderedPageBreak/>
        <w:t>Introduction</w:t>
      </w:r>
      <w:bookmarkEnd w:id="5"/>
      <w:r>
        <w:t xml:space="preserve"> </w:t>
      </w:r>
    </w:p>
    <w:p w:rsidR="004D4B97" w:rsidRDefault="004D4B97" w:rsidP="00E32745">
      <w:pPr>
        <w:pStyle w:val="Corpsdetexte"/>
        <w:spacing w:line="242" w:lineRule="auto"/>
        <w:ind w:right="-15"/>
        <w:jc w:val="both"/>
        <w:rPr>
          <w:rFonts w:ascii="Arial" w:hAnsi="Arial" w:cs="Arial"/>
          <w:color w:val="000000"/>
          <w:sz w:val="20"/>
          <w:szCs w:val="20"/>
        </w:rPr>
      </w:pPr>
    </w:p>
    <w:p w:rsidR="00E32745" w:rsidRDefault="00E32745" w:rsidP="00F7221B">
      <w:pPr>
        <w:ind w:firstLine="432"/>
        <w:rPr>
          <w:spacing w:val="-2"/>
          <w:shd w:val="clear" w:color="auto" w:fill="F7F7F8"/>
        </w:rPr>
      </w:pPr>
      <w:r w:rsidRPr="00E32745">
        <w:t>La mesure sans contact d'objets métalliques revêt une importance significative dans divers domaines tels que l'industrie, la recherche, la sécurité et bien d'autres. Elle offre des avantages en termes de précision,</w:t>
      </w:r>
      <w:r w:rsidRPr="00E32745">
        <w:rPr>
          <w:spacing w:val="39"/>
        </w:rPr>
        <w:t xml:space="preserve"> </w:t>
      </w:r>
      <w:r w:rsidRPr="00E32745">
        <w:t>de</w:t>
      </w:r>
      <w:r w:rsidRPr="00E32745">
        <w:rPr>
          <w:spacing w:val="40"/>
        </w:rPr>
        <w:t xml:space="preserve"> </w:t>
      </w:r>
      <w:r w:rsidRPr="00E32745">
        <w:t>rapidité</w:t>
      </w:r>
      <w:r w:rsidRPr="00E32745">
        <w:rPr>
          <w:spacing w:val="39"/>
        </w:rPr>
        <w:t xml:space="preserve"> </w:t>
      </w:r>
      <w:r w:rsidRPr="00E32745">
        <w:t>et</w:t>
      </w:r>
      <w:r w:rsidRPr="00E32745">
        <w:rPr>
          <w:spacing w:val="35"/>
        </w:rPr>
        <w:t xml:space="preserve"> </w:t>
      </w:r>
      <w:r w:rsidRPr="00E32745">
        <w:t>de</w:t>
      </w:r>
      <w:r w:rsidRPr="00E32745">
        <w:rPr>
          <w:spacing w:val="40"/>
        </w:rPr>
        <w:t xml:space="preserve"> </w:t>
      </w:r>
      <w:r w:rsidRPr="00E32745">
        <w:t>sécurité,</w:t>
      </w:r>
      <w:r w:rsidRPr="00E32745">
        <w:rPr>
          <w:spacing w:val="39"/>
        </w:rPr>
        <w:t xml:space="preserve"> </w:t>
      </w:r>
      <w:r w:rsidRPr="00E32745">
        <w:t>permettant</w:t>
      </w:r>
      <w:r w:rsidRPr="00E32745">
        <w:rPr>
          <w:spacing w:val="36"/>
        </w:rPr>
        <w:t xml:space="preserve"> </w:t>
      </w:r>
      <w:r w:rsidRPr="00E32745">
        <w:t>ainsi</w:t>
      </w:r>
      <w:r w:rsidRPr="00E32745">
        <w:rPr>
          <w:spacing w:val="34"/>
        </w:rPr>
        <w:t xml:space="preserve"> </w:t>
      </w:r>
      <w:r w:rsidRPr="00E32745">
        <w:t>d'améliorer</w:t>
      </w:r>
      <w:r w:rsidRPr="00E32745">
        <w:rPr>
          <w:spacing w:val="37"/>
        </w:rPr>
        <w:t xml:space="preserve"> </w:t>
      </w:r>
      <w:r w:rsidRPr="00E32745">
        <w:t>considérablement</w:t>
      </w:r>
      <w:r w:rsidRPr="00E32745">
        <w:rPr>
          <w:spacing w:val="36"/>
        </w:rPr>
        <w:t xml:space="preserve"> </w:t>
      </w:r>
      <w:r w:rsidRPr="00E32745">
        <w:t>les</w:t>
      </w:r>
      <w:r w:rsidRPr="00E32745">
        <w:rPr>
          <w:spacing w:val="38"/>
        </w:rPr>
        <w:t xml:space="preserve"> </w:t>
      </w:r>
      <w:r w:rsidRPr="00E32745">
        <w:t>processus</w:t>
      </w:r>
      <w:r w:rsidR="004D4B97">
        <w:t xml:space="preserve"> </w:t>
      </w:r>
      <w:r w:rsidR="004D4B97">
        <w:rPr>
          <w:spacing w:val="-2"/>
          <w:shd w:val="clear" w:color="auto" w:fill="F7F7F8"/>
        </w:rPr>
        <w:t>e</w:t>
      </w:r>
      <w:r w:rsidR="004D4B97" w:rsidRPr="00E32745">
        <w:rPr>
          <w:spacing w:val="-2"/>
          <w:shd w:val="clear" w:color="auto" w:fill="F7F7F8"/>
        </w:rPr>
        <w:t>xistants</w:t>
      </w:r>
      <w:r w:rsidRPr="00E32745">
        <w:rPr>
          <w:spacing w:val="-2"/>
          <w:shd w:val="clear" w:color="auto" w:fill="F7F7F8"/>
        </w:rPr>
        <w:t>.</w:t>
      </w:r>
    </w:p>
    <w:p w:rsidR="00766722" w:rsidRPr="00E32745" w:rsidRDefault="00766722" w:rsidP="00D86F0D">
      <w:r w:rsidRPr="00E32745">
        <w:t>Celui-ci</w:t>
      </w:r>
      <w:r w:rsidRPr="00E32745">
        <w:rPr>
          <w:spacing w:val="-1"/>
        </w:rPr>
        <w:t xml:space="preserve"> </w:t>
      </w:r>
      <w:r w:rsidRPr="00E32745">
        <w:t>peut</w:t>
      </w:r>
      <w:r w:rsidRPr="00E32745">
        <w:rPr>
          <w:spacing w:val="-4"/>
        </w:rPr>
        <w:t xml:space="preserve"> </w:t>
      </w:r>
      <w:r w:rsidRPr="00E32745">
        <w:t>avoir</w:t>
      </w:r>
      <w:r w:rsidRPr="00E32745">
        <w:rPr>
          <w:spacing w:val="-2"/>
        </w:rPr>
        <w:t xml:space="preserve"> </w:t>
      </w:r>
      <w:r w:rsidRPr="00E32745">
        <w:t>des</w:t>
      </w:r>
      <w:r w:rsidRPr="00E32745">
        <w:rPr>
          <w:spacing w:val="-6"/>
        </w:rPr>
        <w:t xml:space="preserve"> </w:t>
      </w:r>
      <w:r w:rsidRPr="00E32745">
        <w:t>applications</w:t>
      </w:r>
      <w:r w:rsidRPr="00E32745">
        <w:rPr>
          <w:spacing w:val="-2"/>
        </w:rPr>
        <w:t xml:space="preserve"> </w:t>
      </w:r>
      <w:r w:rsidRPr="00E32745">
        <w:t>dans</w:t>
      </w:r>
      <w:r w:rsidRPr="00E32745">
        <w:rPr>
          <w:spacing w:val="-1"/>
        </w:rPr>
        <w:t xml:space="preserve"> </w:t>
      </w:r>
      <w:r w:rsidRPr="00E32745">
        <w:t>des</w:t>
      </w:r>
      <w:r w:rsidRPr="00E32745">
        <w:rPr>
          <w:spacing w:val="-2"/>
        </w:rPr>
        <w:t xml:space="preserve"> </w:t>
      </w:r>
      <w:r w:rsidRPr="00E32745">
        <w:t>domaines</w:t>
      </w:r>
      <w:r w:rsidRPr="00E32745">
        <w:rPr>
          <w:spacing w:val="-1"/>
        </w:rPr>
        <w:t xml:space="preserve"> </w:t>
      </w:r>
      <w:r w:rsidRPr="00E32745">
        <w:rPr>
          <w:spacing w:val="-2"/>
        </w:rPr>
        <w:t>variés.</w:t>
      </w:r>
    </w:p>
    <w:p w:rsidR="00766722" w:rsidRPr="00E32745" w:rsidRDefault="00766722" w:rsidP="00D86F0D">
      <w:r w:rsidRPr="003F1156">
        <w:t>Dans l’industrie pour le contrôle qualité, car les mesures sans contact d'objets métalliques peuvent être utilisées pour la détection de défauts, la mesure de l'épaisseur des matériaux, le tri des pièces et le suivi de la production.</w:t>
      </w:r>
    </w:p>
    <w:p w:rsidR="00766722" w:rsidRPr="00E32745" w:rsidRDefault="00766722" w:rsidP="00D86F0D">
      <w:r w:rsidRPr="003F1156">
        <w:rPr>
          <w:shd w:val="clear" w:color="auto" w:fill="F7F7F8"/>
        </w:rPr>
        <w:t>Dans</w:t>
      </w:r>
      <w:r w:rsidRPr="003F1156">
        <w:rPr>
          <w:spacing w:val="40"/>
          <w:shd w:val="clear" w:color="auto" w:fill="F7F7F8"/>
        </w:rPr>
        <w:t xml:space="preserve"> </w:t>
      </w:r>
      <w:r w:rsidRPr="003F1156">
        <w:rPr>
          <w:shd w:val="clear" w:color="auto" w:fill="F7F7F8"/>
        </w:rPr>
        <w:t>la</w:t>
      </w:r>
      <w:r w:rsidRPr="003F1156">
        <w:rPr>
          <w:spacing w:val="40"/>
          <w:shd w:val="clear" w:color="auto" w:fill="F7F7F8"/>
        </w:rPr>
        <w:t xml:space="preserve"> </w:t>
      </w:r>
      <w:r w:rsidRPr="003F1156">
        <w:rPr>
          <w:shd w:val="clear" w:color="auto" w:fill="F7F7F8"/>
        </w:rPr>
        <w:t>fabrication</w:t>
      </w:r>
      <w:r w:rsidRPr="003F1156">
        <w:rPr>
          <w:spacing w:val="40"/>
          <w:shd w:val="clear" w:color="auto" w:fill="F7F7F8"/>
        </w:rPr>
        <w:t xml:space="preserve"> </w:t>
      </w:r>
      <w:r w:rsidRPr="003F1156">
        <w:rPr>
          <w:shd w:val="clear" w:color="auto" w:fill="F7F7F8"/>
        </w:rPr>
        <w:t>de</w:t>
      </w:r>
      <w:r w:rsidRPr="003F1156">
        <w:rPr>
          <w:spacing w:val="40"/>
          <w:shd w:val="clear" w:color="auto" w:fill="F7F7F8"/>
        </w:rPr>
        <w:t xml:space="preserve"> </w:t>
      </w:r>
      <w:r w:rsidRPr="003F1156">
        <w:rPr>
          <w:shd w:val="clear" w:color="auto" w:fill="F7F7F8"/>
        </w:rPr>
        <w:t>composants</w:t>
      </w:r>
      <w:r w:rsidRPr="003F1156">
        <w:rPr>
          <w:spacing w:val="40"/>
          <w:shd w:val="clear" w:color="auto" w:fill="F7F7F8"/>
        </w:rPr>
        <w:t xml:space="preserve"> </w:t>
      </w:r>
      <w:r w:rsidRPr="003F1156">
        <w:rPr>
          <w:shd w:val="clear" w:color="auto" w:fill="F7F7F8"/>
        </w:rPr>
        <w:t>électroniques,</w:t>
      </w:r>
      <w:r w:rsidRPr="003F1156">
        <w:rPr>
          <w:spacing w:val="40"/>
          <w:shd w:val="clear" w:color="auto" w:fill="F7F7F8"/>
        </w:rPr>
        <w:t xml:space="preserve"> </w:t>
      </w:r>
      <w:r w:rsidRPr="003F1156">
        <w:rPr>
          <w:shd w:val="clear" w:color="auto" w:fill="F7F7F8"/>
        </w:rPr>
        <w:t>les</w:t>
      </w:r>
      <w:r w:rsidRPr="003F1156">
        <w:rPr>
          <w:spacing w:val="40"/>
          <w:shd w:val="clear" w:color="auto" w:fill="F7F7F8"/>
        </w:rPr>
        <w:t xml:space="preserve"> </w:t>
      </w:r>
      <w:r w:rsidRPr="003F1156">
        <w:rPr>
          <w:shd w:val="clear" w:color="auto" w:fill="F7F7F8"/>
        </w:rPr>
        <w:t>mesures</w:t>
      </w:r>
      <w:r w:rsidRPr="003F1156">
        <w:rPr>
          <w:spacing w:val="40"/>
          <w:shd w:val="clear" w:color="auto" w:fill="F7F7F8"/>
        </w:rPr>
        <w:t xml:space="preserve"> </w:t>
      </w:r>
      <w:r w:rsidRPr="003F1156">
        <w:rPr>
          <w:shd w:val="clear" w:color="auto" w:fill="F7F7F8"/>
        </w:rPr>
        <w:t>sans</w:t>
      </w:r>
      <w:r w:rsidRPr="003F1156">
        <w:rPr>
          <w:spacing w:val="40"/>
          <w:shd w:val="clear" w:color="auto" w:fill="F7F7F8"/>
        </w:rPr>
        <w:t xml:space="preserve"> </w:t>
      </w:r>
      <w:r w:rsidRPr="003F1156">
        <w:rPr>
          <w:shd w:val="clear" w:color="auto" w:fill="F7F7F8"/>
        </w:rPr>
        <w:t>contact</w:t>
      </w:r>
      <w:r w:rsidRPr="003F1156">
        <w:rPr>
          <w:spacing w:val="40"/>
          <w:shd w:val="clear" w:color="auto" w:fill="F7F7F8"/>
        </w:rPr>
        <w:t xml:space="preserve"> </w:t>
      </w:r>
      <w:r w:rsidRPr="003F1156">
        <w:rPr>
          <w:shd w:val="clear" w:color="auto" w:fill="F7F7F8"/>
        </w:rPr>
        <w:t>peuvent</w:t>
      </w:r>
      <w:r w:rsidRPr="003F1156">
        <w:rPr>
          <w:spacing w:val="40"/>
          <w:shd w:val="clear" w:color="auto" w:fill="F7F7F8"/>
        </w:rPr>
        <w:t xml:space="preserve"> </w:t>
      </w:r>
      <w:r w:rsidRPr="003F1156">
        <w:rPr>
          <w:shd w:val="clear" w:color="auto" w:fill="F7F7F8"/>
        </w:rPr>
        <w:t>être</w:t>
      </w:r>
      <w:r w:rsidRPr="003F1156">
        <w:t xml:space="preserve"> </w:t>
      </w:r>
      <w:r w:rsidRPr="003F1156">
        <w:rPr>
          <w:shd w:val="clear" w:color="auto" w:fill="F7F7F8"/>
        </w:rPr>
        <w:t>utilisées pour inspecter les connexions, les soudures et les circuits imprimés.</w:t>
      </w:r>
    </w:p>
    <w:p w:rsidR="00766722" w:rsidRPr="00766722" w:rsidRDefault="00766722" w:rsidP="00D86F0D">
      <w:r w:rsidRPr="003F1156">
        <w:t>Dans</w:t>
      </w:r>
      <w:r w:rsidRPr="003F1156">
        <w:rPr>
          <w:spacing w:val="-7"/>
        </w:rPr>
        <w:t xml:space="preserve"> </w:t>
      </w:r>
      <w:r w:rsidRPr="003F1156">
        <w:t>l’automobile,</w:t>
      </w:r>
      <w:r w:rsidRPr="003F1156">
        <w:rPr>
          <w:spacing w:val="-6"/>
        </w:rPr>
        <w:t xml:space="preserve"> </w:t>
      </w:r>
      <w:r w:rsidRPr="003F1156">
        <w:t>l</w:t>
      </w:r>
      <w:r w:rsidRPr="003F1156">
        <w:rPr>
          <w:shd w:val="clear" w:color="auto" w:fill="F7F7F8"/>
        </w:rPr>
        <w:t>es</w:t>
      </w:r>
      <w:r w:rsidRPr="003F1156">
        <w:rPr>
          <w:spacing w:val="-11"/>
          <w:shd w:val="clear" w:color="auto" w:fill="F7F7F8"/>
        </w:rPr>
        <w:t xml:space="preserve"> </w:t>
      </w:r>
      <w:r w:rsidRPr="003F1156">
        <w:rPr>
          <w:shd w:val="clear" w:color="auto" w:fill="F7F7F8"/>
        </w:rPr>
        <w:t>mesures</w:t>
      </w:r>
      <w:r w:rsidRPr="003F1156">
        <w:rPr>
          <w:spacing w:val="-7"/>
          <w:shd w:val="clear" w:color="auto" w:fill="F7F7F8"/>
        </w:rPr>
        <w:t xml:space="preserve"> </w:t>
      </w:r>
      <w:r w:rsidRPr="003F1156">
        <w:rPr>
          <w:shd w:val="clear" w:color="auto" w:fill="F7F7F8"/>
        </w:rPr>
        <w:t>sans</w:t>
      </w:r>
      <w:r w:rsidRPr="003F1156">
        <w:rPr>
          <w:spacing w:val="-7"/>
          <w:shd w:val="clear" w:color="auto" w:fill="F7F7F8"/>
        </w:rPr>
        <w:t xml:space="preserve"> </w:t>
      </w:r>
      <w:r w:rsidRPr="003F1156">
        <w:rPr>
          <w:shd w:val="clear" w:color="auto" w:fill="F7F7F8"/>
        </w:rPr>
        <w:t>contact</w:t>
      </w:r>
      <w:r w:rsidRPr="003F1156">
        <w:rPr>
          <w:spacing w:val="-9"/>
          <w:shd w:val="clear" w:color="auto" w:fill="F7F7F8"/>
        </w:rPr>
        <w:t xml:space="preserve"> </w:t>
      </w:r>
      <w:r w:rsidRPr="003F1156">
        <w:rPr>
          <w:shd w:val="clear" w:color="auto" w:fill="F7F7F8"/>
        </w:rPr>
        <w:t>peuvent</w:t>
      </w:r>
      <w:r w:rsidRPr="003F1156">
        <w:rPr>
          <w:spacing w:val="-9"/>
          <w:shd w:val="clear" w:color="auto" w:fill="F7F7F8"/>
        </w:rPr>
        <w:t xml:space="preserve"> </w:t>
      </w:r>
      <w:r w:rsidRPr="003F1156">
        <w:rPr>
          <w:shd w:val="clear" w:color="auto" w:fill="F7F7F8"/>
        </w:rPr>
        <w:t>être</w:t>
      </w:r>
      <w:r w:rsidRPr="003F1156">
        <w:rPr>
          <w:spacing w:val="-10"/>
          <w:shd w:val="clear" w:color="auto" w:fill="F7F7F8"/>
        </w:rPr>
        <w:t xml:space="preserve"> </w:t>
      </w:r>
      <w:r w:rsidRPr="003F1156">
        <w:rPr>
          <w:shd w:val="clear" w:color="auto" w:fill="F7F7F8"/>
        </w:rPr>
        <w:t>appliquées</w:t>
      </w:r>
      <w:r w:rsidRPr="003F1156">
        <w:rPr>
          <w:spacing w:val="-1"/>
          <w:shd w:val="clear" w:color="auto" w:fill="F7F7F8"/>
        </w:rPr>
        <w:t xml:space="preserve"> </w:t>
      </w:r>
      <w:r w:rsidRPr="003F1156">
        <w:rPr>
          <w:shd w:val="clear" w:color="auto" w:fill="F7F7F8"/>
        </w:rPr>
        <w:t>pour</w:t>
      </w:r>
      <w:r w:rsidRPr="003F1156">
        <w:rPr>
          <w:spacing w:val="-12"/>
          <w:shd w:val="clear" w:color="auto" w:fill="F7F7F8"/>
        </w:rPr>
        <w:t xml:space="preserve"> </w:t>
      </w:r>
      <w:r w:rsidRPr="003F1156">
        <w:rPr>
          <w:shd w:val="clear" w:color="auto" w:fill="F7F7F8"/>
        </w:rPr>
        <w:t>inspecter</w:t>
      </w:r>
      <w:r w:rsidRPr="003F1156">
        <w:rPr>
          <w:spacing w:val="-8"/>
          <w:shd w:val="clear" w:color="auto" w:fill="F7F7F8"/>
        </w:rPr>
        <w:t xml:space="preserve"> </w:t>
      </w:r>
      <w:r w:rsidRPr="003F1156">
        <w:rPr>
          <w:shd w:val="clear" w:color="auto" w:fill="F7F7F8"/>
        </w:rPr>
        <w:t>des</w:t>
      </w:r>
      <w:r w:rsidRPr="003F1156">
        <w:rPr>
          <w:spacing w:val="-11"/>
          <w:shd w:val="clear" w:color="auto" w:fill="F7F7F8"/>
        </w:rPr>
        <w:t xml:space="preserve"> </w:t>
      </w:r>
      <w:r w:rsidRPr="003F1156">
        <w:rPr>
          <w:shd w:val="clear" w:color="auto" w:fill="F7F7F8"/>
        </w:rPr>
        <w:t>pièces</w:t>
      </w:r>
      <w:r w:rsidRPr="003F1156">
        <w:t xml:space="preserve"> </w:t>
      </w:r>
      <w:r w:rsidRPr="003F1156">
        <w:rPr>
          <w:shd w:val="clear" w:color="auto" w:fill="F7F7F8"/>
        </w:rPr>
        <w:t>métalliques, notamment pour la vérification de la</w:t>
      </w:r>
      <w:r w:rsidRPr="003F1156">
        <w:rPr>
          <w:spacing w:val="-1"/>
          <w:shd w:val="clear" w:color="auto" w:fill="F7F7F8"/>
        </w:rPr>
        <w:t xml:space="preserve"> </w:t>
      </w:r>
      <w:r w:rsidRPr="003F1156">
        <w:rPr>
          <w:shd w:val="clear" w:color="auto" w:fill="F7F7F8"/>
        </w:rPr>
        <w:t>géométrie, de l'épaisseur et de la qualité de</w:t>
      </w:r>
      <w:r w:rsidRPr="003F1156">
        <w:t xml:space="preserve"> </w:t>
      </w:r>
      <w:r w:rsidRPr="003F1156">
        <w:rPr>
          <w:shd w:val="clear" w:color="auto" w:fill="F7F7F8"/>
        </w:rPr>
        <w:t>la surface.</w:t>
      </w:r>
    </w:p>
    <w:p w:rsidR="00E32745" w:rsidRPr="00E32745" w:rsidRDefault="00E32745" w:rsidP="00D86F0D">
      <w:r w:rsidRPr="00E32745">
        <w:t>Notre objectif</w:t>
      </w:r>
      <w:r w:rsidRPr="00E32745">
        <w:rPr>
          <w:spacing w:val="-2"/>
        </w:rPr>
        <w:t xml:space="preserve"> </w:t>
      </w:r>
      <w:r w:rsidRPr="00E32745">
        <w:t>général</w:t>
      </w:r>
      <w:r w:rsidRPr="00E32745">
        <w:rPr>
          <w:spacing w:val="-5"/>
        </w:rPr>
        <w:t xml:space="preserve"> </w:t>
      </w:r>
      <w:r w:rsidRPr="00E32745">
        <w:t>se décline</w:t>
      </w:r>
      <w:r w:rsidRPr="00E32745">
        <w:rPr>
          <w:spacing w:val="-5"/>
        </w:rPr>
        <w:t xml:space="preserve"> </w:t>
      </w:r>
      <w:r w:rsidRPr="00E32745">
        <w:t xml:space="preserve">en </w:t>
      </w:r>
      <w:r w:rsidRPr="00E32745">
        <w:rPr>
          <w:spacing w:val="-10"/>
        </w:rPr>
        <w:t>:</w:t>
      </w:r>
    </w:p>
    <w:p w:rsidR="00E32745" w:rsidRPr="00E32745" w:rsidRDefault="00E32745" w:rsidP="00D86F0D">
      <w:r w:rsidRPr="003F1156">
        <w:rPr>
          <w:b/>
        </w:rPr>
        <w:t>Objectifs spécifiques</w:t>
      </w:r>
      <w:r w:rsidRPr="00E32745">
        <w:t xml:space="preserve"> : Sont d’obtenir un système de mesure de métaux et une interface graphique permettant de déterminer les paramètres physiques de celui-ci. Pour obtenir la forme, le type</w:t>
      </w:r>
      <w:r w:rsidR="00766722">
        <w:t xml:space="preserve"> de métaux et potentiellement l’épaisseur</w:t>
      </w:r>
      <w:r w:rsidRPr="00E32745">
        <w:t>.</w:t>
      </w:r>
    </w:p>
    <w:p w:rsidR="00E32745" w:rsidRPr="00E32745" w:rsidRDefault="00E32745" w:rsidP="00D86F0D">
      <w:r w:rsidRPr="003F1156">
        <w:rPr>
          <w:b/>
        </w:rPr>
        <w:t>Objectif</w:t>
      </w:r>
      <w:r w:rsidRPr="003F1156">
        <w:rPr>
          <w:b/>
          <w:spacing w:val="-4"/>
        </w:rPr>
        <w:t xml:space="preserve"> </w:t>
      </w:r>
      <w:r w:rsidRPr="003F1156">
        <w:rPr>
          <w:b/>
        </w:rPr>
        <w:t>opérationnel</w:t>
      </w:r>
      <w:r w:rsidRPr="003F1156">
        <w:rPr>
          <w:b/>
          <w:spacing w:val="-3"/>
        </w:rPr>
        <w:t xml:space="preserve"> </w:t>
      </w:r>
      <w:r w:rsidRPr="003F1156">
        <w:rPr>
          <w:b/>
        </w:rPr>
        <w:t>:</w:t>
      </w:r>
      <w:r w:rsidRPr="00E32745">
        <w:rPr>
          <w:spacing w:val="-1"/>
        </w:rPr>
        <w:t xml:space="preserve"> </w:t>
      </w:r>
      <w:r w:rsidRPr="00E32745">
        <w:t>Les</w:t>
      </w:r>
      <w:r w:rsidRPr="00E32745">
        <w:rPr>
          <w:spacing w:val="-3"/>
        </w:rPr>
        <w:t xml:space="preserve"> </w:t>
      </w:r>
      <w:r w:rsidRPr="00E32745">
        <w:t>résultats</w:t>
      </w:r>
      <w:r w:rsidRPr="00E32745">
        <w:rPr>
          <w:spacing w:val="-3"/>
        </w:rPr>
        <w:t xml:space="preserve"> </w:t>
      </w:r>
      <w:r w:rsidRPr="00E32745">
        <w:t>concrets</w:t>
      </w:r>
      <w:r w:rsidRPr="00E32745">
        <w:rPr>
          <w:spacing w:val="-3"/>
        </w:rPr>
        <w:t xml:space="preserve"> </w:t>
      </w:r>
      <w:r w:rsidRPr="00E32745">
        <w:t>à</w:t>
      </w:r>
      <w:r w:rsidRPr="00E32745">
        <w:rPr>
          <w:spacing w:val="-2"/>
        </w:rPr>
        <w:t xml:space="preserve"> </w:t>
      </w:r>
      <w:r w:rsidRPr="00E32745">
        <w:t>atteindre</w:t>
      </w:r>
      <w:r w:rsidRPr="00E32745">
        <w:rPr>
          <w:spacing w:val="-11"/>
        </w:rPr>
        <w:t xml:space="preserve"> </w:t>
      </w:r>
      <w:r w:rsidRPr="00E32745">
        <w:t>pour</w:t>
      </w:r>
      <w:r w:rsidRPr="00E32745">
        <w:rPr>
          <w:spacing w:val="-3"/>
        </w:rPr>
        <w:t xml:space="preserve"> </w:t>
      </w:r>
      <w:r w:rsidRPr="00E32745">
        <w:t>notre</w:t>
      </w:r>
      <w:r w:rsidRPr="00E32745">
        <w:rPr>
          <w:spacing w:val="-2"/>
        </w:rPr>
        <w:t xml:space="preserve"> </w:t>
      </w:r>
      <w:r w:rsidRPr="00E32745">
        <w:t>projet</w:t>
      </w:r>
      <w:r w:rsidRPr="00E32745">
        <w:rPr>
          <w:spacing w:val="-6"/>
        </w:rPr>
        <w:t xml:space="preserve"> </w:t>
      </w:r>
      <w:r w:rsidRPr="00E32745">
        <w:t>consistent,</w:t>
      </w:r>
      <w:r w:rsidRPr="00E32745">
        <w:rPr>
          <w:spacing w:val="-3"/>
        </w:rPr>
        <w:t xml:space="preserve"> </w:t>
      </w:r>
      <w:r w:rsidRPr="00E32745">
        <w:t>dans</w:t>
      </w:r>
      <w:r w:rsidRPr="00E32745">
        <w:rPr>
          <w:spacing w:val="-3"/>
        </w:rPr>
        <w:t xml:space="preserve"> </w:t>
      </w:r>
      <w:r w:rsidRPr="00E32745">
        <w:t>un premier temps, à obtenir un système physique de mesure avec le PSM3517 et la bobine pour mesurer la conductivité et l'épaisseur de n'importe quel métal. Ensuite, il s'agit d'établir une interface avec un modèle d'interaction capteur-cible sur Matlab, permettant la communication avec le PSM3517 via RS232,</w:t>
      </w:r>
      <w:r w:rsidRPr="00E32745">
        <w:rPr>
          <w:spacing w:val="-11"/>
        </w:rPr>
        <w:t xml:space="preserve"> </w:t>
      </w:r>
      <w:r w:rsidRPr="00E32745">
        <w:t>ainsi</w:t>
      </w:r>
      <w:r w:rsidRPr="00E32745">
        <w:rPr>
          <w:spacing w:val="-11"/>
        </w:rPr>
        <w:t xml:space="preserve"> </w:t>
      </w:r>
      <w:r w:rsidRPr="00E32745">
        <w:t>que</w:t>
      </w:r>
      <w:r w:rsidRPr="00E32745">
        <w:rPr>
          <w:spacing w:val="-11"/>
        </w:rPr>
        <w:t xml:space="preserve"> </w:t>
      </w:r>
      <w:r w:rsidRPr="00E32745">
        <w:t>l'implémentation</w:t>
      </w:r>
      <w:r w:rsidRPr="00E32745">
        <w:rPr>
          <w:spacing w:val="-11"/>
        </w:rPr>
        <w:t xml:space="preserve"> </w:t>
      </w:r>
      <w:r w:rsidRPr="00E32745">
        <w:t>d'algorithmes</w:t>
      </w:r>
      <w:r w:rsidRPr="00E32745">
        <w:rPr>
          <w:spacing w:val="-12"/>
        </w:rPr>
        <w:t xml:space="preserve"> </w:t>
      </w:r>
      <w:r w:rsidRPr="00E32745">
        <w:t>d'estimation</w:t>
      </w:r>
      <w:r w:rsidRPr="00E32745">
        <w:rPr>
          <w:spacing w:val="-11"/>
        </w:rPr>
        <w:t xml:space="preserve"> </w:t>
      </w:r>
      <w:r w:rsidRPr="00E32745">
        <w:t>basés</w:t>
      </w:r>
      <w:r w:rsidRPr="00E32745">
        <w:rPr>
          <w:spacing w:val="-12"/>
        </w:rPr>
        <w:t xml:space="preserve"> </w:t>
      </w:r>
      <w:r w:rsidRPr="00E32745">
        <w:t>sur</w:t>
      </w:r>
      <w:r w:rsidRPr="00E32745">
        <w:rPr>
          <w:spacing w:val="-13"/>
        </w:rPr>
        <w:t xml:space="preserve"> </w:t>
      </w:r>
      <w:r w:rsidRPr="00E32745">
        <w:t>les</w:t>
      </w:r>
      <w:r w:rsidRPr="00E32745">
        <w:rPr>
          <w:spacing w:val="-11"/>
        </w:rPr>
        <w:t xml:space="preserve"> </w:t>
      </w:r>
      <w:r w:rsidRPr="00E32745">
        <w:t>relevés</w:t>
      </w:r>
      <w:r w:rsidRPr="00E32745">
        <w:rPr>
          <w:spacing w:val="-12"/>
        </w:rPr>
        <w:t xml:space="preserve"> </w:t>
      </w:r>
      <w:r w:rsidRPr="00E32745">
        <w:t>de</w:t>
      </w:r>
      <w:r w:rsidRPr="00E32745">
        <w:rPr>
          <w:spacing w:val="-10"/>
        </w:rPr>
        <w:t xml:space="preserve"> </w:t>
      </w:r>
      <w:r w:rsidRPr="00E32745">
        <w:t>mesure</w:t>
      </w:r>
      <w:r w:rsidRPr="00E32745">
        <w:rPr>
          <w:spacing w:val="-12"/>
        </w:rPr>
        <w:t xml:space="preserve"> </w:t>
      </w:r>
      <w:r w:rsidRPr="00E32745">
        <w:t>effectués.</w:t>
      </w:r>
    </w:p>
    <w:p w:rsidR="00E32745" w:rsidRPr="00E32745" w:rsidRDefault="00E32745" w:rsidP="00D86F0D">
      <w:r w:rsidRPr="003F1156">
        <w:rPr>
          <w:b/>
        </w:rPr>
        <w:t>Objectifs</w:t>
      </w:r>
      <w:r w:rsidRPr="003F1156">
        <w:rPr>
          <w:b/>
          <w:spacing w:val="-1"/>
        </w:rPr>
        <w:t xml:space="preserve"> </w:t>
      </w:r>
      <w:r w:rsidRPr="003F1156">
        <w:rPr>
          <w:b/>
        </w:rPr>
        <w:t>stratégiques</w:t>
      </w:r>
      <w:r w:rsidRPr="003F1156">
        <w:rPr>
          <w:b/>
          <w:spacing w:val="-2"/>
        </w:rPr>
        <w:t xml:space="preserve"> </w:t>
      </w:r>
      <w:r w:rsidRPr="003F1156">
        <w:rPr>
          <w:b/>
        </w:rPr>
        <w:t>:</w:t>
      </w:r>
      <w:r w:rsidRPr="00E32745">
        <w:t xml:space="preserve"> Concevoir</w:t>
      </w:r>
      <w:r w:rsidRPr="00E32745">
        <w:rPr>
          <w:spacing w:val="-2"/>
        </w:rPr>
        <w:t xml:space="preserve"> </w:t>
      </w:r>
      <w:r w:rsidRPr="00E32745">
        <w:t>et</w:t>
      </w:r>
      <w:r w:rsidRPr="00E32745">
        <w:rPr>
          <w:spacing w:val="-4"/>
        </w:rPr>
        <w:t xml:space="preserve"> </w:t>
      </w:r>
      <w:r w:rsidRPr="00E32745">
        <w:t>optimiser le système de mesure</w:t>
      </w:r>
      <w:r w:rsidRPr="00E32745">
        <w:rPr>
          <w:spacing w:val="-1"/>
        </w:rPr>
        <w:t xml:space="preserve"> </w:t>
      </w:r>
      <w:r w:rsidRPr="00E32745">
        <w:t>sans</w:t>
      </w:r>
      <w:r w:rsidRPr="00E32745">
        <w:rPr>
          <w:spacing w:val="-1"/>
        </w:rPr>
        <w:t xml:space="preserve"> </w:t>
      </w:r>
      <w:r w:rsidRPr="00E32745">
        <w:t>contact</w:t>
      </w:r>
      <w:r w:rsidRPr="00E32745">
        <w:rPr>
          <w:spacing w:val="-4"/>
        </w:rPr>
        <w:t xml:space="preserve"> </w:t>
      </w:r>
      <w:r w:rsidRPr="00E32745">
        <w:t>d'objets</w:t>
      </w:r>
      <w:r w:rsidRPr="00E32745">
        <w:rPr>
          <w:spacing w:val="-1"/>
        </w:rPr>
        <w:t xml:space="preserve"> </w:t>
      </w:r>
      <w:r w:rsidRPr="00E32745">
        <w:t>métalliques en utilisant des bobines, un analyseur d'impédance et une interface RS232.</w:t>
      </w:r>
    </w:p>
    <w:p w:rsidR="00E32745" w:rsidRPr="00E32745" w:rsidRDefault="00E32745" w:rsidP="00D86F0D">
      <w:r w:rsidRPr="00E32745">
        <w:t>Nous devons donc développer un système de mesure sans contact d'objets métalliques permettant la détection précise de leurs propriétés électromagnétiques à l'aide de bobines et d’un analyseur de réponse en fréquence PSM1735 mais également d’une interface d'analyse d'impédance IAI, et fournir une interface conviviale pour l'opérateur grâce au protocole de communication RS232.</w:t>
      </w:r>
    </w:p>
    <w:p w:rsidR="00E32745" w:rsidRPr="00E32745" w:rsidRDefault="00E32745" w:rsidP="00E32745"/>
    <w:p w:rsidR="005F316A" w:rsidRDefault="005F316A" w:rsidP="005F316A"/>
    <w:p w:rsidR="00D86F0D" w:rsidRDefault="00D86F0D" w:rsidP="005F316A"/>
    <w:p w:rsidR="00CB564F" w:rsidRDefault="00CB564F" w:rsidP="005F316A"/>
    <w:p w:rsidR="00CB564F" w:rsidRPr="005F316A" w:rsidRDefault="00CB564F" w:rsidP="005F316A"/>
    <w:sdt>
      <w:sdtPr>
        <w:rPr>
          <w:rFonts w:asciiTheme="minorHAnsi" w:eastAsiaTheme="minorHAnsi" w:hAnsiTheme="minorHAnsi"/>
          <w:caps w:val="0"/>
          <w:color w:val="auto"/>
          <w:spacing w:val="0"/>
          <w:sz w:val="20"/>
          <w:szCs w:val="20"/>
        </w:rPr>
        <w:id w:val="-1149284730"/>
        <w:docPartObj>
          <w:docPartGallery w:val="Table of Contents"/>
          <w:docPartUnique/>
        </w:docPartObj>
      </w:sdtPr>
      <w:sdtEndPr>
        <w:rPr>
          <w:rFonts w:ascii="Arial" w:eastAsiaTheme="minorEastAsia" w:hAnsi="Arial"/>
          <w:b/>
          <w:bCs/>
          <w:sz w:val="18"/>
        </w:rPr>
      </w:sdtEndPr>
      <w:sdtContent>
        <w:p w:rsidR="00ED4660" w:rsidRDefault="00ED4660" w:rsidP="005F316A">
          <w:pPr>
            <w:pStyle w:val="En-ttedetabledesmatires"/>
            <w:numPr>
              <w:ilvl w:val="0"/>
              <w:numId w:val="0"/>
            </w:numPr>
          </w:pPr>
          <w:r>
            <w:t>Table des matières</w:t>
          </w:r>
        </w:p>
        <w:p w:rsidR="008D7AE9" w:rsidRPr="008D7AE9" w:rsidRDefault="00ED4660">
          <w:pPr>
            <w:pStyle w:val="TM1"/>
            <w:tabs>
              <w:tab w:val="right" w:leader="dot" w:pos="9060"/>
            </w:tabs>
            <w:rPr>
              <w:rFonts w:asciiTheme="minorHAnsi" w:hAnsiTheme="minorHAnsi"/>
              <w:noProof/>
              <w:sz w:val="20"/>
              <w:szCs w:val="22"/>
              <w:lang w:eastAsia="fr-FR"/>
            </w:rPr>
          </w:pPr>
          <w:r w:rsidRPr="008D7AE9">
            <w:rPr>
              <w:sz w:val="12"/>
            </w:rPr>
            <w:fldChar w:fldCharType="begin"/>
          </w:r>
          <w:r w:rsidRPr="008D7AE9">
            <w:rPr>
              <w:sz w:val="12"/>
            </w:rPr>
            <w:instrText xml:space="preserve"> TOC \o "1-3" \h \z \u </w:instrText>
          </w:r>
          <w:r w:rsidRPr="008D7AE9">
            <w:rPr>
              <w:sz w:val="12"/>
            </w:rPr>
            <w:fldChar w:fldCharType="separate"/>
          </w:r>
          <w:hyperlink w:anchor="_Toc151631152" w:history="1">
            <w:r w:rsidR="008D7AE9" w:rsidRPr="008D7AE9">
              <w:rPr>
                <w:rStyle w:val="Lienhypertexte"/>
                <w:noProof/>
                <w:sz w:val="20"/>
              </w:rPr>
              <w:t>Remerciements</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_Toc151631152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w:t>
            </w:r>
            <w:r w:rsidR="008D7AE9" w:rsidRPr="008D7AE9">
              <w:rPr>
                <w:noProof/>
                <w:webHidden/>
                <w:sz w:val="20"/>
              </w:rPr>
              <w:fldChar w:fldCharType="end"/>
            </w:r>
          </w:hyperlink>
        </w:p>
        <w:p w:rsidR="008D7AE9" w:rsidRPr="008D7AE9" w:rsidRDefault="005D10D9">
          <w:pPr>
            <w:pStyle w:val="TM1"/>
            <w:tabs>
              <w:tab w:val="right" w:leader="dot" w:pos="9060"/>
            </w:tabs>
            <w:rPr>
              <w:rFonts w:asciiTheme="minorHAnsi" w:hAnsiTheme="minorHAnsi"/>
              <w:noProof/>
              <w:sz w:val="20"/>
              <w:szCs w:val="22"/>
              <w:lang w:eastAsia="fr-FR"/>
            </w:rPr>
          </w:pPr>
          <w:hyperlink w:anchor="_Toc151631153" w:history="1">
            <w:r w:rsidR="008D7AE9" w:rsidRPr="008D7AE9">
              <w:rPr>
                <w:rStyle w:val="Lienhypertexte"/>
                <w:noProof/>
                <w:sz w:val="20"/>
              </w:rPr>
              <w:t>Résumé</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_Toc151631153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2</w:t>
            </w:r>
            <w:r w:rsidR="008D7AE9" w:rsidRPr="008D7AE9">
              <w:rPr>
                <w:noProof/>
                <w:webHidden/>
                <w:sz w:val="20"/>
              </w:rPr>
              <w:fldChar w:fldCharType="end"/>
            </w:r>
          </w:hyperlink>
        </w:p>
        <w:p w:rsidR="008D7AE9" w:rsidRPr="008D7AE9" w:rsidRDefault="005D10D9">
          <w:pPr>
            <w:pStyle w:val="TM1"/>
            <w:tabs>
              <w:tab w:val="right" w:leader="dot" w:pos="9060"/>
            </w:tabs>
            <w:rPr>
              <w:rFonts w:asciiTheme="minorHAnsi" w:hAnsiTheme="minorHAnsi"/>
              <w:noProof/>
              <w:sz w:val="20"/>
              <w:szCs w:val="22"/>
              <w:lang w:eastAsia="fr-FR"/>
            </w:rPr>
          </w:pPr>
          <w:hyperlink w:anchor="_Toc151631154" w:history="1">
            <w:r w:rsidR="008D7AE9" w:rsidRPr="008D7AE9">
              <w:rPr>
                <w:rStyle w:val="Lienhypertexte"/>
                <w:noProof/>
                <w:sz w:val="20"/>
              </w:rPr>
              <w:t>Abstract</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_Toc151631154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2</w:t>
            </w:r>
            <w:r w:rsidR="008D7AE9" w:rsidRPr="008D7AE9">
              <w:rPr>
                <w:noProof/>
                <w:webHidden/>
                <w:sz w:val="20"/>
              </w:rPr>
              <w:fldChar w:fldCharType="end"/>
            </w:r>
          </w:hyperlink>
        </w:p>
        <w:p w:rsidR="008D7AE9" w:rsidRPr="008D7AE9" w:rsidRDefault="005D10D9">
          <w:pPr>
            <w:pStyle w:val="TM1"/>
            <w:tabs>
              <w:tab w:val="right" w:leader="dot" w:pos="9060"/>
            </w:tabs>
            <w:rPr>
              <w:rFonts w:asciiTheme="minorHAnsi" w:hAnsiTheme="minorHAnsi"/>
              <w:noProof/>
              <w:sz w:val="20"/>
              <w:szCs w:val="22"/>
              <w:lang w:eastAsia="fr-FR"/>
            </w:rPr>
          </w:pPr>
          <w:hyperlink w:anchor="_Toc151631155" w:history="1">
            <w:r w:rsidR="008D7AE9" w:rsidRPr="008D7AE9">
              <w:rPr>
                <w:rStyle w:val="Lienhypertexte"/>
                <w:noProof/>
                <w:sz w:val="20"/>
              </w:rPr>
              <w:t>Glossaire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_Toc151631155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3</w:t>
            </w:r>
            <w:r w:rsidR="008D7AE9" w:rsidRPr="008D7AE9">
              <w:rPr>
                <w:noProof/>
                <w:webHidden/>
                <w:sz w:val="20"/>
              </w:rPr>
              <w:fldChar w:fldCharType="end"/>
            </w:r>
          </w:hyperlink>
        </w:p>
        <w:p w:rsidR="008D7AE9" w:rsidRPr="008D7AE9" w:rsidRDefault="005D10D9">
          <w:pPr>
            <w:pStyle w:val="TM1"/>
            <w:tabs>
              <w:tab w:val="right" w:leader="dot" w:pos="9060"/>
            </w:tabs>
            <w:rPr>
              <w:rFonts w:asciiTheme="minorHAnsi" w:hAnsiTheme="minorHAnsi"/>
              <w:noProof/>
              <w:sz w:val="20"/>
              <w:szCs w:val="22"/>
              <w:lang w:eastAsia="fr-FR"/>
            </w:rPr>
          </w:pPr>
          <w:hyperlink w:anchor="_Toc151631156" w:history="1">
            <w:r w:rsidR="008D7AE9" w:rsidRPr="008D7AE9">
              <w:rPr>
                <w:rStyle w:val="Lienhypertexte"/>
                <w:noProof/>
                <w:sz w:val="20"/>
              </w:rPr>
              <w:t>Liste des sigles</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_Toc151631156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3</w:t>
            </w:r>
            <w:r w:rsidR="008D7AE9" w:rsidRPr="008D7AE9">
              <w:rPr>
                <w:noProof/>
                <w:webHidden/>
                <w:sz w:val="20"/>
              </w:rPr>
              <w:fldChar w:fldCharType="end"/>
            </w:r>
          </w:hyperlink>
        </w:p>
        <w:p w:rsidR="008D7AE9" w:rsidRPr="008D7AE9" w:rsidRDefault="005D10D9">
          <w:pPr>
            <w:pStyle w:val="TM1"/>
            <w:tabs>
              <w:tab w:val="right" w:leader="dot" w:pos="9060"/>
            </w:tabs>
            <w:rPr>
              <w:rFonts w:asciiTheme="minorHAnsi" w:hAnsiTheme="minorHAnsi"/>
              <w:noProof/>
              <w:sz w:val="20"/>
              <w:szCs w:val="22"/>
              <w:lang w:eastAsia="fr-FR"/>
            </w:rPr>
          </w:pPr>
          <w:hyperlink w:anchor="_Toc151631157" w:history="1">
            <w:r w:rsidR="008D7AE9" w:rsidRPr="008D7AE9">
              <w:rPr>
                <w:rStyle w:val="Lienhypertexte"/>
                <w:noProof/>
                <w:sz w:val="20"/>
              </w:rPr>
              <w:t>Introduction</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_Toc151631157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4</w:t>
            </w:r>
            <w:r w:rsidR="008D7AE9" w:rsidRPr="008D7AE9">
              <w:rPr>
                <w:noProof/>
                <w:webHidden/>
                <w:sz w:val="20"/>
              </w:rPr>
              <w:fldChar w:fldCharType="end"/>
            </w:r>
          </w:hyperlink>
        </w:p>
        <w:p w:rsidR="008D7AE9" w:rsidRPr="008D7AE9" w:rsidRDefault="005D10D9">
          <w:pPr>
            <w:pStyle w:val="TM1"/>
            <w:tabs>
              <w:tab w:val="right" w:leader="dot" w:pos="9060"/>
            </w:tabs>
            <w:rPr>
              <w:rFonts w:asciiTheme="minorHAnsi" w:hAnsiTheme="minorHAnsi"/>
              <w:noProof/>
              <w:sz w:val="20"/>
              <w:szCs w:val="22"/>
              <w:lang w:eastAsia="fr-FR"/>
            </w:rPr>
          </w:pPr>
          <w:hyperlink w:anchor="_Toc151631158" w:history="1">
            <w:r w:rsidR="008D7AE9" w:rsidRPr="008D7AE9">
              <w:rPr>
                <w:rStyle w:val="Lienhypertexte"/>
                <w:noProof/>
                <w:sz w:val="20"/>
              </w:rPr>
              <w:t>Tables des illustrations</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_Toc151631158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6</w:t>
            </w:r>
            <w:r w:rsidR="008D7AE9" w:rsidRPr="008D7AE9">
              <w:rPr>
                <w:noProof/>
                <w:webHidden/>
                <w:sz w:val="20"/>
              </w:rPr>
              <w:fldChar w:fldCharType="end"/>
            </w:r>
          </w:hyperlink>
        </w:p>
        <w:p w:rsidR="008D7AE9" w:rsidRPr="008D7AE9" w:rsidRDefault="005D10D9">
          <w:pPr>
            <w:pStyle w:val="TM1"/>
            <w:tabs>
              <w:tab w:val="left" w:pos="440"/>
              <w:tab w:val="right" w:leader="dot" w:pos="9060"/>
            </w:tabs>
            <w:rPr>
              <w:rFonts w:asciiTheme="minorHAnsi" w:hAnsiTheme="minorHAnsi"/>
              <w:noProof/>
              <w:sz w:val="20"/>
              <w:szCs w:val="22"/>
              <w:lang w:eastAsia="fr-FR"/>
            </w:rPr>
          </w:pPr>
          <w:hyperlink w:anchor="_Toc151631159" w:history="1">
            <w:r w:rsidR="008D7AE9" w:rsidRPr="008D7AE9">
              <w:rPr>
                <w:rStyle w:val="Lienhypertexte"/>
                <w:noProof/>
                <w:sz w:val="20"/>
              </w:rPr>
              <w:t>1</w:t>
            </w:r>
            <w:r w:rsidR="008D7AE9" w:rsidRPr="008D7AE9">
              <w:rPr>
                <w:rFonts w:asciiTheme="minorHAnsi" w:hAnsiTheme="minorHAnsi"/>
                <w:noProof/>
                <w:sz w:val="20"/>
                <w:szCs w:val="22"/>
                <w:lang w:eastAsia="fr-FR"/>
              </w:rPr>
              <w:tab/>
            </w:r>
            <w:r w:rsidR="008D7AE9" w:rsidRPr="008D7AE9">
              <w:rPr>
                <w:rStyle w:val="Lienhypertexte"/>
                <w:noProof/>
                <w:sz w:val="20"/>
              </w:rPr>
              <w:t>Objectifs du projet</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_Toc151631159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7</w:t>
            </w:r>
            <w:r w:rsidR="008D7AE9" w:rsidRPr="008D7AE9">
              <w:rPr>
                <w:noProof/>
                <w:webHidden/>
                <w:sz w:val="20"/>
              </w:rPr>
              <w:fldChar w:fldCharType="end"/>
            </w:r>
          </w:hyperlink>
        </w:p>
        <w:p w:rsidR="008D7AE9" w:rsidRPr="008D7AE9" w:rsidRDefault="005D10D9">
          <w:pPr>
            <w:pStyle w:val="TM2"/>
            <w:tabs>
              <w:tab w:val="left" w:pos="880"/>
              <w:tab w:val="right" w:leader="dot" w:pos="9060"/>
            </w:tabs>
            <w:rPr>
              <w:rFonts w:asciiTheme="minorHAnsi" w:hAnsiTheme="minorHAnsi"/>
              <w:noProof/>
              <w:sz w:val="20"/>
              <w:szCs w:val="22"/>
              <w:lang w:eastAsia="fr-FR"/>
            </w:rPr>
          </w:pPr>
          <w:hyperlink w:anchor="_Toc151631160" w:history="1">
            <w:r w:rsidR="008D7AE9" w:rsidRPr="008D7AE9">
              <w:rPr>
                <w:rStyle w:val="Lienhypertexte"/>
                <w:noProof/>
                <w:sz w:val="20"/>
              </w:rPr>
              <w:t>1.1</w:t>
            </w:r>
            <w:r w:rsidR="008D7AE9" w:rsidRPr="008D7AE9">
              <w:rPr>
                <w:rFonts w:asciiTheme="minorHAnsi" w:hAnsiTheme="minorHAnsi"/>
                <w:noProof/>
                <w:sz w:val="20"/>
                <w:szCs w:val="22"/>
                <w:lang w:eastAsia="fr-FR"/>
              </w:rPr>
              <w:tab/>
            </w:r>
            <w:r w:rsidR="008D7AE9" w:rsidRPr="008D7AE9">
              <w:rPr>
                <w:rStyle w:val="Lienhypertexte"/>
                <w:noProof/>
                <w:sz w:val="20"/>
              </w:rPr>
              <w:t>Principaux objectifs</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_Toc151631160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7</w:t>
            </w:r>
            <w:r w:rsidR="008D7AE9" w:rsidRPr="008D7AE9">
              <w:rPr>
                <w:noProof/>
                <w:webHidden/>
                <w:sz w:val="20"/>
              </w:rPr>
              <w:fldChar w:fldCharType="end"/>
            </w:r>
          </w:hyperlink>
        </w:p>
        <w:p w:rsidR="008D7AE9" w:rsidRPr="008D7AE9" w:rsidRDefault="005D10D9">
          <w:pPr>
            <w:pStyle w:val="TM3"/>
            <w:tabs>
              <w:tab w:val="left" w:pos="1320"/>
              <w:tab w:val="right" w:leader="dot" w:pos="9060"/>
            </w:tabs>
            <w:rPr>
              <w:rFonts w:asciiTheme="minorHAnsi" w:hAnsiTheme="minorHAnsi"/>
              <w:noProof/>
              <w:sz w:val="20"/>
              <w:szCs w:val="22"/>
              <w:lang w:eastAsia="fr-FR"/>
            </w:rPr>
          </w:pPr>
          <w:hyperlink w:anchor="_Toc151631161" w:history="1">
            <w:r w:rsidR="008D7AE9" w:rsidRPr="008D7AE9">
              <w:rPr>
                <w:rStyle w:val="Lienhypertexte"/>
                <w:noProof/>
                <w:sz w:val="20"/>
              </w:rPr>
              <w:t>1.1.1</w:t>
            </w:r>
            <w:r w:rsidR="008D7AE9" w:rsidRPr="008D7AE9">
              <w:rPr>
                <w:rFonts w:asciiTheme="minorHAnsi" w:hAnsiTheme="minorHAnsi"/>
                <w:noProof/>
                <w:sz w:val="20"/>
                <w:szCs w:val="22"/>
                <w:lang w:eastAsia="fr-FR"/>
              </w:rPr>
              <w:tab/>
            </w:r>
            <w:r w:rsidR="008D7AE9" w:rsidRPr="008D7AE9">
              <w:rPr>
                <w:rStyle w:val="Lienhypertexte"/>
                <w:noProof/>
                <w:sz w:val="20"/>
              </w:rPr>
              <w:t>Découverte du projet</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_Toc151631161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7</w:t>
            </w:r>
            <w:r w:rsidR="008D7AE9" w:rsidRPr="008D7AE9">
              <w:rPr>
                <w:noProof/>
                <w:webHidden/>
                <w:sz w:val="20"/>
              </w:rPr>
              <w:fldChar w:fldCharType="end"/>
            </w:r>
          </w:hyperlink>
        </w:p>
        <w:p w:rsidR="008D7AE9" w:rsidRPr="008D7AE9" w:rsidRDefault="005D10D9">
          <w:pPr>
            <w:pStyle w:val="TM3"/>
            <w:tabs>
              <w:tab w:val="left" w:pos="1320"/>
              <w:tab w:val="right" w:leader="dot" w:pos="9060"/>
            </w:tabs>
            <w:rPr>
              <w:rFonts w:asciiTheme="minorHAnsi" w:hAnsiTheme="minorHAnsi"/>
              <w:noProof/>
              <w:sz w:val="20"/>
              <w:szCs w:val="22"/>
              <w:lang w:eastAsia="fr-FR"/>
            </w:rPr>
          </w:pPr>
          <w:hyperlink w:anchor="_Toc151631162" w:history="1">
            <w:r w:rsidR="008D7AE9" w:rsidRPr="008D7AE9">
              <w:rPr>
                <w:rStyle w:val="Lienhypertexte"/>
                <w:noProof/>
                <w:sz w:val="20"/>
              </w:rPr>
              <w:t>1.1.2</w:t>
            </w:r>
            <w:r w:rsidR="008D7AE9" w:rsidRPr="008D7AE9">
              <w:rPr>
                <w:rFonts w:asciiTheme="minorHAnsi" w:hAnsiTheme="minorHAnsi"/>
                <w:noProof/>
                <w:sz w:val="20"/>
                <w:szCs w:val="22"/>
                <w:lang w:eastAsia="fr-FR"/>
              </w:rPr>
              <w:tab/>
            </w:r>
            <w:r w:rsidR="008D7AE9" w:rsidRPr="008D7AE9">
              <w:rPr>
                <w:rStyle w:val="Lienhypertexte"/>
                <w:noProof/>
                <w:sz w:val="20"/>
              </w:rPr>
              <w:t>Utilisation du matériel de mesure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_Toc151631162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8</w:t>
            </w:r>
            <w:r w:rsidR="008D7AE9" w:rsidRPr="008D7AE9">
              <w:rPr>
                <w:noProof/>
                <w:webHidden/>
                <w:sz w:val="20"/>
              </w:rPr>
              <w:fldChar w:fldCharType="end"/>
            </w:r>
          </w:hyperlink>
        </w:p>
        <w:p w:rsidR="008D7AE9" w:rsidRPr="008D7AE9" w:rsidRDefault="005D10D9">
          <w:pPr>
            <w:pStyle w:val="TM2"/>
            <w:tabs>
              <w:tab w:val="left" w:pos="880"/>
              <w:tab w:val="right" w:leader="dot" w:pos="9060"/>
            </w:tabs>
            <w:rPr>
              <w:rFonts w:asciiTheme="minorHAnsi" w:hAnsiTheme="minorHAnsi"/>
              <w:noProof/>
              <w:sz w:val="20"/>
              <w:szCs w:val="22"/>
              <w:lang w:eastAsia="fr-FR"/>
            </w:rPr>
          </w:pPr>
          <w:hyperlink w:anchor="_Toc151631163" w:history="1">
            <w:r w:rsidR="008D7AE9" w:rsidRPr="008D7AE9">
              <w:rPr>
                <w:rStyle w:val="Lienhypertexte"/>
                <w:noProof/>
                <w:sz w:val="20"/>
              </w:rPr>
              <w:t>1.2</w:t>
            </w:r>
            <w:r w:rsidR="008D7AE9" w:rsidRPr="008D7AE9">
              <w:rPr>
                <w:rFonts w:asciiTheme="minorHAnsi" w:hAnsiTheme="minorHAnsi"/>
                <w:noProof/>
                <w:sz w:val="20"/>
                <w:szCs w:val="22"/>
                <w:lang w:eastAsia="fr-FR"/>
              </w:rPr>
              <w:tab/>
            </w:r>
            <w:r w:rsidR="008D7AE9" w:rsidRPr="008D7AE9">
              <w:rPr>
                <w:rStyle w:val="Lienhypertexte"/>
                <w:noProof/>
                <w:sz w:val="20"/>
              </w:rPr>
              <w:t>Explications des principes physiques</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_Toc151631163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10</w:t>
            </w:r>
            <w:r w:rsidR="008D7AE9" w:rsidRPr="008D7AE9">
              <w:rPr>
                <w:noProof/>
                <w:webHidden/>
                <w:sz w:val="20"/>
              </w:rPr>
              <w:fldChar w:fldCharType="end"/>
            </w:r>
          </w:hyperlink>
        </w:p>
        <w:p w:rsidR="008D7AE9" w:rsidRPr="008D7AE9" w:rsidRDefault="005D10D9">
          <w:pPr>
            <w:pStyle w:val="TM3"/>
            <w:tabs>
              <w:tab w:val="left" w:pos="1320"/>
              <w:tab w:val="right" w:leader="dot" w:pos="9060"/>
            </w:tabs>
            <w:rPr>
              <w:rFonts w:asciiTheme="minorHAnsi" w:hAnsiTheme="minorHAnsi"/>
              <w:noProof/>
              <w:sz w:val="20"/>
              <w:szCs w:val="22"/>
              <w:lang w:eastAsia="fr-FR"/>
            </w:rPr>
          </w:pPr>
          <w:hyperlink w:anchor="_Toc151631164" w:history="1">
            <w:r w:rsidR="008D7AE9" w:rsidRPr="008D7AE9">
              <w:rPr>
                <w:rStyle w:val="Lienhypertexte"/>
                <w:noProof/>
                <w:sz w:val="20"/>
              </w:rPr>
              <w:t>1.2.1</w:t>
            </w:r>
            <w:r w:rsidR="008D7AE9" w:rsidRPr="008D7AE9">
              <w:rPr>
                <w:rFonts w:asciiTheme="minorHAnsi" w:hAnsiTheme="minorHAnsi"/>
                <w:noProof/>
                <w:sz w:val="20"/>
                <w:szCs w:val="22"/>
                <w:lang w:eastAsia="fr-FR"/>
              </w:rPr>
              <w:tab/>
            </w:r>
            <w:r w:rsidR="008D7AE9" w:rsidRPr="008D7AE9">
              <w:rPr>
                <w:rStyle w:val="Lienhypertexte"/>
                <w:noProof/>
                <w:sz w:val="20"/>
              </w:rPr>
              <w:t>Conductivité électrique des matériaux</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_Toc151631164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10</w:t>
            </w:r>
            <w:r w:rsidR="008D7AE9" w:rsidRPr="008D7AE9">
              <w:rPr>
                <w:noProof/>
                <w:webHidden/>
                <w:sz w:val="20"/>
              </w:rPr>
              <w:fldChar w:fldCharType="end"/>
            </w:r>
          </w:hyperlink>
        </w:p>
        <w:p w:rsidR="008D7AE9" w:rsidRPr="008D7AE9" w:rsidRDefault="005D10D9">
          <w:pPr>
            <w:pStyle w:val="TM3"/>
            <w:tabs>
              <w:tab w:val="left" w:pos="1320"/>
              <w:tab w:val="right" w:leader="dot" w:pos="9060"/>
            </w:tabs>
            <w:rPr>
              <w:rFonts w:asciiTheme="minorHAnsi" w:hAnsiTheme="minorHAnsi"/>
              <w:noProof/>
              <w:sz w:val="20"/>
              <w:szCs w:val="22"/>
              <w:lang w:eastAsia="fr-FR"/>
            </w:rPr>
          </w:pPr>
          <w:hyperlink w:anchor="_Toc151631165" w:history="1">
            <w:r w:rsidR="008D7AE9" w:rsidRPr="008D7AE9">
              <w:rPr>
                <w:rStyle w:val="Lienhypertexte"/>
                <w:noProof/>
                <w:sz w:val="20"/>
              </w:rPr>
              <w:t>1.2.2</w:t>
            </w:r>
            <w:r w:rsidR="008D7AE9" w:rsidRPr="008D7AE9">
              <w:rPr>
                <w:rFonts w:asciiTheme="minorHAnsi" w:hAnsiTheme="minorHAnsi"/>
                <w:noProof/>
                <w:sz w:val="20"/>
                <w:szCs w:val="22"/>
                <w:lang w:eastAsia="fr-FR"/>
              </w:rPr>
              <w:tab/>
            </w:r>
            <w:r w:rsidR="008D7AE9" w:rsidRPr="008D7AE9">
              <w:rPr>
                <w:rStyle w:val="Lienhypertexte"/>
                <w:noProof/>
                <w:sz w:val="20"/>
              </w:rPr>
              <w:t>Courant de Foucault</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_Toc151631165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11</w:t>
            </w:r>
            <w:r w:rsidR="008D7AE9" w:rsidRPr="008D7AE9">
              <w:rPr>
                <w:noProof/>
                <w:webHidden/>
                <w:sz w:val="20"/>
              </w:rPr>
              <w:fldChar w:fldCharType="end"/>
            </w:r>
          </w:hyperlink>
        </w:p>
        <w:p w:rsidR="008D7AE9" w:rsidRPr="008D7AE9" w:rsidRDefault="005D10D9">
          <w:pPr>
            <w:pStyle w:val="TM3"/>
            <w:tabs>
              <w:tab w:val="left" w:pos="1320"/>
              <w:tab w:val="right" w:leader="dot" w:pos="9060"/>
            </w:tabs>
            <w:rPr>
              <w:rFonts w:asciiTheme="minorHAnsi" w:hAnsiTheme="minorHAnsi"/>
              <w:noProof/>
              <w:sz w:val="20"/>
              <w:szCs w:val="22"/>
              <w:lang w:eastAsia="fr-FR"/>
            </w:rPr>
          </w:pPr>
          <w:hyperlink w:anchor="_Toc151631166" w:history="1">
            <w:r w:rsidR="008D7AE9" w:rsidRPr="008D7AE9">
              <w:rPr>
                <w:rStyle w:val="Lienhypertexte"/>
                <w:noProof/>
                <w:sz w:val="20"/>
              </w:rPr>
              <w:t>1.2.3</w:t>
            </w:r>
            <w:r w:rsidR="008D7AE9" w:rsidRPr="008D7AE9">
              <w:rPr>
                <w:rFonts w:asciiTheme="minorHAnsi" w:hAnsiTheme="minorHAnsi"/>
                <w:noProof/>
                <w:sz w:val="20"/>
                <w:szCs w:val="22"/>
                <w:lang w:eastAsia="fr-FR"/>
              </w:rPr>
              <w:tab/>
            </w:r>
            <w:r w:rsidR="008D7AE9" w:rsidRPr="008D7AE9">
              <w:rPr>
                <w:rStyle w:val="Lienhypertexte"/>
                <w:noProof/>
                <w:sz w:val="20"/>
              </w:rPr>
              <w:t>Induction électromagnétique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_Toc151631166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11</w:t>
            </w:r>
            <w:r w:rsidR="008D7AE9" w:rsidRPr="008D7AE9">
              <w:rPr>
                <w:noProof/>
                <w:webHidden/>
                <w:sz w:val="20"/>
              </w:rPr>
              <w:fldChar w:fldCharType="end"/>
            </w:r>
          </w:hyperlink>
        </w:p>
        <w:p w:rsidR="008D7AE9" w:rsidRPr="008D7AE9" w:rsidRDefault="005D10D9">
          <w:pPr>
            <w:pStyle w:val="TM3"/>
            <w:tabs>
              <w:tab w:val="left" w:pos="1320"/>
              <w:tab w:val="right" w:leader="dot" w:pos="9060"/>
            </w:tabs>
            <w:rPr>
              <w:rFonts w:asciiTheme="minorHAnsi" w:hAnsiTheme="minorHAnsi"/>
              <w:noProof/>
              <w:sz w:val="20"/>
              <w:szCs w:val="22"/>
              <w:lang w:eastAsia="fr-FR"/>
            </w:rPr>
          </w:pPr>
          <w:hyperlink w:anchor="_Toc151631167" w:history="1">
            <w:r w:rsidR="008D7AE9" w:rsidRPr="008D7AE9">
              <w:rPr>
                <w:rStyle w:val="Lienhypertexte"/>
                <w:noProof/>
                <w:sz w:val="20"/>
              </w:rPr>
              <w:t>1.2.4</w:t>
            </w:r>
            <w:r w:rsidR="008D7AE9" w:rsidRPr="008D7AE9">
              <w:rPr>
                <w:rFonts w:asciiTheme="minorHAnsi" w:hAnsiTheme="minorHAnsi"/>
                <w:noProof/>
                <w:sz w:val="20"/>
                <w:szCs w:val="22"/>
                <w:lang w:eastAsia="fr-FR"/>
              </w:rPr>
              <w:tab/>
            </w:r>
            <w:r w:rsidR="008D7AE9" w:rsidRPr="008D7AE9">
              <w:rPr>
                <w:rStyle w:val="Lienhypertexte"/>
                <w:noProof/>
                <w:sz w:val="20"/>
              </w:rPr>
              <w:t>Loi de Faraday</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_Toc151631167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12</w:t>
            </w:r>
            <w:r w:rsidR="008D7AE9" w:rsidRPr="008D7AE9">
              <w:rPr>
                <w:noProof/>
                <w:webHidden/>
                <w:sz w:val="20"/>
              </w:rPr>
              <w:fldChar w:fldCharType="end"/>
            </w:r>
          </w:hyperlink>
        </w:p>
        <w:p w:rsidR="008D7AE9" w:rsidRPr="008D7AE9" w:rsidRDefault="005D10D9">
          <w:pPr>
            <w:pStyle w:val="TM3"/>
            <w:tabs>
              <w:tab w:val="left" w:pos="1320"/>
              <w:tab w:val="right" w:leader="dot" w:pos="9060"/>
            </w:tabs>
            <w:rPr>
              <w:rFonts w:asciiTheme="minorHAnsi" w:hAnsiTheme="minorHAnsi"/>
              <w:noProof/>
              <w:sz w:val="20"/>
              <w:szCs w:val="22"/>
              <w:lang w:eastAsia="fr-FR"/>
            </w:rPr>
          </w:pPr>
          <w:hyperlink w:anchor="_Toc151631168" w:history="1">
            <w:r w:rsidR="008D7AE9" w:rsidRPr="008D7AE9">
              <w:rPr>
                <w:rStyle w:val="Lienhypertexte"/>
                <w:noProof/>
                <w:sz w:val="20"/>
              </w:rPr>
              <w:t>1.2.5</w:t>
            </w:r>
            <w:r w:rsidR="008D7AE9" w:rsidRPr="008D7AE9">
              <w:rPr>
                <w:rFonts w:asciiTheme="minorHAnsi" w:hAnsiTheme="minorHAnsi"/>
                <w:noProof/>
                <w:sz w:val="20"/>
                <w:szCs w:val="22"/>
                <w:lang w:eastAsia="fr-FR"/>
              </w:rPr>
              <w:tab/>
            </w:r>
            <w:r w:rsidR="008D7AE9" w:rsidRPr="008D7AE9">
              <w:rPr>
                <w:rStyle w:val="Lienhypertexte"/>
                <w:noProof/>
                <w:sz w:val="20"/>
              </w:rPr>
              <w:t>Effet de peau</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_Toc151631168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12</w:t>
            </w:r>
            <w:r w:rsidR="008D7AE9" w:rsidRPr="008D7AE9">
              <w:rPr>
                <w:noProof/>
                <w:webHidden/>
                <w:sz w:val="20"/>
              </w:rPr>
              <w:fldChar w:fldCharType="end"/>
            </w:r>
          </w:hyperlink>
        </w:p>
        <w:p w:rsidR="008D7AE9" w:rsidRPr="008D7AE9" w:rsidRDefault="005D10D9">
          <w:pPr>
            <w:pStyle w:val="TM1"/>
            <w:tabs>
              <w:tab w:val="left" w:pos="440"/>
              <w:tab w:val="right" w:leader="dot" w:pos="9060"/>
            </w:tabs>
            <w:rPr>
              <w:rFonts w:asciiTheme="minorHAnsi" w:hAnsiTheme="minorHAnsi"/>
              <w:noProof/>
              <w:sz w:val="20"/>
              <w:szCs w:val="22"/>
              <w:lang w:eastAsia="fr-FR"/>
            </w:rPr>
          </w:pPr>
          <w:hyperlink w:anchor="_Toc151631169" w:history="1">
            <w:r w:rsidR="008D7AE9" w:rsidRPr="008D7AE9">
              <w:rPr>
                <w:rStyle w:val="Lienhypertexte"/>
                <w:noProof/>
                <w:sz w:val="20"/>
              </w:rPr>
              <w:t>2</w:t>
            </w:r>
            <w:r w:rsidR="008D7AE9" w:rsidRPr="008D7AE9">
              <w:rPr>
                <w:rFonts w:asciiTheme="minorHAnsi" w:hAnsiTheme="minorHAnsi"/>
                <w:noProof/>
                <w:sz w:val="20"/>
                <w:szCs w:val="22"/>
                <w:lang w:eastAsia="fr-FR"/>
              </w:rPr>
              <w:tab/>
            </w:r>
            <w:r w:rsidR="008D7AE9" w:rsidRPr="008D7AE9">
              <w:rPr>
                <w:rStyle w:val="Lienhypertexte"/>
                <w:noProof/>
                <w:sz w:val="20"/>
              </w:rPr>
              <w:t>Réalisations du projet</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_Toc151631169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13</w:t>
            </w:r>
            <w:r w:rsidR="008D7AE9" w:rsidRPr="008D7AE9">
              <w:rPr>
                <w:noProof/>
                <w:webHidden/>
                <w:sz w:val="20"/>
              </w:rPr>
              <w:fldChar w:fldCharType="end"/>
            </w:r>
          </w:hyperlink>
        </w:p>
        <w:p w:rsidR="008D7AE9" w:rsidRPr="008D7AE9" w:rsidRDefault="005D10D9">
          <w:pPr>
            <w:pStyle w:val="TM2"/>
            <w:tabs>
              <w:tab w:val="left" w:pos="880"/>
              <w:tab w:val="right" w:leader="dot" w:pos="9060"/>
            </w:tabs>
            <w:rPr>
              <w:rFonts w:asciiTheme="minorHAnsi" w:hAnsiTheme="minorHAnsi"/>
              <w:noProof/>
              <w:sz w:val="20"/>
              <w:szCs w:val="22"/>
              <w:lang w:eastAsia="fr-FR"/>
            </w:rPr>
          </w:pPr>
          <w:hyperlink w:anchor="_Toc151631170" w:history="1">
            <w:r w:rsidR="008D7AE9" w:rsidRPr="008D7AE9">
              <w:rPr>
                <w:rStyle w:val="Lienhypertexte"/>
                <w:noProof/>
                <w:sz w:val="20"/>
              </w:rPr>
              <w:t>2.1</w:t>
            </w:r>
            <w:r w:rsidR="008D7AE9" w:rsidRPr="008D7AE9">
              <w:rPr>
                <w:rFonts w:asciiTheme="minorHAnsi" w:hAnsiTheme="minorHAnsi"/>
                <w:noProof/>
                <w:sz w:val="20"/>
                <w:szCs w:val="22"/>
                <w:lang w:eastAsia="fr-FR"/>
              </w:rPr>
              <w:tab/>
            </w:r>
            <w:r w:rsidR="008D7AE9" w:rsidRPr="008D7AE9">
              <w:rPr>
                <w:rStyle w:val="Lienhypertexte"/>
                <w:noProof/>
                <w:sz w:val="20"/>
              </w:rPr>
              <w:t>Communication RS232 et réglages du PSM+IAI</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_Toc151631170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13</w:t>
            </w:r>
            <w:r w:rsidR="008D7AE9" w:rsidRPr="008D7AE9">
              <w:rPr>
                <w:noProof/>
                <w:webHidden/>
                <w:sz w:val="20"/>
              </w:rPr>
              <w:fldChar w:fldCharType="end"/>
            </w:r>
          </w:hyperlink>
        </w:p>
        <w:p w:rsidR="008D7AE9" w:rsidRPr="008D7AE9" w:rsidRDefault="005D10D9">
          <w:pPr>
            <w:pStyle w:val="TM3"/>
            <w:tabs>
              <w:tab w:val="left" w:pos="1320"/>
              <w:tab w:val="right" w:leader="dot" w:pos="9060"/>
            </w:tabs>
            <w:rPr>
              <w:rFonts w:asciiTheme="minorHAnsi" w:hAnsiTheme="minorHAnsi"/>
              <w:noProof/>
              <w:sz w:val="20"/>
              <w:szCs w:val="22"/>
              <w:lang w:eastAsia="fr-FR"/>
            </w:rPr>
          </w:pPr>
          <w:hyperlink w:anchor="_Toc151631171" w:history="1">
            <w:r w:rsidR="008D7AE9" w:rsidRPr="008D7AE9">
              <w:rPr>
                <w:rStyle w:val="Lienhypertexte"/>
                <w:noProof/>
                <w:sz w:val="20"/>
              </w:rPr>
              <w:t>2.1.1</w:t>
            </w:r>
            <w:r w:rsidR="008D7AE9" w:rsidRPr="008D7AE9">
              <w:rPr>
                <w:rFonts w:asciiTheme="minorHAnsi" w:hAnsiTheme="minorHAnsi"/>
                <w:noProof/>
                <w:sz w:val="20"/>
                <w:szCs w:val="22"/>
                <w:lang w:eastAsia="fr-FR"/>
              </w:rPr>
              <w:tab/>
            </w:r>
            <w:r w:rsidR="008D7AE9" w:rsidRPr="008D7AE9">
              <w:rPr>
                <w:rStyle w:val="Lienhypertexte"/>
                <w:noProof/>
                <w:sz w:val="20"/>
              </w:rPr>
              <w:t>Communication en RS232</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_Toc151631171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13</w:t>
            </w:r>
            <w:r w:rsidR="008D7AE9" w:rsidRPr="008D7AE9">
              <w:rPr>
                <w:noProof/>
                <w:webHidden/>
                <w:sz w:val="20"/>
              </w:rPr>
              <w:fldChar w:fldCharType="end"/>
            </w:r>
          </w:hyperlink>
        </w:p>
        <w:p w:rsidR="008D7AE9" w:rsidRPr="008D7AE9" w:rsidRDefault="005D10D9">
          <w:pPr>
            <w:pStyle w:val="TM3"/>
            <w:tabs>
              <w:tab w:val="left" w:pos="1320"/>
              <w:tab w:val="right" w:leader="dot" w:pos="9060"/>
            </w:tabs>
            <w:rPr>
              <w:rFonts w:asciiTheme="minorHAnsi" w:hAnsiTheme="minorHAnsi"/>
              <w:noProof/>
              <w:sz w:val="20"/>
              <w:szCs w:val="22"/>
              <w:lang w:eastAsia="fr-FR"/>
            </w:rPr>
          </w:pPr>
          <w:hyperlink w:anchor="_Toc151631172" w:history="1">
            <w:r w:rsidR="008D7AE9" w:rsidRPr="008D7AE9">
              <w:rPr>
                <w:rStyle w:val="Lienhypertexte"/>
                <w:noProof/>
                <w:sz w:val="20"/>
              </w:rPr>
              <w:t>2.1.2</w:t>
            </w:r>
            <w:r w:rsidR="008D7AE9" w:rsidRPr="008D7AE9">
              <w:rPr>
                <w:rFonts w:asciiTheme="minorHAnsi" w:hAnsiTheme="minorHAnsi"/>
                <w:noProof/>
                <w:sz w:val="20"/>
                <w:szCs w:val="22"/>
                <w:lang w:eastAsia="fr-FR"/>
              </w:rPr>
              <w:tab/>
            </w:r>
            <w:r w:rsidR="008D7AE9" w:rsidRPr="008D7AE9">
              <w:rPr>
                <w:rStyle w:val="Lienhypertexte"/>
                <w:noProof/>
                <w:sz w:val="20"/>
              </w:rPr>
              <w:t>Différents protocoles de réglage du PSM+IAI</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_Toc151631172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14</w:t>
            </w:r>
            <w:r w:rsidR="008D7AE9" w:rsidRPr="008D7AE9">
              <w:rPr>
                <w:noProof/>
                <w:webHidden/>
                <w:sz w:val="20"/>
              </w:rPr>
              <w:fldChar w:fldCharType="end"/>
            </w:r>
          </w:hyperlink>
        </w:p>
        <w:p w:rsidR="008D7AE9" w:rsidRPr="008D7AE9" w:rsidRDefault="005D10D9">
          <w:pPr>
            <w:pStyle w:val="TM2"/>
            <w:tabs>
              <w:tab w:val="left" w:pos="880"/>
              <w:tab w:val="right" w:leader="dot" w:pos="9060"/>
            </w:tabs>
            <w:rPr>
              <w:rFonts w:asciiTheme="minorHAnsi" w:hAnsiTheme="minorHAnsi"/>
              <w:noProof/>
              <w:sz w:val="20"/>
              <w:szCs w:val="22"/>
              <w:lang w:eastAsia="fr-FR"/>
            </w:rPr>
          </w:pPr>
          <w:hyperlink w:anchor="_Toc151631173" w:history="1">
            <w:r w:rsidR="008D7AE9" w:rsidRPr="008D7AE9">
              <w:rPr>
                <w:rStyle w:val="Lienhypertexte"/>
                <w:noProof/>
                <w:sz w:val="20"/>
              </w:rPr>
              <w:t>2.2</w:t>
            </w:r>
            <w:r w:rsidR="008D7AE9" w:rsidRPr="008D7AE9">
              <w:rPr>
                <w:rFonts w:asciiTheme="minorHAnsi" w:hAnsiTheme="minorHAnsi"/>
                <w:noProof/>
                <w:sz w:val="20"/>
                <w:szCs w:val="22"/>
                <w:lang w:eastAsia="fr-FR"/>
              </w:rPr>
              <w:tab/>
            </w:r>
            <w:r w:rsidR="008D7AE9" w:rsidRPr="008D7AE9">
              <w:rPr>
                <w:rStyle w:val="Lienhypertexte"/>
                <w:noProof/>
                <w:sz w:val="20"/>
              </w:rPr>
              <w:t>Choix de la fréquence d’utilisation</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_Toc151631173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16</w:t>
            </w:r>
            <w:r w:rsidR="008D7AE9" w:rsidRPr="008D7AE9">
              <w:rPr>
                <w:noProof/>
                <w:webHidden/>
                <w:sz w:val="20"/>
              </w:rPr>
              <w:fldChar w:fldCharType="end"/>
            </w:r>
          </w:hyperlink>
        </w:p>
        <w:p w:rsidR="008D7AE9" w:rsidRPr="008D7AE9" w:rsidRDefault="005D10D9">
          <w:pPr>
            <w:pStyle w:val="TM2"/>
            <w:tabs>
              <w:tab w:val="left" w:pos="880"/>
              <w:tab w:val="right" w:leader="dot" w:pos="9060"/>
            </w:tabs>
            <w:rPr>
              <w:rFonts w:asciiTheme="minorHAnsi" w:hAnsiTheme="minorHAnsi"/>
              <w:noProof/>
              <w:sz w:val="20"/>
              <w:szCs w:val="22"/>
              <w:lang w:eastAsia="fr-FR"/>
            </w:rPr>
          </w:pPr>
          <w:hyperlink w:anchor="_Toc151631174" w:history="1">
            <w:r w:rsidR="008D7AE9" w:rsidRPr="008D7AE9">
              <w:rPr>
                <w:rStyle w:val="Lienhypertexte"/>
                <w:noProof/>
                <w:sz w:val="20"/>
              </w:rPr>
              <w:t>2.3</w:t>
            </w:r>
            <w:r w:rsidR="008D7AE9" w:rsidRPr="008D7AE9">
              <w:rPr>
                <w:rFonts w:asciiTheme="minorHAnsi" w:hAnsiTheme="minorHAnsi"/>
                <w:noProof/>
                <w:sz w:val="20"/>
                <w:szCs w:val="22"/>
                <w:lang w:eastAsia="fr-FR"/>
              </w:rPr>
              <w:tab/>
            </w:r>
            <w:r w:rsidR="008D7AE9" w:rsidRPr="008D7AE9">
              <w:rPr>
                <w:rStyle w:val="Lienhypertexte"/>
                <w:noProof/>
                <w:sz w:val="20"/>
              </w:rPr>
              <w:t>Comparaisons modele / mesures</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_Toc151631174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16</w:t>
            </w:r>
            <w:r w:rsidR="008D7AE9" w:rsidRPr="008D7AE9">
              <w:rPr>
                <w:noProof/>
                <w:webHidden/>
                <w:sz w:val="20"/>
              </w:rPr>
              <w:fldChar w:fldCharType="end"/>
            </w:r>
          </w:hyperlink>
        </w:p>
        <w:p w:rsidR="008D7AE9" w:rsidRPr="008D7AE9" w:rsidRDefault="005D10D9">
          <w:pPr>
            <w:pStyle w:val="TM1"/>
            <w:tabs>
              <w:tab w:val="left" w:pos="440"/>
              <w:tab w:val="right" w:leader="dot" w:pos="9060"/>
            </w:tabs>
            <w:rPr>
              <w:rFonts w:asciiTheme="minorHAnsi" w:hAnsiTheme="minorHAnsi"/>
              <w:noProof/>
              <w:sz w:val="20"/>
              <w:szCs w:val="22"/>
              <w:lang w:eastAsia="fr-FR"/>
            </w:rPr>
          </w:pPr>
          <w:hyperlink w:anchor="_Toc151631175" w:history="1">
            <w:r w:rsidR="008D7AE9" w:rsidRPr="008D7AE9">
              <w:rPr>
                <w:rStyle w:val="Lienhypertexte"/>
                <w:noProof/>
                <w:sz w:val="20"/>
              </w:rPr>
              <w:t>3</w:t>
            </w:r>
            <w:r w:rsidR="008D7AE9" w:rsidRPr="008D7AE9">
              <w:rPr>
                <w:rFonts w:asciiTheme="minorHAnsi" w:hAnsiTheme="minorHAnsi"/>
                <w:noProof/>
                <w:sz w:val="20"/>
                <w:szCs w:val="22"/>
                <w:lang w:eastAsia="fr-FR"/>
              </w:rPr>
              <w:tab/>
            </w:r>
            <w:r w:rsidR="008D7AE9" w:rsidRPr="008D7AE9">
              <w:rPr>
                <w:rStyle w:val="Lienhypertexte"/>
                <w:noProof/>
                <w:sz w:val="20"/>
              </w:rPr>
              <w:t>Interface graphique ???</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_Toc151631175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17</w:t>
            </w:r>
            <w:r w:rsidR="008D7AE9" w:rsidRPr="008D7AE9">
              <w:rPr>
                <w:noProof/>
                <w:webHidden/>
                <w:sz w:val="20"/>
              </w:rPr>
              <w:fldChar w:fldCharType="end"/>
            </w:r>
          </w:hyperlink>
        </w:p>
        <w:p w:rsidR="008D7AE9" w:rsidRPr="008D7AE9" w:rsidRDefault="005D10D9">
          <w:pPr>
            <w:pStyle w:val="TM2"/>
            <w:tabs>
              <w:tab w:val="left" w:pos="880"/>
              <w:tab w:val="right" w:leader="dot" w:pos="9060"/>
            </w:tabs>
            <w:rPr>
              <w:rFonts w:asciiTheme="minorHAnsi" w:hAnsiTheme="minorHAnsi"/>
              <w:noProof/>
              <w:sz w:val="20"/>
              <w:szCs w:val="22"/>
              <w:lang w:eastAsia="fr-FR"/>
            </w:rPr>
          </w:pPr>
          <w:hyperlink w:anchor="_Toc151631176" w:history="1">
            <w:r w:rsidR="008D7AE9" w:rsidRPr="008D7AE9">
              <w:rPr>
                <w:rStyle w:val="Lienhypertexte"/>
                <w:noProof/>
                <w:sz w:val="20"/>
              </w:rPr>
              <w:t>3.1</w:t>
            </w:r>
            <w:r w:rsidR="008D7AE9" w:rsidRPr="008D7AE9">
              <w:rPr>
                <w:rFonts w:asciiTheme="minorHAnsi" w:hAnsiTheme="minorHAnsi"/>
                <w:noProof/>
                <w:sz w:val="20"/>
                <w:szCs w:val="22"/>
                <w:lang w:eastAsia="fr-FR"/>
              </w:rPr>
              <w:tab/>
            </w:r>
            <w:r w:rsidR="008D7AE9" w:rsidRPr="008D7AE9">
              <w:rPr>
                <w:rStyle w:val="Lienhypertexte"/>
                <w:noProof/>
                <w:sz w:val="20"/>
              </w:rPr>
              <w:t>Interface graphique : GUI</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_Toc151631176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17</w:t>
            </w:r>
            <w:r w:rsidR="008D7AE9" w:rsidRPr="008D7AE9">
              <w:rPr>
                <w:noProof/>
                <w:webHidden/>
                <w:sz w:val="20"/>
              </w:rPr>
              <w:fldChar w:fldCharType="end"/>
            </w:r>
          </w:hyperlink>
        </w:p>
        <w:p w:rsidR="008D7AE9" w:rsidRPr="008D7AE9" w:rsidRDefault="005D10D9">
          <w:pPr>
            <w:pStyle w:val="TM3"/>
            <w:tabs>
              <w:tab w:val="left" w:pos="1320"/>
              <w:tab w:val="right" w:leader="dot" w:pos="9060"/>
            </w:tabs>
            <w:rPr>
              <w:rFonts w:asciiTheme="minorHAnsi" w:hAnsiTheme="minorHAnsi"/>
              <w:noProof/>
              <w:sz w:val="20"/>
              <w:szCs w:val="22"/>
              <w:lang w:eastAsia="fr-FR"/>
            </w:rPr>
          </w:pPr>
          <w:hyperlink w:anchor="_Toc151631177" w:history="1">
            <w:r w:rsidR="008D7AE9" w:rsidRPr="008D7AE9">
              <w:rPr>
                <w:rStyle w:val="Lienhypertexte"/>
                <w:noProof/>
                <w:sz w:val="20"/>
              </w:rPr>
              <w:t>3.1.1</w:t>
            </w:r>
            <w:r w:rsidR="008D7AE9" w:rsidRPr="008D7AE9">
              <w:rPr>
                <w:rFonts w:asciiTheme="minorHAnsi" w:hAnsiTheme="minorHAnsi"/>
                <w:noProof/>
                <w:sz w:val="20"/>
                <w:szCs w:val="22"/>
                <w:lang w:eastAsia="fr-FR"/>
              </w:rPr>
              <w:tab/>
            </w:r>
            <w:r w:rsidR="008D7AE9" w:rsidRPr="008D7AE9">
              <w:rPr>
                <w:rStyle w:val="Lienhypertexte"/>
                <w:noProof/>
                <w:sz w:val="20"/>
              </w:rPr>
              <w:t>Création de l’interface graphique primaire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_Toc151631177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17</w:t>
            </w:r>
            <w:r w:rsidR="008D7AE9" w:rsidRPr="008D7AE9">
              <w:rPr>
                <w:noProof/>
                <w:webHidden/>
                <w:sz w:val="20"/>
              </w:rPr>
              <w:fldChar w:fldCharType="end"/>
            </w:r>
          </w:hyperlink>
        </w:p>
        <w:p w:rsidR="008D7AE9" w:rsidRPr="008D7AE9" w:rsidRDefault="005D10D9">
          <w:pPr>
            <w:pStyle w:val="TM3"/>
            <w:tabs>
              <w:tab w:val="left" w:pos="1320"/>
              <w:tab w:val="right" w:leader="dot" w:pos="9060"/>
            </w:tabs>
            <w:rPr>
              <w:rFonts w:asciiTheme="minorHAnsi" w:hAnsiTheme="minorHAnsi"/>
              <w:noProof/>
              <w:sz w:val="20"/>
              <w:szCs w:val="22"/>
              <w:lang w:eastAsia="fr-FR"/>
            </w:rPr>
          </w:pPr>
          <w:hyperlink w:anchor="_Toc151631178" w:history="1">
            <w:r w:rsidR="008D7AE9" w:rsidRPr="008D7AE9">
              <w:rPr>
                <w:rStyle w:val="Lienhypertexte"/>
                <w:noProof/>
                <w:sz w:val="20"/>
              </w:rPr>
              <w:t>3.1.2</w:t>
            </w:r>
            <w:r w:rsidR="008D7AE9" w:rsidRPr="008D7AE9">
              <w:rPr>
                <w:rFonts w:asciiTheme="minorHAnsi" w:hAnsiTheme="minorHAnsi"/>
                <w:noProof/>
                <w:sz w:val="20"/>
                <w:szCs w:val="22"/>
                <w:lang w:eastAsia="fr-FR"/>
              </w:rPr>
              <w:tab/>
            </w:r>
            <w:r w:rsidR="008D7AE9" w:rsidRPr="008D7AE9">
              <w:rPr>
                <w:rStyle w:val="Lienhypertexte"/>
                <w:noProof/>
                <w:sz w:val="20"/>
              </w:rPr>
              <w:t>Protocole de réglage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_Toc151631178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17</w:t>
            </w:r>
            <w:r w:rsidR="008D7AE9" w:rsidRPr="008D7AE9">
              <w:rPr>
                <w:noProof/>
                <w:webHidden/>
                <w:sz w:val="20"/>
              </w:rPr>
              <w:fldChar w:fldCharType="end"/>
            </w:r>
          </w:hyperlink>
        </w:p>
        <w:p w:rsidR="008D7AE9" w:rsidRPr="008D7AE9" w:rsidRDefault="005D10D9">
          <w:pPr>
            <w:pStyle w:val="TM2"/>
            <w:tabs>
              <w:tab w:val="left" w:pos="880"/>
              <w:tab w:val="right" w:leader="dot" w:pos="9060"/>
            </w:tabs>
            <w:rPr>
              <w:rFonts w:asciiTheme="minorHAnsi" w:hAnsiTheme="minorHAnsi"/>
              <w:noProof/>
              <w:sz w:val="20"/>
              <w:szCs w:val="22"/>
              <w:lang w:eastAsia="fr-FR"/>
            </w:rPr>
          </w:pPr>
          <w:hyperlink w:anchor="_Toc151631179" w:history="1">
            <w:r w:rsidR="008D7AE9" w:rsidRPr="008D7AE9">
              <w:rPr>
                <w:rStyle w:val="Lienhypertexte"/>
                <w:noProof/>
                <w:sz w:val="20"/>
              </w:rPr>
              <w:t>3.2</w:t>
            </w:r>
            <w:r w:rsidR="008D7AE9" w:rsidRPr="008D7AE9">
              <w:rPr>
                <w:rFonts w:asciiTheme="minorHAnsi" w:hAnsiTheme="minorHAnsi"/>
                <w:noProof/>
                <w:sz w:val="20"/>
                <w:szCs w:val="22"/>
                <w:lang w:eastAsia="fr-FR"/>
              </w:rPr>
              <w:tab/>
            </w:r>
            <w:r w:rsidR="008D7AE9" w:rsidRPr="008D7AE9">
              <w:rPr>
                <w:rStyle w:val="Lienhypertexte"/>
                <w:noProof/>
                <w:sz w:val="20"/>
              </w:rPr>
              <w:t>Acquisition des mesures du PSM</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_Toc151631179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17</w:t>
            </w:r>
            <w:r w:rsidR="008D7AE9" w:rsidRPr="008D7AE9">
              <w:rPr>
                <w:noProof/>
                <w:webHidden/>
                <w:sz w:val="20"/>
              </w:rPr>
              <w:fldChar w:fldCharType="end"/>
            </w:r>
          </w:hyperlink>
        </w:p>
        <w:p w:rsidR="008D7AE9" w:rsidRPr="008D7AE9" w:rsidRDefault="005D10D9">
          <w:pPr>
            <w:pStyle w:val="TM2"/>
            <w:tabs>
              <w:tab w:val="left" w:pos="880"/>
              <w:tab w:val="right" w:leader="dot" w:pos="9060"/>
            </w:tabs>
            <w:rPr>
              <w:rFonts w:asciiTheme="minorHAnsi" w:hAnsiTheme="minorHAnsi"/>
              <w:noProof/>
              <w:sz w:val="20"/>
              <w:szCs w:val="22"/>
              <w:lang w:eastAsia="fr-FR"/>
            </w:rPr>
          </w:pPr>
          <w:hyperlink w:anchor="_Toc151631180" w:history="1">
            <w:r w:rsidR="008D7AE9" w:rsidRPr="008D7AE9">
              <w:rPr>
                <w:rStyle w:val="Lienhypertexte"/>
                <w:noProof/>
                <w:sz w:val="20"/>
              </w:rPr>
              <w:t>3.3</w:t>
            </w:r>
            <w:r w:rsidR="008D7AE9" w:rsidRPr="008D7AE9">
              <w:rPr>
                <w:rFonts w:asciiTheme="minorHAnsi" w:hAnsiTheme="minorHAnsi"/>
                <w:noProof/>
                <w:sz w:val="20"/>
                <w:szCs w:val="22"/>
                <w:lang w:eastAsia="fr-FR"/>
              </w:rPr>
              <w:tab/>
            </w:r>
            <w:r w:rsidR="008D7AE9" w:rsidRPr="008D7AE9">
              <w:rPr>
                <w:rStyle w:val="Lienhypertexte"/>
                <w:noProof/>
                <w:sz w:val="20"/>
              </w:rPr>
              <w:t>Mesure de conductivité</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_Toc151631180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17</w:t>
            </w:r>
            <w:r w:rsidR="008D7AE9" w:rsidRPr="008D7AE9">
              <w:rPr>
                <w:noProof/>
                <w:webHidden/>
                <w:sz w:val="20"/>
              </w:rPr>
              <w:fldChar w:fldCharType="end"/>
            </w:r>
          </w:hyperlink>
        </w:p>
        <w:p w:rsidR="008D7AE9" w:rsidRPr="008D7AE9" w:rsidRDefault="005D10D9">
          <w:pPr>
            <w:pStyle w:val="TM1"/>
            <w:tabs>
              <w:tab w:val="right" w:leader="dot" w:pos="9060"/>
            </w:tabs>
            <w:rPr>
              <w:rFonts w:asciiTheme="minorHAnsi" w:hAnsiTheme="minorHAnsi"/>
              <w:noProof/>
              <w:sz w:val="20"/>
              <w:szCs w:val="22"/>
              <w:lang w:eastAsia="fr-FR"/>
            </w:rPr>
          </w:pPr>
          <w:hyperlink w:anchor="_Toc151631181" w:history="1">
            <w:r w:rsidR="008D7AE9" w:rsidRPr="008D7AE9">
              <w:rPr>
                <w:rStyle w:val="Lienhypertexte"/>
                <w:noProof/>
                <w:sz w:val="20"/>
              </w:rPr>
              <w:t>Conclusion</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_Toc151631181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18</w:t>
            </w:r>
            <w:r w:rsidR="008D7AE9" w:rsidRPr="008D7AE9">
              <w:rPr>
                <w:noProof/>
                <w:webHidden/>
                <w:sz w:val="20"/>
              </w:rPr>
              <w:fldChar w:fldCharType="end"/>
            </w:r>
          </w:hyperlink>
        </w:p>
        <w:p w:rsidR="008D7AE9" w:rsidRPr="008D7AE9" w:rsidRDefault="005D10D9">
          <w:pPr>
            <w:pStyle w:val="TM2"/>
            <w:tabs>
              <w:tab w:val="right" w:leader="dot" w:pos="9060"/>
            </w:tabs>
            <w:rPr>
              <w:rFonts w:asciiTheme="minorHAnsi" w:hAnsiTheme="minorHAnsi"/>
              <w:noProof/>
              <w:sz w:val="20"/>
              <w:szCs w:val="22"/>
              <w:lang w:eastAsia="fr-FR"/>
            </w:rPr>
          </w:pPr>
          <w:hyperlink w:anchor="_Toc151631182" w:history="1">
            <w:r w:rsidR="008D7AE9" w:rsidRPr="008D7AE9">
              <w:rPr>
                <w:rStyle w:val="Lienhypertexte"/>
                <w:noProof/>
                <w:sz w:val="20"/>
              </w:rPr>
              <w:t>Conclusion technique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_Toc151631182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18</w:t>
            </w:r>
            <w:r w:rsidR="008D7AE9" w:rsidRPr="008D7AE9">
              <w:rPr>
                <w:noProof/>
                <w:webHidden/>
                <w:sz w:val="20"/>
              </w:rPr>
              <w:fldChar w:fldCharType="end"/>
            </w:r>
          </w:hyperlink>
        </w:p>
        <w:p w:rsidR="008D7AE9" w:rsidRPr="008D7AE9" w:rsidRDefault="005D10D9">
          <w:pPr>
            <w:pStyle w:val="TM2"/>
            <w:tabs>
              <w:tab w:val="right" w:leader="dot" w:pos="9060"/>
            </w:tabs>
            <w:rPr>
              <w:rFonts w:asciiTheme="minorHAnsi" w:hAnsiTheme="minorHAnsi"/>
              <w:noProof/>
              <w:sz w:val="20"/>
              <w:szCs w:val="22"/>
              <w:lang w:eastAsia="fr-FR"/>
            </w:rPr>
          </w:pPr>
          <w:hyperlink w:anchor="_Toc151631183" w:history="1">
            <w:r w:rsidR="008D7AE9" w:rsidRPr="008D7AE9">
              <w:rPr>
                <w:rStyle w:val="Lienhypertexte"/>
                <w:noProof/>
                <w:sz w:val="20"/>
              </w:rPr>
              <w:t>Conclusion personnelle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_Toc151631183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19</w:t>
            </w:r>
            <w:r w:rsidR="008D7AE9" w:rsidRPr="008D7AE9">
              <w:rPr>
                <w:noProof/>
                <w:webHidden/>
                <w:sz w:val="20"/>
              </w:rPr>
              <w:fldChar w:fldCharType="end"/>
            </w:r>
          </w:hyperlink>
        </w:p>
        <w:p w:rsidR="008D7AE9" w:rsidRPr="008D7AE9" w:rsidRDefault="005D10D9">
          <w:pPr>
            <w:pStyle w:val="TM2"/>
            <w:tabs>
              <w:tab w:val="right" w:leader="dot" w:pos="9060"/>
            </w:tabs>
            <w:rPr>
              <w:rFonts w:asciiTheme="minorHAnsi" w:hAnsiTheme="minorHAnsi"/>
              <w:noProof/>
              <w:sz w:val="20"/>
              <w:szCs w:val="22"/>
              <w:lang w:eastAsia="fr-FR"/>
            </w:rPr>
          </w:pPr>
          <w:hyperlink w:anchor="_Toc151631184" w:history="1">
            <w:r w:rsidR="008D7AE9" w:rsidRPr="008D7AE9">
              <w:rPr>
                <w:rStyle w:val="Lienhypertexte"/>
                <w:noProof/>
                <w:sz w:val="20"/>
              </w:rPr>
              <w:t>Perspective d’avenir</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_Toc151631184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19</w:t>
            </w:r>
            <w:r w:rsidR="008D7AE9" w:rsidRPr="008D7AE9">
              <w:rPr>
                <w:noProof/>
                <w:webHidden/>
                <w:sz w:val="20"/>
              </w:rPr>
              <w:fldChar w:fldCharType="end"/>
            </w:r>
          </w:hyperlink>
        </w:p>
        <w:p w:rsidR="008D7AE9" w:rsidRPr="008D7AE9" w:rsidRDefault="005D10D9">
          <w:pPr>
            <w:pStyle w:val="TM1"/>
            <w:tabs>
              <w:tab w:val="right" w:leader="dot" w:pos="9060"/>
            </w:tabs>
            <w:rPr>
              <w:rFonts w:asciiTheme="minorHAnsi" w:hAnsiTheme="minorHAnsi"/>
              <w:noProof/>
              <w:sz w:val="20"/>
              <w:szCs w:val="22"/>
              <w:lang w:eastAsia="fr-FR"/>
            </w:rPr>
          </w:pPr>
          <w:hyperlink w:anchor="_Toc151631185" w:history="1">
            <w:r w:rsidR="008D7AE9" w:rsidRPr="008D7AE9">
              <w:rPr>
                <w:rStyle w:val="Lienhypertexte"/>
                <w:noProof/>
                <w:sz w:val="20"/>
              </w:rPr>
              <w:t>Annexe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_Toc151631185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20</w:t>
            </w:r>
            <w:r w:rsidR="008D7AE9" w:rsidRPr="008D7AE9">
              <w:rPr>
                <w:noProof/>
                <w:webHidden/>
                <w:sz w:val="20"/>
              </w:rPr>
              <w:fldChar w:fldCharType="end"/>
            </w:r>
          </w:hyperlink>
        </w:p>
        <w:p w:rsidR="008D7AE9" w:rsidRPr="008D7AE9" w:rsidRDefault="005D10D9">
          <w:pPr>
            <w:pStyle w:val="TM1"/>
            <w:tabs>
              <w:tab w:val="right" w:leader="dot" w:pos="9060"/>
            </w:tabs>
            <w:rPr>
              <w:rFonts w:asciiTheme="minorHAnsi" w:hAnsiTheme="minorHAnsi"/>
              <w:noProof/>
              <w:sz w:val="20"/>
              <w:szCs w:val="22"/>
              <w:lang w:eastAsia="fr-FR"/>
            </w:rPr>
          </w:pPr>
          <w:hyperlink w:anchor="_Toc151631186" w:history="1">
            <w:r w:rsidR="008D7AE9" w:rsidRPr="008D7AE9">
              <w:rPr>
                <w:rStyle w:val="Lienhypertexte"/>
                <w:noProof/>
                <w:sz w:val="20"/>
              </w:rPr>
              <w:t>Bibliographie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_Toc151631186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20</w:t>
            </w:r>
            <w:r w:rsidR="008D7AE9" w:rsidRPr="008D7AE9">
              <w:rPr>
                <w:noProof/>
                <w:webHidden/>
                <w:sz w:val="20"/>
              </w:rPr>
              <w:fldChar w:fldCharType="end"/>
            </w:r>
          </w:hyperlink>
        </w:p>
        <w:p w:rsidR="00E22141" w:rsidRPr="008D074B" w:rsidRDefault="00ED4660" w:rsidP="00ED4660">
          <w:pPr>
            <w:rPr>
              <w:b/>
              <w:bCs/>
              <w:sz w:val="18"/>
            </w:rPr>
          </w:pPr>
          <w:r w:rsidRPr="008D7AE9">
            <w:rPr>
              <w:b/>
              <w:bCs/>
              <w:sz w:val="12"/>
            </w:rPr>
            <w:fldChar w:fldCharType="end"/>
          </w:r>
        </w:p>
      </w:sdtContent>
    </w:sdt>
    <w:p w:rsidR="003131A7" w:rsidRDefault="00ED4660" w:rsidP="00E22141">
      <w:pPr>
        <w:pStyle w:val="Titre1"/>
        <w:numPr>
          <w:ilvl w:val="0"/>
          <w:numId w:val="0"/>
        </w:numPr>
      </w:pPr>
      <w:bookmarkStart w:id="6" w:name="_Toc151631158"/>
      <w:r w:rsidRPr="00E22141">
        <w:lastRenderedPageBreak/>
        <w:t>Tables des illustrations</w:t>
      </w:r>
      <w:bookmarkEnd w:id="6"/>
      <w:r>
        <w:t xml:space="preserve"> </w:t>
      </w:r>
    </w:p>
    <w:p w:rsidR="008D7AE9" w:rsidRDefault="007E4019">
      <w:pPr>
        <w:pStyle w:val="Tabledesillustrations"/>
        <w:tabs>
          <w:tab w:val="right" w:leader="dot" w:pos="9060"/>
        </w:tabs>
        <w:rPr>
          <w:rFonts w:asciiTheme="minorHAnsi" w:hAnsiTheme="minorHAnsi"/>
          <w:noProof/>
          <w:szCs w:val="22"/>
          <w:lang w:eastAsia="fr-FR"/>
        </w:rPr>
      </w:pPr>
      <w:r>
        <w:fldChar w:fldCharType="begin"/>
      </w:r>
      <w:r>
        <w:instrText xml:space="preserve"> TOC \h \z \c "Figure" </w:instrText>
      </w:r>
      <w:r>
        <w:fldChar w:fldCharType="separate"/>
      </w:r>
      <w:hyperlink w:anchor="_Toc151631187" w:history="1">
        <w:r w:rsidR="008D7AE9" w:rsidRPr="00E43673">
          <w:rPr>
            <w:rStyle w:val="Lienhypertexte"/>
            <w:noProof/>
          </w:rPr>
          <w:t>Figure 1 : Schéma synoptique</w:t>
        </w:r>
        <w:r w:rsidR="008D7AE9">
          <w:rPr>
            <w:noProof/>
            <w:webHidden/>
          </w:rPr>
          <w:tab/>
        </w:r>
        <w:r w:rsidR="008D7AE9">
          <w:rPr>
            <w:noProof/>
            <w:webHidden/>
          </w:rPr>
          <w:fldChar w:fldCharType="begin"/>
        </w:r>
        <w:r w:rsidR="008D7AE9">
          <w:rPr>
            <w:noProof/>
            <w:webHidden/>
          </w:rPr>
          <w:instrText xml:space="preserve"> PAGEREF _Toc151631187 \h </w:instrText>
        </w:r>
        <w:r w:rsidR="008D7AE9">
          <w:rPr>
            <w:noProof/>
            <w:webHidden/>
          </w:rPr>
        </w:r>
        <w:r w:rsidR="008D7AE9">
          <w:rPr>
            <w:noProof/>
            <w:webHidden/>
          </w:rPr>
          <w:fldChar w:fldCharType="separate"/>
        </w:r>
        <w:r w:rsidR="008D7AE9">
          <w:rPr>
            <w:noProof/>
            <w:webHidden/>
          </w:rPr>
          <w:t>7</w:t>
        </w:r>
        <w:r w:rsidR="008D7AE9">
          <w:rPr>
            <w:noProof/>
            <w:webHidden/>
          </w:rPr>
          <w:fldChar w:fldCharType="end"/>
        </w:r>
      </w:hyperlink>
    </w:p>
    <w:p w:rsidR="008D7AE9" w:rsidRDefault="005D10D9">
      <w:pPr>
        <w:pStyle w:val="Tabledesillustrations"/>
        <w:tabs>
          <w:tab w:val="right" w:leader="dot" w:pos="9060"/>
        </w:tabs>
        <w:rPr>
          <w:rFonts w:asciiTheme="minorHAnsi" w:hAnsiTheme="minorHAnsi"/>
          <w:noProof/>
          <w:szCs w:val="22"/>
          <w:lang w:eastAsia="fr-FR"/>
        </w:rPr>
      </w:pPr>
      <w:hyperlink r:id="rId12" w:anchor="_Toc151631188" w:history="1">
        <w:r w:rsidR="008D7AE9" w:rsidRPr="00E43673">
          <w:rPr>
            <w:rStyle w:val="Lienhypertexte"/>
            <w:noProof/>
          </w:rPr>
          <w:t>Figure 2 : Diagramme de Gantt</w:t>
        </w:r>
        <w:r w:rsidR="008D7AE9">
          <w:rPr>
            <w:noProof/>
            <w:webHidden/>
          </w:rPr>
          <w:tab/>
        </w:r>
        <w:r w:rsidR="008D7AE9">
          <w:rPr>
            <w:noProof/>
            <w:webHidden/>
          </w:rPr>
          <w:fldChar w:fldCharType="begin"/>
        </w:r>
        <w:r w:rsidR="008D7AE9">
          <w:rPr>
            <w:noProof/>
            <w:webHidden/>
          </w:rPr>
          <w:instrText xml:space="preserve"> PAGEREF _Toc151631188 \h </w:instrText>
        </w:r>
        <w:r w:rsidR="008D7AE9">
          <w:rPr>
            <w:noProof/>
            <w:webHidden/>
          </w:rPr>
        </w:r>
        <w:r w:rsidR="008D7AE9">
          <w:rPr>
            <w:noProof/>
            <w:webHidden/>
          </w:rPr>
          <w:fldChar w:fldCharType="separate"/>
        </w:r>
        <w:r w:rsidR="008D7AE9">
          <w:rPr>
            <w:noProof/>
            <w:webHidden/>
          </w:rPr>
          <w:t>7</w:t>
        </w:r>
        <w:r w:rsidR="008D7AE9">
          <w:rPr>
            <w:noProof/>
            <w:webHidden/>
          </w:rPr>
          <w:fldChar w:fldCharType="end"/>
        </w:r>
      </w:hyperlink>
    </w:p>
    <w:p w:rsidR="008D7AE9" w:rsidRDefault="005D10D9">
      <w:pPr>
        <w:pStyle w:val="Tabledesillustrations"/>
        <w:tabs>
          <w:tab w:val="right" w:leader="dot" w:pos="9060"/>
        </w:tabs>
        <w:rPr>
          <w:rFonts w:asciiTheme="minorHAnsi" w:hAnsiTheme="minorHAnsi"/>
          <w:noProof/>
          <w:szCs w:val="22"/>
          <w:lang w:eastAsia="fr-FR"/>
        </w:rPr>
      </w:pPr>
      <w:hyperlink w:anchor="_Toc151631189" w:history="1">
        <w:r w:rsidR="008D7AE9" w:rsidRPr="00E43673">
          <w:rPr>
            <w:rStyle w:val="Lienhypertexte"/>
            <w:noProof/>
          </w:rPr>
          <w:t>Figure 3 : Matérielles à disposition</w:t>
        </w:r>
        <w:r w:rsidR="008D7AE9">
          <w:rPr>
            <w:noProof/>
            <w:webHidden/>
          </w:rPr>
          <w:tab/>
        </w:r>
        <w:r w:rsidR="008D7AE9">
          <w:rPr>
            <w:noProof/>
            <w:webHidden/>
          </w:rPr>
          <w:fldChar w:fldCharType="begin"/>
        </w:r>
        <w:r w:rsidR="008D7AE9">
          <w:rPr>
            <w:noProof/>
            <w:webHidden/>
          </w:rPr>
          <w:instrText xml:space="preserve"> PAGEREF _Toc151631189 \h </w:instrText>
        </w:r>
        <w:r w:rsidR="008D7AE9">
          <w:rPr>
            <w:noProof/>
            <w:webHidden/>
          </w:rPr>
        </w:r>
        <w:r w:rsidR="008D7AE9">
          <w:rPr>
            <w:noProof/>
            <w:webHidden/>
          </w:rPr>
          <w:fldChar w:fldCharType="separate"/>
        </w:r>
        <w:r w:rsidR="008D7AE9">
          <w:rPr>
            <w:noProof/>
            <w:webHidden/>
          </w:rPr>
          <w:t>8</w:t>
        </w:r>
        <w:r w:rsidR="008D7AE9">
          <w:rPr>
            <w:noProof/>
            <w:webHidden/>
          </w:rPr>
          <w:fldChar w:fldCharType="end"/>
        </w:r>
      </w:hyperlink>
    </w:p>
    <w:p w:rsidR="008D7AE9" w:rsidRDefault="005D10D9">
      <w:pPr>
        <w:pStyle w:val="Tabledesillustrations"/>
        <w:tabs>
          <w:tab w:val="right" w:leader="dot" w:pos="9060"/>
        </w:tabs>
        <w:rPr>
          <w:rFonts w:asciiTheme="minorHAnsi" w:hAnsiTheme="minorHAnsi"/>
          <w:noProof/>
          <w:szCs w:val="22"/>
          <w:lang w:eastAsia="fr-FR"/>
        </w:rPr>
      </w:pPr>
      <w:hyperlink r:id="rId13" w:anchor="_Toc151631190" w:history="1">
        <w:r w:rsidR="008D7AE9" w:rsidRPr="00E43673">
          <w:rPr>
            <w:rStyle w:val="Lienhypertexte"/>
            <w:noProof/>
          </w:rPr>
          <w:t>Figure 4 : Petite et grande bobine</w:t>
        </w:r>
        <w:r w:rsidR="008D7AE9">
          <w:rPr>
            <w:noProof/>
            <w:webHidden/>
          </w:rPr>
          <w:tab/>
        </w:r>
        <w:r w:rsidR="008D7AE9">
          <w:rPr>
            <w:noProof/>
            <w:webHidden/>
          </w:rPr>
          <w:fldChar w:fldCharType="begin"/>
        </w:r>
        <w:r w:rsidR="008D7AE9">
          <w:rPr>
            <w:noProof/>
            <w:webHidden/>
          </w:rPr>
          <w:instrText xml:space="preserve"> PAGEREF _Toc151631190 \h </w:instrText>
        </w:r>
        <w:r w:rsidR="008D7AE9">
          <w:rPr>
            <w:noProof/>
            <w:webHidden/>
          </w:rPr>
        </w:r>
        <w:r w:rsidR="008D7AE9">
          <w:rPr>
            <w:noProof/>
            <w:webHidden/>
          </w:rPr>
          <w:fldChar w:fldCharType="separate"/>
        </w:r>
        <w:r w:rsidR="008D7AE9">
          <w:rPr>
            <w:noProof/>
            <w:webHidden/>
          </w:rPr>
          <w:t>9</w:t>
        </w:r>
        <w:r w:rsidR="008D7AE9">
          <w:rPr>
            <w:noProof/>
            <w:webHidden/>
          </w:rPr>
          <w:fldChar w:fldCharType="end"/>
        </w:r>
      </w:hyperlink>
    </w:p>
    <w:p w:rsidR="008D7AE9" w:rsidRDefault="005D10D9">
      <w:pPr>
        <w:pStyle w:val="Tabledesillustrations"/>
        <w:tabs>
          <w:tab w:val="right" w:leader="dot" w:pos="9060"/>
        </w:tabs>
        <w:rPr>
          <w:rFonts w:asciiTheme="minorHAnsi" w:hAnsiTheme="minorHAnsi"/>
          <w:noProof/>
          <w:szCs w:val="22"/>
          <w:lang w:eastAsia="fr-FR"/>
        </w:rPr>
      </w:pPr>
      <w:hyperlink r:id="rId14" w:anchor="_Toc151631191" w:history="1">
        <w:r w:rsidR="008D7AE9" w:rsidRPr="00E43673">
          <w:rPr>
            <w:rStyle w:val="Lienhypertexte"/>
            <w:noProof/>
          </w:rPr>
          <w:t>Figure 5 : PSM et IAI</w:t>
        </w:r>
        <w:r w:rsidR="008D7AE9">
          <w:rPr>
            <w:noProof/>
            <w:webHidden/>
          </w:rPr>
          <w:tab/>
        </w:r>
        <w:r w:rsidR="008D7AE9">
          <w:rPr>
            <w:noProof/>
            <w:webHidden/>
          </w:rPr>
          <w:fldChar w:fldCharType="begin"/>
        </w:r>
        <w:r w:rsidR="008D7AE9">
          <w:rPr>
            <w:noProof/>
            <w:webHidden/>
          </w:rPr>
          <w:instrText xml:space="preserve"> PAGEREF _Toc151631191 \h </w:instrText>
        </w:r>
        <w:r w:rsidR="008D7AE9">
          <w:rPr>
            <w:noProof/>
            <w:webHidden/>
          </w:rPr>
        </w:r>
        <w:r w:rsidR="008D7AE9">
          <w:rPr>
            <w:noProof/>
            <w:webHidden/>
          </w:rPr>
          <w:fldChar w:fldCharType="separate"/>
        </w:r>
        <w:r w:rsidR="008D7AE9">
          <w:rPr>
            <w:noProof/>
            <w:webHidden/>
          </w:rPr>
          <w:t>9</w:t>
        </w:r>
        <w:r w:rsidR="008D7AE9">
          <w:rPr>
            <w:noProof/>
            <w:webHidden/>
          </w:rPr>
          <w:fldChar w:fldCharType="end"/>
        </w:r>
      </w:hyperlink>
    </w:p>
    <w:p w:rsidR="008D7AE9" w:rsidRDefault="005D10D9">
      <w:pPr>
        <w:pStyle w:val="Tabledesillustrations"/>
        <w:tabs>
          <w:tab w:val="right" w:leader="dot" w:pos="9060"/>
        </w:tabs>
        <w:rPr>
          <w:rFonts w:asciiTheme="minorHAnsi" w:hAnsiTheme="minorHAnsi"/>
          <w:noProof/>
          <w:szCs w:val="22"/>
          <w:lang w:eastAsia="fr-FR"/>
        </w:rPr>
      </w:pPr>
      <w:hyperlink w:anchor="_Toc151631192" w:history="1">
        <w:r w:rsidR="008D7AE9" w:rsidRPr="00E43673">
          <w:rPr>
            <w:rStyle w:val="Lienhypertexte"/>
            <w:noProof/>
          </w:rPr>
          <w:t>Figure 10 : Tableau conductivité électrique des matériaux</w:t>
        </w:r>
        <w:r w:rsidR="008D7AE9">
          <w:rPr>
            <w:noProof/>
            <w:webHidden/>
          </w:rPr>
          <w:tab/>
        </w:r>
        <w:r w:rsidR="008D7AE9">
          <w:rPr>
            <w:noProof/>
            <w:webHidden/>
          </w:rPr>
          <w:fldChar w:fldCharType="begin"/>
        </w:r>
        <w:r w:rsidR="008D7AE9">
          <w:rPr>
            <w:noProof/>
            <w:webHidden/>
          </w:rPr>
          <w:instrText xml:space="preserve"> PAGEREF _Toc151631192 \h </w:instrText>
        </w:r>
        <w:r w:rsidR="008D7AE9">
          <w:rPr>
            <w:noProof/>
            <w:webHidden/>
          </w:rPr>
        </w:r>
        <w:r w:rsidR="008D7AE9">
          <w:rPr>
            <w:noProof/>
            <w:webHidden/>
          </w:rPr>
          <w:fldChar w:fldCharType="separate"/>
        </w:r>
        <w:r w:rsidR="008D7AE9">
          <w:rPr>
            <w:noProof/>
            <w:webHidden/>
          </w:rPr>
          <w:t>10</w:t>
        </w:r>
        <w:r w:rsidR="008D7AE9">
          <w:rPr>
            <w:noProof/>
            <w:webHidden/>
          </w:rPr>
          <w:fldChar w:fldCharType="end"/>
        </w:r>
      </w:hyperlink>
    </w:p>
    <w:p w:rsidR="008D7AE9" w:rsidRDefault="005D10D9">
      <w:pPr>
        <w:pStyle w:val="Tabledesillustrations"/>
        <w:tabs>
          <w:tab w:val="right" w:leader="dot" w:pos="9060"/>
        </w:tabs>
        <w:rPr>
          <w:rFonts w:asciiTheme="minorHAnsi" w:hAnsiTheme="minorHAnsi"/>
          <w:noProof/>
          <w:szCs w:val="22"/>
          <w:lang w:eastAsia="fr-FR"/>
        </w:rPr>
      </w:pPr>
      <w:hyperlink w:anchor="_Toc151631193" w:history="1">
        <w:r w:rsidR="008D7AE9" w:rsidRPr="00E43673">
          <w:rPr>
            <w:rStyle w:val="Lienhypertexte"/>
            <w:noProof/>
          </w:rPr>
          <w:t>Figure 11 : Schéma courant de Foucault</w:t>
        </w:r>
        <w:r w:rsidR="008D7AE9">
          <w:rPr>
            <w:noProof/>
            <w:webHidden/>
          </w:rPr>
          <w:tab/>
        </w:r>
        <w:r w:rsidR="008D7AE9">
          <w:rPr>
            <w:noProof/>
            <w:webHidden/>
          </w:rPr>
          <w:fldChar w:fldCharType="begin"/>
        </w:r>
        <w:r w:rsidR="008D7AE9">
          <w:rPr>
            <w:noProof/>
            <w:webHidden/>
          </w:rPr>
          <w:instrText xml:space="preserve"> PAGEREF _Toc151631193 \h </w:instrText>
        </w:r>
        <w:r w:rsidR="008D7AE9">
          <w:rPr>
            <w:noProof/>
            <w:webHidden/>
          </w:rPr>
        </w:r>
        <w:r w:rsidR="008D7AE9">
          <w:rPr>
            <w:noProof/>
            <w:webHidden/>
          </w:rPr>
          <w:fldChar w:fldCharType="separate"/>
        </w:r>
        <w:r w:rsidR="008D7AE9">
          <w:rPr>
            <w:noProof/>
            <w:webHidden/>
          </w:rPr>
          <w:t>11</w:t>
        </w:r>
        <w:r w:rsidR="008D7AE9">
          <w:rPr>
            <w:noProof/>
            <w:webHidden/>
          </w:rPr>
          <w:fldChar w:fldCharType="end"/>
        </w:r>
      </w:hyperlink>
    </w:p>
    <w:p w:rsidR="008D7AE9" w:rsidRDefault="005D10D9">
      <w:pPr>
        <w:pStyle w:val="Tabledesillustrations"/>
        <w:tabs>
          <w:tab w:val="right" w:leader="dot" w:pos="9060"/>
        </w:tabs>
        <w:rPr>
          <w:rFonts w:asciiTheme="minorHAnsi" w:hAnsiTheme="minorHAnsi"/>
          <w:noProof/>
          <w:szCs w:val="22"/>
          <w:lang w:eastAsia="fr-FR"/>
        </w:rPr>
      </w:pPr>
      <w:hyperlink w:anchor="_Toc151631194" w:history="1">
        <w:r w:rsidR="008D7AE9" w:rsidRPr="00E43673">
          <w:rPr>
            <w:rStyle w:val="Lienhypertexte"/>
            <w:noProof/>
          </w:rPr>
          <w:t>Figure 12 : Schéma induction électromagnétique</w:t>
        </w:r>
        <w:r w:rsidR="008D7AE9">
          <w:rPr>
            <w:noProof/>
            <w:webHidden/>
          </w:rPr>
          <w:tab/>
        </w:r>
        <w:r w:rsidR="008D7AE9">
          <w:rPr>
            <w:noProof/>
            <w:webHidden/>
          </w:rPr>
          <w:fldChar w:fldCharType="begin"/>
        </w:r>
        <w:r w:rsidR="008D7AE9">
          <w:rPr>
            <w:noProof/>
            <w:webHidden/>
          </w:rPr>
          <w:instrText xml:space="preserve"> PAGEREF _Toc151631194 \h </w:instrText>
        </w:r>
        <w:r w:rsidR="008D7AE9">
          <w:rPr>
            <w:noProof/>
            <w:webHidden/>
          </w:rPr>
        </w:r>
        <w:r w:rsidR="008D7AE9">
          <w:rPr>
            <w:noProof/>
            <w:webHidden/>
          </w:rPr>
          <w:fldChar w:fldCharType="separate"/>
        </w:r>
        <w:r w:rsidR="008D7AE9">
          <w:rPr>
            <w:noProof/>
            <w:webHidden/>
          </w:rPr>
          <w:t>11</w:t>
        </w:r>
        <w:r w:rsidR="008D7AE9">
          <w:rPr>
            <w:noProof/>
            <w:webHidden/>
          </w:rPr>
          <w:fldChar w:fldCharType="end"/>
        </w:r>
      </w:hyperlink>
    </w:p>
    <w:p w:rsidR="008D7AE9" w:rsidRDefault="005D10D9">
      <w:pPr>
        <w:pStyle w:val="Tabledesillustrations"/>
        <w:tabs>
          <w:tab w:val="right" w:leader="dot" w:pos="9060"/>
        </w:tabs>
        <w:rPr>
          <w:rFonts w:asciiTheme="minorHAnsi" w:hAnsiTheme="minorHAnsi"/>
          <w:noProof/>
          <w:szCs w:val="22"/>
          <w:lang w:eastAsia="fr-FR"/>
        </w:rPr>
      </w:pPr>
      <w:hyperlink w:anchor="_Toc151631195" w:history="1">
        <w:r w:rsidR="008D7AE9" w:rsidRPr="00E43673">
          <w:rPr>
            <w:rStyle w:val="Lienhypertexte"/>
            <w:noProof/>
          </w:rPr>
          <w:t>Figure 13 : Schéma communication RS232</w:t>
        </w:r>
        <w:r w:rsidR="008D7AE9">
          <w:rPr>
            <w:noProof/>
            <w:webHidden/>
          </w:rPr>
          <w:tab/>
        </w:r>
        <w:r w:rsidR="008D7AE9">
          <w:rPr>
            <w:noProof/>
            <w:webHidden/>
          </w:rPr>
          <w:fldChar w:fldCharType="begin"/>
        </w:r>
        <w:r w:rsidR="008D7AE9">
          <w:rPr>
            <w:noProof/>
            <w:webHidden/>
          </w:rPr>
          <w:instrText xml:space="preserve"> PAGEREF _Toc151631195 \h </w:instrText>
        </w:r>
        <w:r w:rsidR="008D7AE9">
          <w:rPr>
            <w:noProof/>
            <w:webHidden/>
          </w:rPr>
        </w:r>
        <w:r w:rsidR="008D7AE9">
          <w:rPr>
            <w:noProof/>
            <w:webHidden/>
          </w:rPr>
          <w:fldChar w:fldCharType="separate"/>
        </w:r>
        <w:r w:rsidR="008D7AE9">
          <w:rPr>
            <w:noProof/>
            <w:webHidden/>
          </w:rPr>
          <w:t>13</w:t>
        </w:r>
        <w:r w:rsidR="008D7AE9">
          <w:rPr>
            <w:noProof/>
            <w:webHidden/>
          </w:rPr>
          <w:fldChar w:fldCharType="end"/>
        </w:r>
      </w:hyperlink>
    </w:p>
    <w:p w:rsidR="008D7AE9" w:rsidRDefault="005D10D9">
      <w:pPr>
        <w:pStyle w:val="Tabledesillustrations"/>
        <w:tabs>
          <w:tab w:val="right" w:leader="dot" w:pos="9060"/>
        </w:tabs>
        <w:rPr>
          <w:rFonts w:asciiTheme="minorHAnsi" w:hAnsiTheme="minorHAnsi"/>
          <w:noProof/>
          <w:szCs w:val="22"/>
          <w:lang w:eastAsia="fr-FR"/>
        </w:rPr>
      </w:pPr>
      <w:hyperlink w:anchor="_Toc151631196" w:history="1">
        <w:r w:rsidR="008D7AE9" w:rsidRPr="00E43673">
          <w:rPr>
            <w:rStyle w:val="Lienhypertexte"/>
            <w:noProof/>
          </w:rPr>
          <w:t>Figure 6 : Pièce supérieur SolidWorks</w:t>
        </w:r>
        <w:r w:rsidR="008D7AE9">
          <w:rPr>
            <w:noProof/>
            <w:webHidden/>
          </w:rPr>
          <w:tab/>
        </w:r>
        <w:r w:rsidR="008D7AE9">
          <w:rPr>
            <w:noProof/>
            <w:webHidden/>
          </w:rPr>
          <w:fldChar w:fldCharType="begin"/>
        </w:r>
        <w:r w:rsidR="008D7AE9">
          <w:rPr>
            <w:noProof/>
            <w:webHidden/>
          </w:rPr>
          <w:instrText xml:space="preserve"> PAGEREF _Toc151631196 \h </w:instrText>
        </w:r>
        <w:r w:rsidR="008D7AE9">
          <w:rPr>
            <w:noProof/>
            <w:webHidden/>
          </w:rPr>
        </w:r>
        <w:r w:rsidR="008D7AE9">
          <w:rPr>
            <w:noProof/>
            <w:webHidden/>
          </w:rPr>
          <w:fldChar w:fldCharType="separate"/>
        </w:r>
        <w:r w:rsidR="008D7AE9">
          <w:rPr>
            <w:noProof/>
            <w:webHidden/>
          </w:rPr>
          <w:t>15</w:t>
        </w:r>
        <w:r w:rsidR="008D7AE9">
          <w:rPr>
            <w:noProof/>
            <w:webHidden/>
          </w:rPr>
          <w:fldChar w:fldCharType="end"/>
        </w:r>
      </w:hyperlink>
    </w:p>
    <w:p w:rsidR="008D7AE9" w:rsidRDefault="005D10D9">
      <w:pPr>
        <w:pStyle w:val="Tabledesillustrations"/>
        <w:tabs>
          <w:tab w:val="right" w:leader="dot" w:pos="9060"/>
        </w:tabs>
        <w:rPr>
          <w:rFonts w:asciiTheme="minorHAnsi" w:hAnsiTheme="minorHAnsi"/>
          <w:noProof/>
          <w:szCs w:val="22"/>
          <w:lang w:eastAsia="fr-FR"/>
        </w:rPr>
      </w:pPr>
      <w:hyperlink w:anchor="_Toc151631197" w:history="1">
        <w:r w:rsidR="008D7AE9" w:rsidRPr="00E43673">
          <w:rPr>
            <w:rStyle w:val="Lienhypertexte"/>
            <w:noProof/>
          </w:rPr>
          <w:t>Figure 8 : Pièce inférieur SolidWorks</w:t>
        </w:r>
        <w:r w:rsidR="008D7AE9">
          <w:rPr>
            <w:noProof/>
            <w:webHidden/>
          </w:rPr>
          <w:tab/>
        </w:r>
        <w:r w:rsidR="008D7AE9">
          <w:rPr>
            <w:noProof/>
            <w:webHidden/>
          </w:rPr>
          <w:fldChar w:fldCharType="begin"/>
        </w:r>
        <w:r w:rsidR="008D7AE9">
          <w:rPr>
            <w:noProof/>
            <w:webHidden/>
          </w:rPr>
          <w:instrText xml:space="preserve"> PAGEREF _Toc151631197 \h </w:instrText>
        </w:r>
        <w:r w:rsidR="008D7AE9">
          <w:rPr>
            <w:noProof/>
            <w:webHidden/>
          </w:rPr>
        </w:r>
        <w:r w:rsidR="008D7AE9">
          <w:rPr>
            <w:noProof/>
            <w:webHidden/>
          </w:rPr>
          <w:fldChar w:fldCharType="separate"/>
        </w:r>
        <w:r w:rsidR="008D7AE9">
          <w:rPr>
            <w:noProof/>
            <w:webHidden/>
          </w:rPr>
          <w:t>15</w:t>
        </w:r>
        <w:r w:rsidR="008D7AE9">
          <w:rPr>
            <w:noProof/>
            <w:webHidden/>
          </w:rPr>
          <w:fldChar w:fldCharType="end"/>
        </w:r>
      </w:hyperlink>
    </w:p>
    <w:p w:rsidR="003131A7" w:rsidRDefault="007E4019" w:rsidP="00ED4660">
      <w:r>
        <w:fldChar w:fldCharType="end"/>
      </w:r>
    </w:p>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6D3645" w:rsidRDefault="006D3645" w:rsidP="00ED4660"/>
    <w:p w:rsidR="001E16BE" w:rsidRDefault="001E16BE" w:rsidP="00ED4660"/>
    <w:p w:rsidR="008D074B" w:rsidRDefault="009A2F61" w:rsidP="00ED4660">
      <w:r>
        <w:t xml:space="preserve"> </w:t>
      </w:r>
    </w:p>
    <w:p w:rsidR="00ED4660" w:rsidRPr="00ED4660" w:rsidRDefault="00ED4660" w:rsidP="00A04369">
      <w:pPr>
        <w:pStyle w:val="Titre1"/>
      </w:pPr>
      <w:bookmarkStart w:id="7" w:name="_Toc151631159"/>
      <w:r>
        <w:lastRenderedPageBreak/>
        <w:t xml:space="preserve">Objectifs </w:t>
      </w:r>
      <w:r w:rsidR="00BE1C35">
        <w:t>du projet</w:t>
      </w:r>
      <w:bookmarkEnd w:id="7"/>
    </w:p>
    <w:p w:rsidR="00ED4660" w:rsidRPr="00ED4660" w:rsidRDefault="00ED4660" w:rsidP="0054452F">
      <w:pPr>
        <w:pStyle w:val="Titre2"/>
      </w:pPr>
      <w:bookmarkStart w:id="8" w:name="_Toc151631160"/>
      <w:r>
        <w:t>Principaux objectifs</w:t>
      </w:r>
      <w:bookmarkEnd w:id="8"/>
    </w:p>
    <w:p w:rsidR="00F82361" w:rsidRPr="00F82361" w:rsidRDefault="00ED4660" w:rsidP="00F82361">
      <w:pPr>
        <w:pStyle w:val="Titre3"/>
      </w:pPr>
      <w:bookmarkStart w:id="9" w:name="_Toc151631161"/>
      <w:r>
        <w:t xml:space="preserve">Découverte </w:t>
      </w:r>
      <w:r w:rsidR="002E0FCE">
        <w:t>du projet</w:t>
      </w:r>
      <w:bookmarkEnd w:id="9"/>
      <w:r w:rsidR="002E0FCE">
        <w:t xml:space="preserve"> </w:t>
      </w:r>
      <w:r w:rsidR="009B588F">
        <w:t xml:space="preserve">  </w:t>
      </w:r>
    </w:p>
    <w:p w:rsidR="00B12705" w:rsidRPr="00B12705" w:rsidRDefault="00B12705" w:rsidP="00B12705">
      <w:r>
        <w:t>BLABLABLA</w:t>
      </w:r>
    </w:p>
    <w:p w:rsidR="008D64D9" w:rsidRDefault="00F34287" w:rsidP="008D64D9">
      <w:pPr>
        <w:pStyle w:val="Paragraphedeliste"/>
        <w:numPr>
          <w:ilvl w:val="0"/>
          <w:numId w:val="9"/>
        </w:numPr>
      </w:pPr>
      <w:r w:rsidRPr="00684965">
        <w:rPr>
          <w:b/>
          <w:noProof/>
          <w:sz w:val="19"/>
          <w:lang w:eastAsia="fr-FR"/>
        </w:rPr>
        <w:drawing>
          <wp:anchor distT="0" distB="0" distL="114300" distR="114300" simplePos="0" relativeHeight="251691008" behindDoc="0" locked="0" layoutInCell="1" allowOverlap="1" wp14:anchorId="5A4ECFAA" wp14:editId="1C819D61">
            <wp:simplePos x="0" y="0"/>
            <wp:positionH relativeFrom="margin">
              <wp:align>left</wp:align>
            </wp:positionH>
            <wp:positionV relativeFrom="paragraph">
              <wp:posOffset>219449</wp:posOffset>
            </wp:positionV>
            <wp:extent cx="5838825" cy="2546985"/>
            <wp:effectExtent l="0" t="0" r="9525" b="5715"/>
            <wp:wrapSquare wrapText="bothSides"/>
            <wp:docPr id="124114192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41925" name="Picture 1" descr="A diagram of a process&#10;&#10;Description automatically generated"/>
                    <pic:cNvPicPr/>
                  </pic:nvPicPr>
                  <pic:blipFill rotWithShape="1">
                    <a:blip r:embed="rId15" cstate="print">
                      <a:extLst>
                        <a:ext uri="{28A0092B-C50C-407E-A947-70E740481C1C}">
                          <a14:useLocalDpi xmlns:a14="http://schemas.microsoft.com/office/drawing/2010/main" val="0"/>
                        </a:ext>
                      </a:extLst>
                    </a:blip>
                    <a:srcRect l="10962" t="10448" r="4246" b="8034"/>
                    <a:stretch/>
                  </pic:blipFill>
                  <pic:spPr bwMode="auto">
                    <a:xfrm>
                      <a:off x="0" y="0"/>
                      <a:ext cx="5838825" cy="2546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64D9">
        <w:t xml:space="preserve">Schéma </w:t>
      </w:r>
      <w:r w:rsidR="00FE59B8">
        <w:t xml:space="preserve">synoptique </w:t>
      </w:r>
    </w:p>
    <w:p w:rsidR="008F1599" w:rsidRDefault="008F1599" w:rsidP="00F34287">
      <w:pPr>
        <w:pStyle w:val="Paragraphedeliste"/>
        <w:keepNext/>
        <w:jc w:val="center"/>
      </w:pPr>
    </w:p>
    <w:p w:rsidR="008E6910" w:rsidRDefault="008F1599" w:rsidP="008F1599">
      <w:pPr>
        <w:pStyle w:val="Lgende"/>
        <w:jc w:val="center"/>
      </w:pPr>
      <w:bookmarkStart w:id="10" w:name="_Toc151631187"/>
      <w:r>
        <w:t xml:space="preserve">Figure </w:t>
      </w:r>
      <w:r w:rsidR="005D10D9">
        <w:fldChar w:fldCharType="begin"/>
      </w:r>
      <w:r w:rsidR="005D10D9">
        <w:instrText xml:space="preserve"> SEQ Figure \* ARABIC </w:instrText>
      </w:r>
      <w:r w:rsidR="005D10D9">
        <w:fldChar w:fldCharType="separate"/>
      </w:r>
      <w:r w:rsidR="00C60E76">
        <w:rPr>
          <w:noProof/>
        </w:rPr>
        <w:t>1</w:t>
      </w:r>
      <w:r w:rsidR="005D10D9">
        <w:rPr>
          <w:noProof/>
        </w:rPr>
        <w:fldChar w:fldCharType="end"/>
      </w:r>
      <w:r>
        <w:t xml:space="preserve"> : Schéma synoptique</w:t>
      </w:r>
      <w:bookmarkEnd w:id="10"/>
    </w:p>
    <w:p w:rsidR="008E6910" w:rsidRDefault="008F1599" w:rsidP="00E52FF9">
      <w:pPr>
        <w:pStyle w:val="Paragraphedeliste"/>
        <w:numPr>
          <w:ilvl w:val="0"/>
          <w:numId w:val="9"/>
        </w:numPr>
      </w:pPr>
      <w:r>
        <w:rPr>
          <w:noProof/>
          <w:lang w:eastAsia="fr-FR"/>
        </w:rPr>
        <mc:AlternateContent>
          <mc:Choice Requires="wps">
            <w:drawing>
              <wp:anchor distT="0" distB="0" distL="114300" distR="114300" simplePos="0" relativeHeight="251684864" behindDoc="0" locked="0" layoutInCell="1" allowOverlap="1" wp14:anchorId="60FAE02F" wp14:editId="13774EDC">
                <wp:simplePos x="0" y="0"/>
                <wp:positionH relativeFrom="column">
                  <wp:posOffset>-433705</wp:posOffset>
                </wp:positionH>
                <wp:positionV relativeFrom="paragraph">
                  <wp:posOffset>3500120</wp:posOffset>
                </wp:positionV>
                <wp:extent cx="6610350" cy="635"/>
                <wp:effectExtent l="0" t="0" r="0" b="0"/>
                <wp:wrapThrough wrapText="bothSides">
                  <wp:wrapPolygon edited="0">
                    <wp:start x="0" y="0"/>
                    <wp:lineTo x="0" y="21600"/>
                    <wp:lineTo x="21600" y="21600"/>
                    <wp:lineTo x="21600" y="0"/>
                  </wp:wrapPolygon>
                </wp:wrapThrough>
                <wp:docPr id="7" name="Zone de texte 7"/>
                <wp:cNvGraphicFramePr/>
                <a:graphic xmlns:a="http://schemas.openxmlformats.org/drawingml/2006/main">
                  <a:graphicData uri="http://schemas.microsoft.com/office/word/2010/wordprocessingShape">
                    <wps:wsp>
                      <wps:cNvSpPr txBox="1"/>
                      <wps:spPr>
                        <a:xfrm>
                          <a:off x="0" y="0"/>
                          <a:ext cx="6610350" cy="635"/>
                        </a:xfrm>
                        <a:prstGeom prst="rect">
                          <a:avLst/>
                        </a:prstGeom>
                        <a:solidFill>
                          <a:prstClr val="white"/>
                        </a:solidFill>
                        <a:ln>
                          <a:noFill/>
                        </a:ln>
                        <a:effectLst/>
                      </wps:spPr>
                      <wps:txbx>
                        <w:txbxContent>
                          <w:p w:rsidR="005D10D9" w:rsidRPr="009505DC" w:rsidRDefault="005D10D9" w:rsidP="008F1599">
                            <w:pPr>
                              <w:pStyle w:val="Lgende"/>
                              <w:jc w:val="center"/>
                              <w:rPr>
                                <w:noProof/>
                                <w:szCs w:val="20"/>
                              </w:rPr>
                            </w:pPr>
                            <w:bookmarkStart w:id="11" w:name="_Toc151631188"/>
                            <w:r>
                              <w:t xml:space="preserve">Figure </w:t>
                            </w:r>
                            <w:r>
                              <w:fldChar w:fldCharType="begin"/>
                            </w:r>
                            <w:r>
                              <w:instrText xml:space="preserve"> SEQ Figure \* ARABIC </w:instrText>
                            </w:r>
                            <w:r>
                              <w:fldChar w:fldCharType="separate"/>
                            </w:r>
                            <w:r>
                              <w:rPr>
                                <w:noProof/>
                              </w:rPr>
                              <w:t>2</w:t>
                            </w:r>
                            <w:r>
                              <w:rPr>
                                <w:noProof/>
                              </w:rPr>
                              <w:fldChar w:fldCharType="end"/>
                            </w:r>
                            <w:r>
                              <w:t xml:space="preserve"> : Diagramme de Gantt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AE02F" id="Zone de texte 7" o:spid="_x0000_s1030" type="#_x0000_t202" style="position:absolute;left:0;text-align:left;margin-left:-34.15pt;margin-top:275.6pt;width:520.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" stroked="f">
                <v:textbox style="mso-fit-shape-to-text:t" inset="0,0,0,0">
                  <w:txbxContent>
                    <w:p w:rsidR="005D10D9" w:rsidRPr="009505DC" w:rsidRDefault="005D10D9" w:rsidP="008F1599">
                      <w:pPr>
                        <w:pStyle w:val="Lgende"/>
                        <w:jc w:val="center"/>
                        <w:rPr>
                          <w:noProof/>
                          <w:szCs w:val="20"/>
                        </w:rPr>
                      </w:pPr>
                      <w:bookmarkStart w:id="12" w:name="_Toc151631188"/>
                      <w:r>
                        <w:t xml:space="preserve">Figure </w:t>
                      </w:r>
                      <w:r>
                        <w:fldChar w:fldCharType="begin"/>
                      </w:r>
                      <w:r>
                        <w:instrText xml:space="preserve"> SEQ Figure \* ARABIC </w:instrText>
                      </w:r>
                      <w:r>
                        <w:fldChar w:fldCharType="separate"/>
                      </w:r>
                      <w:r>
                        <w:rPr>
                          <w:noProof/>
                        </w:rPr>
                        <w:t>2</w:t>
                      </w:r>
                      <w:r>
                        <w:rPr>
                          <w:noProof/>
                        </w:rPr>
                        <w:fldChar w:fldCharType="end"/>
                      </w:r>
                      <w:r>
                        <w:t xml:space="preserve"> : Diagramme de Gantt</w:t>
                      </w:r>
                      <w:bookmarkEnd w:id="12"/>
                    </w:p>
                  </w:txbxContent>
                </v:textbox>
                <w10:wrap type="through"/>
              </v:shape>
            </w:pict>
          </mc:Fallback>
        </mc:AlternateContent>
      </w:r>
      <w:r w:rsidR="00E52FF9" w:rsidRPr="00A36AA7">
        <w:rPr>
          <w:noProof/>
          <w:lang w:eastAsia="fr-FR"/>
        </w:rPr>
        <w:drawing>
          <wp:anchor distT="0" distB="0" distL="114300" distR="114300" simplePos="0" relativeHeight="251660288" behindDoc="0" locked="0" layoutInCell="1" allowOverlap="1" wp14:anchorId="78544921" wp14:editId="54867923">
            <wp:simplePos x="0" y="0"/>
            <wp:positionH relativeFrom="margin">
              <wp:posOffset>-433705</wp:posOffset>
            </wp:positionH>
            <wp:positionV relativeFrom="paragraph">
              <wp:posOffset>185420</wp:posOffset>
            </wp:positionV>
            <wp:extent cx="6610350" cy="3257550"/>
            <wp:effectExtent l="0" t="0" r="0" b="0"/>
            <wp:wrapThrough wrapText="bothSides">
              <wp:wrapPolygon edited="0">
                <wp:start x="0" y="0"/>
                <wp:lineTo x="0" y="21474"/>
                <wp:lineTo x="21538" y="21474"/>
                <wp:lineTo x="21538" y="0"/>
                <wp:lineTo x="0" y="0"/>
              </wp:wrapPolygon>
            </wp:wrapThrough>
            <wp:docPr id="103900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0520"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10350" cy="3257550"/>
                    </a:xfrm>
                    <a:prstGeom prst="rect">
                      <a:avLst/>
                    </a:prstGeom>
                  </pic:spPr>
                </pic:pic>
              </a:graphicData>
            </a:graphic>
            <wp14:sizeRelH relativeFrom="page">
              <wp14:pctWidth>0</wp14:pctWidth>
            </wp14:sizeRelH>
            <wp14:sizeRelV relativeFrom="page">
              <wp14:pctHeight>0</wp14:pctHeight>
            </wp14:sizeRelV>
          </wp:anchor>
        </w:drawing>
      </w:r>
      <w:r w:rsidR="00FE59B8">
        <w:t>Digramme de Gantt</w:t>
      </w:r>
    </w:p>
    <w:p w:rsidR="00A448A6" w:rsidRPr="008D64D9" w:rsidRDefault="008A516F" w:rsidP="00A448A6">
      <w:pPr>
        <w:pStyle w:val="Paragraphedeliste"/>
        <w:numPr>
          <w:ilvl w:val="0"/>
          <w:numId w:val="9"/>
        </w:numPr>
      </w:pPr>
      <w:r>
        <w:t xml:space="preserve">Eléments du cahier des charges </w:t>
      </w:r>
    </w:p>
    <w:p w:rsidR="00ED4660" w:rsidRDefault="00ED4660" w:rsidP="00ED4660">
      <w:pPr>
        <w:pStyle w:val="Titre3"/>
      </w:pPr>
      <w:bookmarkStart w:id="13" w:name="_Toc151631162"/>
      <w:r>
        <w:lastRenderedPageBreak/>
        <w:t>Utilisation du matériel de mesure</w:t>
      </w:r>
      <w:bookmarkEnd w:id="13"/>
      <w:r>
        <w:t xml:space="preserve"> </w:t>
      </w:r>
    </w:p>
    <w:p w:rsidR="008D4ACC" w:rsidRDefault="00FE59B8" w:rsidP="000128B3">
      <w:r>
        <w:t>Liste du matériel</w:t>
      </w:r>
      <w:r w:rsidR="000128B3">
        <w:t> :</w:t>
      </w:r>
    </w:p>
    <w:p w:rsidR="000128B3" w:rsidRPr="00B24765" w:rsidRDefault="000128B3" w:rsidP="000128B3">
      <w:pPr>
        <w:pStyle w:val="Paragraphedeliste"/>
        <w:numPr>
          <w:ilvl w:val="0"/>
          <w:numId w:val="17"/>
        </w:numPr>
      </w:pPr>
      <w:r w:rsidRPr="00B24765">
        <w:t xml:space="preserve">Bobines </w:t>
      </w:r>
      <w:proofErr w:type="spellStart"/>
      <w:r w:rsidR="00766722">
        <w:t>Abracon</w:t>
      </w:r>
      <w:proofErr w:type="spellEnd"/>
      <w:r w:rsidR="00766722">
        <w:t xml:space="preserve"> </w:t>
      </w:r>
      <w:r w:rsidRPr="00B24765">
        <w:t>AWCCA 53N53</w:t>
      </w:r>
    </w:p>
    <w:p w:rsidR="000128B3" w:rsidRPr="00B24765" w:rsidRDefault="000128B3" w:rsidP="000128B3">
      <w:pPr>
        <w:pStyle w:val="Paragraphedeliste"/>
        <w:numPr>
          <w:ilvl w:val="0"/>
          <w:numId w:val="17"/>
        </w:numPr>
      </w:pPr>
      <w:r w:rsidRPr="00B24765">
        <w:t xml:space="preserve">2 bobines </w:t>
      </w:r>
      <w:proofErr w:type="spellStart"/>
      <w:r w:rsidRPr="00B24765">
        <w:rPr>
          <w:rFonts w:cs="Arial"/>
          <w:shd w:val="clear" w:color="auto" w:fill="FFFFFF"/>
        </w:rPr>
        <w:t>Wurth</w:t>
      </w:r>
      <w:proofErr w:type="spellEnd"/>
      <w:r w:rsidRPr="00B24765">
        <w:rPr>
          <w:rFonts w:cs="Arial"/>
          <w:shd w:val="clear" w:color="auto" w:fill="FFFFFF"/>
        </w:rPr>
        <w:t xml:space="preserve"> </w:t>
      </w:r>
      <w:proofErr w:type="spellStart"/>
      <w:r w:rsidRPr="00B24765">
        <w:rPr>
          <w:rFonts w:cs="Arial"/>
          <w:shd w:val="clear" w:color="auto" w:fill="FFFFFF"/>
        </w:rPr>
        <w:t>Elektronik</w:t>
      </w:r>
      <w:proofErr w:type="spellEnd"/>
      <w:r w:rsidRPr="00B24765">
        <w:rPr>
          <w:rFonts w:cs="Arial"/>
          <w:shd w:val="clear" w:color="auto" w:fill="FFFFFF"/>
        </w:rPr>
        <w:t xml:space="preserve"> 760308101220</w:t>
      </w:r>
    </w:p>
    <w:p w:rsidR="000128B3" w:rsidRPr="00B24765" w:rsidRDefault="000128B3" w:rsidP="000128B3">
      <w:pPr>
        <w:pStyle w:val="Paragraphedeliste"/>
        <w:numPr>
          <w:ilvl w:val="0"/>
          <w:numId w:val="17"/>
        </w:numPr>
      </w:pPr>
      <w:r w:rsidRPr="00B24765">
        <w:t>PSM1735 Newtons 4th Ltd</w:t>
      </w:r>
    </w:p>
    <w:p w:rsidR="000128B3" w:rsidRPr="00B24765" w:rsidRDefault="000128B3" w:rsidP="000128B3">
      <w:pPr>
        <w:pStyle w:val="Paragraphedeliste"/>
        <w:numPr>
          <w:ilvl w:val="0"/>
          <w:numId w:val="17"/>
        </w:numPr>
      </w:pPr>
      <w:r w:rsidRPr="00B24765">
        <w:t>IAI (</w:t>
      </w:r>
      <w:proofErr w:type="spellStart"/>
      <w:r w:rsidRPr="00B24765">
        <w:rPr>
          <w:rFonts w:cs="Arial"/>
          <w:shd w:val="clear" w:color="auto" w:fill="FFFFFF"/>
        </w:rPr>
        <w:t>Impedance</w:t>
      </w:r>
      <w:proofErr w:type="spellEnd"/>
      <w:r w:rsidRPr="00B24765">
        <w:rPr>
          <w:rFonts w:cs="Arial"/>
          <w:shd w:val="clear" w:color="auto" w:fill="FFFFFF"/>
        </w:rPr>
        <w:t xml:space="preserve"> </w:t>
      </w:r>
      <w:proofErr w:type="spellStart"/>
      <w:r w:rsidRPr="00B24765">
        <w:rPr>
          <w:rFonts w:cs="Arial"/>
          <w:shd w:val="clear" w:color="auto" w:fill="FFFFFF"/>
        </w:rPr>
        <w:t>Analysis</w:t>
      </w:r>
      <w:proofErr w:type="spellEnd"/>
      <w:r w:rsidRPr="00B24765">
        <w:rPr>
          <w:rFonts w:cs="Arial"/>
          <w:shd w:val="clear" w:color="auto" w:fill="FFFFFF"/>
        </w:rPr>
        <w:t xml:space="preserve"> Interface)</w:t>
      </w:r>
      <w:r w:rsidRPr="00B24765">
        <w:t xml:space="preserve"> Newtons 4th Ltd</w:t>
      </w:r>
    </w:p>
    <w:p w:rsidR="000128B3" w:rsidRDefault="000128B3" w:rsidP="000128B3">
      <w:pPr>
        <w:pStyle w:val="Paragraphedeliste"/>
        <w:numPr>
          <w:ilvl w:val="0"/>
          <w:numId w:val="17"/>
        </w:numPr>
      </w:pPr>
      <w:r w:rsidRPr="00B24765">
        <w:t>Câble RS232</w:t>
      </w:r>
    </w:p>
    <w:p w:rsidR="007A1118" w:rsidRDefault="007A1118" w:rsidP="007A1118">
      <w:r>
        <w:t>Liste des logiciels :</w:t>
      </w:r>
    </w:p>
    <w:p w:rsidR="007A1118" w:rsidRDefault="007A1118" w:rsidP="007A1118">
      <w:pPr>
        <w:pStyle w:val="Paragraphedeliste"/>
        <w:numPr>
          <w:ilvl w:val="0"/>
          <w:numId w:val="22"/>
        </w:numPr>
      </w:pPr>
      <w:r>
        <w:t>Matlab</w:t>
      </w:r>
    </w:p>
    <w:p w:rsidR="007A1118" w:rsidRDefault="007A1118" w:rsidP="007A1118">
      <w:pPr>
        <w:pStyle w:val="Paragraphedeliste"/>
        <w:numPr>
          <w:ilvl w:val="0"/>
          <w:numId w:val="22"/>
        </w:numPr>
      </w:pPr>
      <w:r>
        <w:t xml:space="preserve">SolidWorks </w:t>
      </w:r>
    </w:p>
    <w:p w:rsidR="007A1118" w:rsidRDefault="007A1118" w:rsidP="007A1118">
      <w:pPr>
        <w:pStyle w:val="Paragraphedeliste"/>
        <w:numPr>
          <w:ilvl w:val="0"/>
          <w:numId w:val="22"/>
        </w:numPr>
      </w:pPr>
      <w:r>
        <w:t xml:space="preserve">Pack Office </w:t>
      </w:r>
    </w:p>
    <w:p w:rsidR="007A1118" w:rsidRDefault="007A1118" w:rsidP="007A1118">
      <w:pPr>
        <w:pStyle w:val="Paragraphedeliste"/>
        <w:numPr>
          <w:ilvl w:val="0"/>
          <w:numId w:val="22"/>
        </w:numPr>
      </w:pPr>
      <w:r>
        <w:t>Git Hub</w:t>
      </w:r>
    </w:p>
    <w:p w:rsidR="007A1118" w:rsidRDefault="007A1118" w:rsidP="007A1118">
      <w:pPr>
        <w:pStyle w:val="Paragraphedeliste"/>
        <w:numPr>
          <w:ilvl w:val="0"/>
          <w:numId w:val="22"/>
        </w:numPr>
      </w:pPr>
      <w:proofErr w:type="spellStart"/>
      <w:r>
        <w:t>Canva</w:t>
      </w:r>
      <w:proofErr w:type="spellEnd"/>
      <w:r>
        <w:t xml:space="preserve"> </w:t>
      </w:r>
    </w:p>
    <w:p w:rsidR="00396E89" w:rsidRPr="00B24765" w:rsidRDefault="00396E89" w:rsidP="00396E89">
      <w:pPr>
        <w:ind w:left="360"/>
      </w:pPr>
    </w:p>
    <w:tbl>
      <w:tblPr>
        <w:tblW w:w="9924"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2366"/>
        <w:gridCol w:w="2497"/>
        <w:gridCol w:w="2552"/>
      </w:tblGrid>
      <w:tr w:rsidR="00463DC0" w:rsidRPr="00463DC0" w:rsidTr="00C8622B">
        <w:trPr>
          <w:trHeight w:val="706"/>
        </w:trPr>
        <w:tc>
          <w:tcPr>
            <w:tcW w:w="2509" w:type="dxa"/>
            <w:shd w:val="clear" w:color="auto" w:fill="auto"/>
          </w:tcPr>
          <w:p w:rsidR="00463DC0" w:rsidRPr="00163569" w:rsidRDefault="00463DC0" w:rsidP="00163569">
            <w:pPr>
              <w:ind w:left="360"/>
              <w:jc w:val="center"/>
              <w:rPr>
                <w:b/>
                <w:bCs/>
                <w:color w:val="261D09" w:themeColor="text2" w:themeShade="1A"/>
              </w:rPr>
            </w:pPr>
            <w:r w:rsidRPr="0067493A">
              <w:rPr>
                <w:b/>
                <w:bCs/>
                <w:color w:val="261D09" w:themeColor="text2" w:themeShade="1A"/>
              </w:rPr>
              <w:t>Nature des dépenses</w:t>
            </w:r>
          </w:p>
        </w:tc>
        <w:tc>
          <w:tcPr>
            <w:tcW w:w="2366" w:type="dxa"/>
            <w:shd w:val="clear" w:color="auto" w:fill="auto"/>
          </w:tcPr>
          <w:p w:rsidR="00463DC0" w:rsidRPr="00163569" w:rsidRDefault="00463DC0" w:rsidP="00163569">
            <w:pPr>
              <w:jc w:val="center"/>
              <w:rPr>
                <w:b/>
                <w:bCs/>
                <w:color w:val="261D09" w:themeColor="text2" w:themeShade="1A"/>
              </w:rPr>
            </w:pPr>
            <w:r w:rsidRPr="00463DC0">
              <w:rPr>
                <w:b/>
                <w:bCs/>
                <w:color w:val="261D09" w:themeColor="text2" w:themeShade="1A"/>
              </w:rPr>
              <w:t>Références</w:t>
            </w:r>
          </w:p>
        </w:tc>
        <w:tc>
          <w:tcPr>
            <w:tcW w:w="2497" w:type="dxa"/>
            <w:shd w:val="clear" w:color="auto" w:fill="auto"/>
          </w:tcPr>
          <w:p w:rsidR="00463DC0" w:rsidRPr="00463DC0" w:rsidRDefault="00463DC0" w:rsidP="0067493A">
            <w:pPr>
              <w:jc w:val="center"/>
              <w:rPr>
                <w:b/>
                <w:bCs/>
                <w:color w:val="261D09" w:themeColor="text2" w:themeShade="1A"/>
              </w:rPr>
            </w:pPr>
            <w:r w:rsidRPr="00463DC0">
              <w:rPr>
                <w:b/>
                <w:bCs/>
                <w:color w:val="261D09" w:themeColor="text2" w:themeShade="1A"/>
              </w:rPr>
              <w:t xml:space="preserve">Montants en euros </w:t>
            </w:r>
            <w:r w:rsidRPr="00463DC0">
              <w:rPr>
                <w:b/>
                <w:bCs/>
                <w:i/>
                <w:color w:val="261D09" w:themeColor="text2" w:themeShade="1A"/>
              </w:rPr>
              <w:t>Toute Taxe Comprise</w:t>
            </w:r>
          </w:p>
        </w:tc>
        <w:tc>
          <w:tcPr>
            <w:tcW w:w="2552" w:type="dxa"/>
            <w:shd w:val="clear" w:color="auto" w:fill="auto"/>
          </w:tcPr>
          <w:p w:rsidR="00463DC0" w:rsidRPr="00463DC0" w:rsidRDefault="00463DC0" w:rsidP="0067493A">
            <w:pPr>
              <w:jc w:val="center"/>
              <w:rPr>
                <w:b/>
                <w:bCs/>
                <w:color w:val="261D09" w:themeColor="text2" w:themeShade="1A"/>
              </w:rPr>
            </w:pPr>
            <w:r w:rsidRPr="00463DC0">
              <w:rPr>
                <w:b/>
                <w:bCs/>
                <w:color w:val="261D09" w:themeColor="text2" w:themeShade="1A"/>
              </w:rPr>
              <w:t xml:space="preserve">Montants en euros </w:t>
            </w:r>
            <w:r w:rsidRPr="00463DC0">
              <w:rPr>
                <w:b/>
                <w:bCs/>
                <w:i/>
                <w:color w:val="261D09" w:themeColor="text2" w:themeShade="1A"/>
              </w:rPr>
              <w:t>Hors Taxes*</w:t>
            </w:r>
          </w:p>
        </w:tc>
      </w:tr>
      <w:tr w:rsidR="00463DC0" w:rsidRPr="00463DC0" w:rsidTr="00163569">
        <w:tc>
          <w:tcPr>
            <w:tcW w:w="2509" w:type="dxa"/>
            <w:shd w:val="clear" w:color="auto" w:fill="auto"/>
          </w:tcPr>
          <w:p w:rsidR="00463DC0" w:rsidRPr="00463DC0" w:rsidRDefault="00463DC0" w:rsidP="00E47465">
            <w:pPr>
              <w:rPr>
                <w:color w:val="261D09" w:themeColor="text2" w:themeShade="1A"/>
              </w:rPr>
            </w:pPr>
            <w:r w:rsidRPr="00463DC0">
              <w:rPr>
                <w:color w:val="261D09" w:themeColor="text2" w:themeShade="1A"/>
              </w:rPr>
              <w:t xml:space="preserve">PSM3517 + IAI </w:t>
            </w:r>
          </w:p>
        </w:tc>
        <w:tc>
          <w:tcPr>
            <w:tcW w:w="2366" w:type="dxa"/>
            <w:shd w:val="clear" w:color="auto" w:fill="auto"/>
          </w:tcPr>
          <w:p w:rsidR="00463DC0" w:rsidRPr="00463DC0" w:rsidRDefault="00463DC0" w:rsidP="00E47465">
            <w:pPr>
              <w:rPr>
                <w:color w:val="B85B22" w:themeColor="accent3"/>
              </w:rPr>
            </w:pPr>
            <w:r w:rsidRPr="00463DC0">
              <w:rPr>
                <w:color w:val="B85B22" w:themeColor="accent3"/>
              </w:rPr>
              <w:t>N4L</w:t>
            </w:r>
          </w:p>
        </w:tc>
        <w:tc>
          <w:tcPr>
            <w:tcW w:w="2497" w:type="dxa"/>
            <w:shd w:val="clear" w:color="auto" w:fill="auto"/>
          </w:tcPr>
          <w:p w:rsidR="00463DC0" w:rsidRPr="00463DC0" w:rsidRDefault="00463DC0" w:rsidP="00E47465">
            <w:pPr>
              <w:rPr>
                <w:rFonts w:cstheme="majorHAnsi"/>
                <w:color w:val="F59711" w:themeColor="accent4" w:themeShade="BF"/>
              </w:rPr>
            </w:pPr>
            <w:r w:rsidRPr="00463DC0">
              <w:rPr>
                <w:rFonts w:cstheme="majorHAnsi"/>
                <w:color w:val="F59711" w:themeColor="accent4" w:themeShade="BF"/>
              </w:rPr>
              <w:t>3 632</w:t>
            </w:r>
          </w:p>
        </w:tc>
        <w:tc>
          <w:tcPr>
            <w:tcW w:w="2552" w:type="dxa"/>
            <w:shd w:val="clear" w:color="auto" w:fill="auto"/>
          </w:tcPr>
          <w:p w:rsidR="00463DC0" w:rsidRPr="00463DC0" w:rsidRDefault="00463DC0" w:rsidP="00E47465">
            <w:pPr>
              <w:rPr>
                <w:rFonts w:cstheme="majorHAnsi"/>
                <w:color w:val="568278" w:themeColor="accent5" w:themeShade="BF"/>
              </w:rPr>
            </w:pPr>
            <w:r w:rsidRPr="00463DC0">
              <w:rPr>
                <w:rStyle w:val="lev"/>
                <w:rFonts w:cstheme="majorHAnsi"/>
                <w:color w:val="568278" w:themeColor="accent5" w:themeShade="BF"/>
                <w:shd w:val="clear" w:color="auto" w:fill="FFFFFF"/>
              </w:rPr>
              <w:t>3 026</w:t>
            </w:r>
          </w:p>
        </w:tc>
      </w:tr>
      <w:tr w:rsidR="00463DC0" w:rsidRPr="00463DC0" w:rsidTr="00C8622B">
        <w:trPr>
          <w:trHeight w:val="628"/>
        </w:trPr>
        <w:tc>
          <w:tcPr>
            <w:tcW w:w="2509" w:type="dxa"/>
            <w:shd w:val="clear" w:color="auto" w:fill="auto"/>
          </w:tcPr>
          <w:p w:rsidR="00463DC0" w:rsidRPr="00463DC0" w:rsidRDefault="00463DC0" w:rsidP="00E47465">
            <w:pPr>
              <w:rPr>
                <w:color w:val="261D09" w:themeColor="text2" w:themeShade="1A"/>
              </w:rPr>
            </w:pPr>
            <w:r w:rsidRPr="00463DC0">
              <w:rPr>
                <w:color w:val="261D09" w:themeColor="text2" w:themeShade="1A"/>
              </w:rPr>
              <w:t>Grandes bobines x2</w:t>
            </w:r>
          </w:p>
        </w:tc>
        <w:tc>
          <w:tcPr>
            <w:tcW w:w="2366" w:type="dxa"/>
            <w:shd w:val="clear" w:color="auto" w:fill="auto"/>
          </w:tcPr>
          <w:p w:rsidR="00463DC0" w:rsidRPr="00463DC0" w:rsidRDefault="00463DC0" w:rsidP="00E47465">
            <w:pPr>
              <w:rPr>
                <w:rFonts w:cstheme="majorHAnsi"/>
                <w:color w:val="B85B22" w:themeColor="accent3"/>
              </w:rPr>
            </w:pPr>
            <w:proofErr w:type="spellStart"/>
            <w:r w:rsidRPr="00463DC0">
              <w:rPr>
                <w:rFonts w:cstheme="majorHAnsi"/>
                <w:color w:val="B85B22" w:themeColor="accent3"/>
                <w:shd w:val="clear" w:color="auto" w:fill="FFFFFF"/>
              </w:rPr>
              <w:t>Wurth</w:t>
            </w:r>
            <w:proofErr w:type="spellEnd"/>
            <w:r w:rsidRPr="00463DC0">
              <w:rPr>
                <w:rFonts w:cstheme="majorHAnsi"/>
                <w:color w:val="B85B22" w:themeColor="accent3"/>
                <w:shd w:val="clear" w:color="auto" w:fill="FFFFFF"/>
              </w:rPr>
              <w:t xml:space="preserve"> </w:t>
            </w:r>
            <w:proofErr w:type="spellStart"/>
            <w:r w:rsidRPr="00463DC0">
              <w:rPr>
                <w:rFonts w:cstheme="majorHAnsi"/>
                <w:color w:val="B85B22" w:themeColor="accent3"/>
                <w:shd w:val="clear" w:color="auto" w:fill="FFFFFF"/>
              </w:rPr>
              <w:t>Elektronik</w:t>
            </w:r>
            <w:proofErr w:type="spellEnd"/>
            <w:r w:rsidRPr="00463DC0">
              <w:rPr>
                <w:rFonts w:cstheme="majorHAnsi"/>
                <w:color w:val="B85B22" w:themeColor="accent3"/>
                <w:shd w:val="clear" w:color="auto" w:fill="FFFFFF"/>
              </w:rPr>
              <w:t xml:space="preserve"> </w:t>
            </w:r>
            <w:r w:rsidRPr="00463DC0">
              <w:rPr>
                <w:rFonts w:cstheme="majorHAnsi"/>
                <w:color w:val="B85B22" w:themeColor="accent3"/>
              </w:rPr>
              <w:t>760308101105</w:t>
            </w:r>
          </w:p>
        </w:tc>
        <w:tc>
          <w:tcPr>
            <w:tcW w:w="2497" w:type="dxa"/>
            <w:shd w:val="clear" w:color="auto" w:fill="auto"/>
          </w:tcPr>
          <w:p w:rsidR="00463DC0" w:rsidRPr="00463DC0" w:rsidRDefault="00463DC0" w:rsidP="00E47465">
            <w:pPr>
              <w:rPr>
                <w:color w:val="F59711" w:themeColor="accent4" w:themeShade="BF"/>
              </w:rPr>
            </w:pPr>
            <w:r w:rsidRPr="00463DC0">
              <w:rPr>
                <w:color w:val="F59711" w:themeColor="accent4" w:themeShade="BF"/>
              </w:rPr>
              <w:t>12</w:t>
            </w:r>
          </w:p>
        </w:tc>
        <w:tc>
          <w:tcPr>
            <w:tcW w:w="2552" w:type="dxa"/>
            <w:shd w:val="clear" w:color="auto" w:fill="auto"/>
          </w:tcPr>
          <w:p w:rsidR="00463DC0" w:rsidRPr="00463DC0" w:rsidRDefault="00463DC0" w:rsidP="00E47465">
            <w:pPr>
              <w:rPr>
                <w:color w:val="568278" w:themeColor="accent5" w:themeShade="BF"/>
              </w:rPr>
            </w:pPr>
            <w:r w:rsidRPr="00463DC0">
              <w:rPr>
                <w:color w:val="568278" w:themeColor="accent5" w:themeShade="BF"/>
              </w:rPr>
              <w:t>10</w:t>
            </w:r>
          </w:p>
        </w:tc>
      </w:tr>
      <w:tr w:rsidR="00463DC0" w:rsidRPr="00463DC0" w:rsidTr="00163569">
        <w:tc>
          <w:tcPr>
            <w:tcW w:w="2509" w:type="dxa"/>
            <w:shd w:val="clear" w:color="auto" w:fill="auto"/>
          </w:tcPr>
          <w:p w:rsidR="00463DC0" w:rsidRPr="00463DC0" w:rsidRDefault="00463DC0" w:rsidP="00E47465">
            <w:pPr>
              <w:rPr>
                <w:color w:val="261D09" w:themeColor="text2" w:themeShade="1A"/>
              </w:rPr>
            </w:pPr>
            <w:r w:rsidRPr="00463DC0">
              <w:rPr>
                <w:color w:val="261D09" w:themeColor="text2" w:themeShade="1A"/>
              </w:rPr>
              <w:t>Petites bobine X2</w:t>
            </w:r>
          </w:p>
        </w:tc>
        <w:tc>
          <w:tcPr>
            <w:tcW w:w="2366" w:type="dxa"/>
            <w:shd w:val="clear" w:color="auto" w:fill="auto"/>
          </w:tcPr>
          <w:p w:rsidR="00463DC0" w:rsidRPr="00463DC0" w:rsidRDefault="00463DC0" w:rsidP="00E47465">
            <w:pPr>
              <w:rPr>
                <w:rFonts w:cstheme="majorHAnsi"/>
                <w:color w:val="B85B22" w:themeColor="accent3"/>
              </w:rPr>
            </w:pPr>
            <w:proofErr w:type="spellStart"/>
            <w:r w:rsidRPr="00463DC0">
              <w:rPr>
                <w:rFonts w:cstheme="majorHAnsi"/>
                <w:color w:val="B85B22" w:themeColor="accent3"/>
                <w:shd w:val="clear" w:color="auto" w:fill="FFFFFF"/>
              </w:rPr>
              <w:t>Wurth</w:t>
            </w:r>
            <w:proofErr w:type="spellEnd"/>
            <w:r w:rsidRPr="00463DC0">
              <w:rPr>
                <w:rFonts w:cstheme="majorHAnsi"/>
                <w:color w:val="B85B22" w:themeColor="accent3"/>
                <w:shd w:val="clear" w:color="auto" w:fill="FFFFFF"/>
              </w:rPr>
              <w:t xml:space="preserve"> </w:t>
            </w:r>
            <w:proofErr w:type="spellStart"/>
            <w:r w:rsidRPr="00463DC0">
              <w:rPr>
                <w:rFonts w:cstheme="majorHAnsi"/>
                <w:color w:val="B85B22" w:themeColor="accent3"/>
                <w:shd w:val="clear" w:color="auto" w:fill="FFFFFF"/>
              </w:rPr>
              <w:t>Elektronik</w:t>
            </w:r>
            <w:proofErr w:type="spellEnd"/>
            <w:r w:rsidRPr="00463DC0">
              <w:rPr>
                <w:rFonts w:cstheme="majorHAnsi"/>
                <w:color w:val="B85B22" w:themeColor="accent3"/>
                <w:shd w:val="clear" w:color="auto" w:fill="FFFFFF"/>
              </w:rPr>
              <w:t xml:space="preserve"> 760308101220</w:t>
            </w:r>
          </w:p>
        </w:tc>
        <w:tc>
          <w:tcPr>
            <w:tcW w:w="2497" w:type="dxa"/>
            <w:shd w:val="clear" w:color="auto" w:fill="auto"/>
          </w:tcPr>
          <w:p w:rsidR="00463DC0" w:rsidRPr="00463DC0" w:rsidRDefault="00463DC0" w:rsidP="00E47465">
            <w:pPr>
              <w:rPr>
                <w:color w:val="F59711" w:themeColor="accent4" w:themeShade="BF"/>
              </w:rPr>
            </w:pPr>
            <w:r w:rsidRPr="00463DC0">
              <w:rPr>
                <w:color w:val="F59711" w:themeColor="accent4" w:themeShade="BF"/>
              </w:rPr>
              <w:t>9,17</w:t>
            </w:r>
          </w:p>
        </w:tc>
        <w:tc>
          <w:tcPr>
            <w:tcW w:w="2552" w:type="dxa"/>
            <w:shd w:val="clear" w:color="auto" w:fill="auto"/>
          </w:tcPr>
          <w:p w:rsidR="00463DC0" w:rsidRPr="00463DC0" w:rsidRDefault="00463DC0" w:rsidP="00E47465">
            <w:pPr>
              <w:rPr>
                <w:color w:val="568278" w:themeColor="accent5" w:themeShade="BF"/>
              </w:rPr>
            </w:pPr>
            <w:r w:rsidRPr="00463DC0">
              <w:rPr>
                <w:color w:val="568278" w:themeColor="accent5" w:themeShade="BF"/>
                <w:shd w:val="clear" w:color="auto" w:fill="FFFFFF"/>
              </w:rPr>
              <w:t>7,64</w:t>
            </w:r>
          </w:p>
        </w:tc>
      </w:tr>
      <w:tr w:rsidR="0067493A" w:rsidRPr="00463DC0" w:rsidTr="00163569">
        <w:tc>
          <w:tcPr>
            <w:tcW w:w="2509" w:type="dxa"/>
            <w:shd w:val="clear" w:color="auto" w:fill="auto"/>
          </w:tcPr>
          <w:p w:rsidR="0067493A" w:rsidRPr="00463DC0" w:rsidRDefault="0067493A" w:rsidP="00E47465">
            <w:pPr>
              <w:rPr>
                <w:color w:val="261D09" w:themeColor="text2" w:themeShade="1A"/>
              </w:rPr>
            </w:pPr>
            <w:r>
              <w:rPr>
                <w:color w:val="261D09" w:themeColor="text2" w:themeShade="1A"/>
              </w:rPr>
              <w:t>Câble RS232</w:t>
            </w:r>
          </w:p>
        </w:tc>
        <w:tc>
          <w:tcPr>
            <w:tcW w:w="2366" w:type="dxa"/>
            <w:shd w:val="clear" w:color="auto" w:fill="auto"/>
          </w:tcPr>
          <w:p w:rsidR="0067493A" w:rsidRPr="00463DC0" w:rsidRDefault="0067493A" w:rsidP="00E47465">
            <w:pPr>
              <w:rPr>
                <w:rFonts w:cstheme="majorHAnsi"/>
                <w:color w:val="B85B22" w:themeColor="accent3"/>
                <w:shd w:val="clear" w:color="auto" w:fill="FFFFFF"/>
              </w:rPr>
            </w:pPr>
            <w:r w:rsidRPr="00463DC0">
              <w:rPr>
                <w:color w:val="B85B22" w:themeColor="accent3"/>
              </w:rPr>
              <w:t>Référence variable</w:t>
            </w:r>
          </w:p>
        </w:tc>
        <w:tc>
          <w:tcPr>
            <w:tcW w:w="2497" w:type="dxa"/>
            <w:shd w:val="clear" w:color="auto" w:fill="auto"/>
          </w:tcPr>
          <w:p w:rsidR="0067493A" w:rsidRPr="00463DC0" w:rsidRDefault="00CD23EC" w:rsidP="00E47465">
            <w:pPr>
              <w:rPr>
                <w:color w:val="F59711" w:themeColor="accent4" w:themeShade="BF"/>
              </w:rPr>
            </w:pPr>
            <w:r>
              <w:rPr>
                <w:color w:val="F59711" w:themeColor="accent4" w:themeShade="BF"/>
              </w:rPr>
              <w:t xml:space="preserve">8 </w:t>
            </w:r>
          </w:p>
        </w:tc>
        <w:tc>
          <w:tcPr>
            <w:tcW w:w="2552" w:type="dxa"/>
            <w:shd w:val="clear" w:color="auto" w:fill="auto"/>
          </w:tcPr>
          <w:p w:rsidR="0067493A" w:rsidRPr="00463DC0" w:rsidRDefault="00C329EE" w:rsidP="00E47465">
            <w:pPr>
              <w:rPr>
                <w:color w:val="568278" w:themeColor="accent5" w:themeShade="BF"/>
                <w:shd w:val="clear" w:color="auto" w:fill="FFFFFF"/>
              </w:rPr>
            </w:pPr>
            <w:r>
              <w:rPr>
                <w:color w:val="568278" w:themeColor="accent5" w:themeShade="BF"/>
                <w:shd w:val="clear" w:color="auto" w:fill="FFFFFF"/>
              </w:rPr>
              <w:t>6,67</w:t>
            </w:r>
          </w:p>
        </w:tc>
      </w:tr>
      <w:tr w:rsidR="0067493A" w:rsidRPr="00463DC0" w:rsidTr="00163569">
        <w:tc>
          <w:tcPr>
            <w:tcW w:w="2509" w:type="dxa"/>
            <w:shd w:val="clear" w:color="auto" w:fill="auto"/>
          </w:tcPr>
          <w:p w:rsidR="0067493A" w:rsidRPr="00463DC0" w:rsidRDefault="00B65378" w:rsidP="00E47465">
            <w:pPr>
              <w:rPr>
                <w:color w:val="261D09" w:themeColor="text2" w:themeShade="1A"/>
              </w:rPr>
            </w:pPr>
            <w:r>
              <w:rPr>
                <w:color w:val="261D09" w:themeColor="text2" w:themeShade="1A"/>
              </w:rPr>
              <w:t>Support bobine</w:t>
            </w:r>
          </w:p>
        </w:tc>
        <w:tc>
          <w:tcPr>
            <w:tcW w:w="2366" w:type="dxa"/>
            <w:shd w:val="clear" w:color="auto" w:fill="auto"/>
          </w:tcPr>
          <w:p w:rsidR="0067493A" w:rsidRPr="00463DC0" w:rsidRDefault="00B65378" w:rsidP="00E47465">
            <w:pPr>
              <w:rPr>
                <w:rFonts w:cstheme="majorHAnsi"/>
                <w:color w:val="B85B22" w:themeColor="accent3"/>
                <w:shd w:val="clear" w:color="auto" w:fill="FFFFFF"/>
              </w:rPr>
            </w:pPr>
            <w:r>
              <w:rPr>
                <w:rFonts w:cstheme="majorHAnsi"/>
                <w:color w:val="B85B22" w:themeColor="accent3"/>
                <w:shd w:val="clear" w:color="auto" w:fill="FFFFFF"/>
              </w:rPr>
              <w:t xml:space="preserve">IUT </w:t>
            </w:r>
          </w:p>
        </w:tc>
        <w:tc>
          <w:tcPr>
            <w:tcW w:w="2497" w:type="dxa"/>
            <w:shd w:val="clear" w:color="auto" w:fill="auto"/>
          </w:tcPr>
          <w:p w:rsidR="0067493A" w:rsidRPr="00463DC0" w:rsidRDefault="00B65378" w:rsidP="00E47465">
            <w:pPr>
              <w:rPr>
                <w:color w:val="F59711" w:themeColor="accent4" w:themeShade="BF"/>
              </w:rPr>
            </w:pPr>
            <w:r>
              <w:rPr>
                <w:color w:val="F59711" w:themeColor="accent4" w:themeShade="BF"/>
              </w:rPr>
              <w:t>Prise en charge par l’IUT</w:t>
            </w:r>
          </w:p>
        </w:tc>
        <w:tc>
          <w:tcPr>
            <w:tcW w:w="2552" w:type="dxa"/>
            <w:shd w:val="clear" w:color="auto" w:fill="auto"/>
          </w:tcPr>
          <w:p w:rsidR="0067493A" w:rsidRPr="00463DC0" w:rsidRDefault="00B65378" w:rsidP="00E47465">
            <w:pPr>
              <w:rPr>
                <w:color w:val="568278" w:themeColor="accent5" w:themeShade="BF"/>
                <w:shd w:val="clear" w:color="auto" w:fill="FFFFFF"/>
              </w:rPr>
            </w:pPr>
            <w:r>
              <w:rPr>
                <w:color w:val="568278" w:themeColor="accent5" w:themeShade="BF"/>
                <w:shd w:val="clear" w:color="auto" w:fill="FFFFFF"/>
              </w:rPr>
              <w:t>Prise en charge par l’IUT</w:t>
            </w:r>
          </w:p>
        </w:tc>
      </w:tr>
      <w:tr w:rsidR="00463DC0" w:rsidRPr="00463DC0" w:rsidTr="00163569">
        <w:tc>
          <w:tcPr>
            <w:tcW w:w="2509" w:type="dxa"/>
            <w:shd w:val="clear" w:color="auto" w:fill="auto"/>
          </w:tcPr>
          <w:p w:rsidR="00463DC0" w:rsidRPr="00463DC0" w:rsidRDefault="00463DC0" w:rsidP="00E47465">
            <w:pPr>
              <w:rPr>
                <w:color w:val="261D09" w:themeColor="text2" w:themeShade="1A"/>
              </w:rPr>
            </w:pPr>
            <w:r w:rsidRPr="00463DC0">
              <w:rPr>
                <w:color w:val="261D09" w:themeColor="text2" w:themeShade="1A"/>
              </w:rPr>
              <w:t xml:space="preserve">Ordinateur + écran </w:t>
            </w:r>
          </w:p>
        </w:tc>
        <w:tc>
          <w:tcPr>
            <w:tcW w:w="2366" w:type="dxa"/>
            <w:shd w:val="clear" w:color="auto" w:fill="auto"/>
          </w:tcPr>
          <w:p w:rsidR="00463DC0" w:rsidRPr="00463DC0" w:rsidRDefault="00463DC0" w:rsidP="00E47465">
            <w:pPr>
              <w:rPr>
                <w:color w:val="B85B22" w:themeColor="accent3"/>
              </w:rPr>
            </w:pPr>
            <w:r w:rsidRPr="00463DC0">
              <w:rPr>
                <w:color w:val="B85B22" w:themeColor="accent3"/>
              </w:rPr>
              <w:t xml:space="preserve">Référence variable </w:t>
            </w:r>
          </w:p>
        </w:tc>
        <w:tc>
          <w:tcPr>
            <w:tcW w:w="2497" w:type="dxa"/>
            <w:shd w:val="clear" w:color="auto" w:fill="auto"/>
          </w:tcPr>
          <w:p w:rsidR="00463DC0" w:rsidRPr="00463DC0" w:rsidRDefault="00463DC0" w:rsidP="00E47465">
            <w:pPr>
              <w:rPr>
                <w:color w:val="F59711" w:themeColor="accent4" w:themeShade="BF"/>
              </w:rPr>
            </w:pPr>
            <w:r w:rsidRPr="00463DC0">
              <w:rPr>
                <w:color w:val="F59711" w:themeColor="accent4" w:themeShade="BF"/>
              </w:rPr>
              <w:t>500</w:t>
            </w:r>
          </w:p>
        </w:tc>
        <w:tc>
          <w:tcPr>
            <w:tcW w:w="2552" w:type="dxa"/>
            <w:shd w:val="clear" w:color="auto" w:fill="auto"/>
          </w:tcPr>
          <w:p w:rsidR="00463DC0" w:rsidRPr="00463DC0" w:rsidRDefault="00463DC0" w:rsidP="00E47465">
            <w:pPr>
              <w:rPr>
                <w:color w:val="568278" w:themeColor="accent5" w:themeShade="BF"/>
              </w:rPr>
            </w:pPr>
            <w:r w:rsidRPr="00463DC0">
              <w:rPr>
                <w:color w:val="568278" w:themeColor="accent5" w:themeShade="BF"/>
              </w:rPr>
              <w:t>416</w:t>
            </w:r>
          </w:p>
        </w:tc>
      </w:tr>
      <w:tr w:rsidR="00463DC0" w:rsidRPr="00463DC0" w:rsidTr="00C8622B">
        <w:trPr>
          <w:trHeight w:val="727"/>
        </w:trPr>
        <w:tc>
          <w:tcPr>
            <w:tcW w:w="2509" w:type="dxa"/>
            <w:shd w:val="clear" w:color="auto" w:fill="auto"/>
          </w:tcPr>
          <w:p w:rsidR="00463DC0" w:rsidRPr="00463DC0" w:rsidRDefault="00463DC0" w:rsidP="00E47465">
            <w:pPr>
              <w:rPr>
                <w:b/>
                <w:color w:val="261D09" w:themeColor="text2" w:themeShade="1A"/>
              </w:rPr>
            </w:pPr>
            <w:r w:rsidRPr="00463DC0">
              <w:rPr>
                <w:b/>
                <w:color w:val="261D09" w:themeColor="text2" w:themeShade="1A"/>
              </w:rPr>
              <w:t>Budget global</w:t>
            </w:r>
            <w:r>
              <w:rPr>
                <w:b/>
                <w:color w:val="261D09" w:themeColor="text2" w:themeShade="1A"/>
              </w:rPr>
              <w:t xml:space="preserve"> en euros </w:t>
            </w:r>
          </w:p>
        </w:tc>
        <w:tc>
          <w:tcPr>
            <w:tcW w:w="2366" w:type="dxa"/>
            <w:shd w:val="clear" w:color="auto" w:fill="auto"/>
          </w:tcPr>
          <w:p w:rsidR="00463DC0" w:rsidRPr="00463DC0" w:rsidRDefault="00463DC0" w:rsidP="00E47465">
            <w:pPr>
              <w:rPr>
                <w:color w:val="261D09" w:themeColor="text2" w:themeShade="1A"/>
              </w:rPr>
            </w:pPr>
          </w:p>
        </w:tc>
        <w:tc>
          <w:tcPr>
            <w:tcW w:w="2497" w:type="dxa"/>
            <w:shd w:val="clear" w:color="auto" w:fill="auto"/>
          </w:tcPr>
          <w:p w:rsidR="00463DC0" w:rsidRPr="00463DC0" w:rsidRDefault="00463DC0" w:rsidP="00E47465">
            <w:pPr>
              <w:rPr>
                <w:color w:val="F59711" w:themeColor="accent4" w:themeShade="BF"/>
              </w:rPr>
            </w:pPr>
            <w:r w:rsidRPr="00463DC0">
              <w:rPr>
                <w:color w:val="F59711" w:themeColor="accent4" w:themeShade="BF"/>
              </w:rPr>
              <w:t>+ 4 170</w:t>
            </w:r>
          </w:p>
        </w:tc>
        <w:tc>
          <w:tcPr>
            <w:tcW w:w="2552" w:type="dxa"/>
            <w:shd w:val="clear" w:color="auto" w:fill="auto"/>
          </w:tcPr>
          <w:p w:rsidR="00463DC0" w:rsidRPr="00463DC0" w:rsidRDefault="00463DC0" w:rsidP="00E47465">
            <w:pPr>
              <w:rPr>
                <w:color w:val="568278" w:themeColor="accent5" w:themeShade="BF"/>
              </w:rPr>
            </w:pPr>
            <w:r w:rsidRPr="00463DC0">
              <w:rPr>
                <w:color w:val="568278" w:themeColor="accent5" w:themeShade="BF"/>
              </w:rPr>
              <w:t>+ 3 473</w:t>
            </w:r>
          </w:p>
        </w:tc>
      </w:tr>
    </w:tbl>
    <w:p w:rsidR="00634370" w:rsidRDefault="00634370" w:rsidP="00634370">
      <w:pPr>
        <w:pStyle w:val="Lgende"/>
        <w:jc w:val="center"/>
      </w:pPr>
      <w:bookmarkStart w:id="14" w:name="_Toc151631189"/>
      <w:r>
        <w:t xml:space="preserve">Figure </w:t>
      </w:r>
      <w:r w:rsidR="005D10D9">
        <w:fldChar w:fldCharType="begin"/>
      </w:r>
      <w:r w:rsidR="005D10D9">
        <w:instrText xml:space="preserve"> SEQ Figure \* ARABIC </w:instrText>
      </w:r>
      <w:r w:rsidR="005D10D9">
        <w:fldChar w:fldCharType="separate"/>
      </w:r>
      <w:r w:rsidR="00C60E76">
        <w:rPr>
          <w:noProof/>
        </w:rPr>
        <w:t>3</w:t>
      </w:r>
      <w:r w:rsidR="005D10D9">
        <w:rPr>
          <w:noProof/>
        </w:rPr>
        <w:fldChar w:fldCharType="end"/>
      </w:r>
      <w:r>
        <w:t xml:space="preserve"> : M</w:t>
      </w:r>
      <w:r w:rsidRPr="00EE48D4">
        <w:t>atérielles à disposition</w:t>
      </w:r>
      <w:bookmarkEnd w:id="14"/>
    </w:p>
    <w:p w:rsidR="00396E89" w:rsidRDefault="00396E89" w:rsidP="00396E89"/>
    <w:p w:rsidR="00614ED5" w:rsidRDefault="00614ED5" w:rsidP="00396E89"/>
    <w:p w:rsidR="00614ED5" w:rsidRDefault="00614ED5" w:rsidP="00396E89">
      <w:r>
        <w:t>.</w:t>
      </w:r>
    </w:p>
    <w:p w:rsidR="00614ED5" w:rsidRDefault="00614ED5" w:rsidP="00396E89"/>
    <w:p w:rsidR="00396E89" w:rsidRDefault="00396E89" w:rsidP="00396E89"/>
    <w:p w:rsidR="00396E89" w:rsidRDefault="00396E89" w:rsidP="00396E89"/>
    <w:p w:rsidR="0061350C" w:rsidRDefault="0061350C" w:rsidP="00396E89">
      <w:r w:rsidRPr="0061350C">
        <w:t xml:space="preserve">Voici quelques images des objets clés que nous </w:t>
      </w:r>
      <w:r>
        <w:t xml:space="preserve">avons </w:t>
      </w:r>
      <w:r w:rsidRPr="0061350C">
        <w:t>d'uti</w:t>
      </w:r>
      <w:r>
        <w:t xml:space="preserve">lisés tout au long de ce projet : </w:t>
      </w:r>
    </w:p>
    <w:p w:rsidR="00396E89" w:rsidRDefault="009716AE" w:rsidP="00396E89">
      <w:r>
        <w:rPr>
          <w:noProof/>
          <w:lang w:eastAsia="fr-FR"/>
        </w:rPr>
        <w:drawing>
          <wp:anchor distT="0" distB="0" distL="114300" distR="114300" simplePos="0" relativeHeight="251668480" behindDoc="0" locked="0" layoutInCell="1" allowOverlap="1" wp14:anchorId="5A934C0D" wp14:editId="5FD966D6">
            <wp:simplePos x="0" y="0"/>
            <wp:positionH relativeFrom="margin">
              <wp:posOffset>1557020</wp:posOffset>
            </wp:positionH>
            <wp:positionV relativeFrom="paragraph">
              <wp:posOffset>78105</wp:posOffset>
            </wp:positionV>
            <wp:extent cx="2411684" cy="1669312"/>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WCCA-53N53H50-C01-B.jpg"/>
                    <pic:cNvPicPr/>
                  </pic:nvPicPr>
                  <pic:blipFill rotWithShape="1">
                    <a:blip r:embed="rId17" cstate="print">
                      <a:extLst>
                        <a:ext uri="{BEBA8EAE-BF5A-486C-A8C5-ECC9F3942E4B}">
                          <a14:imgProps xmlns:a14="http://schemas.microsoft.com/office/drawing/2010/main">
                            <a14:imgLayer r:embed="rId18">
                              <a14:imgEffect>
                                <a14:backgroundRemoval t="17787" b="77668" l="1772" r="89961"/>
                              </a14:imgEffect>
                            </a14:imgLayer>
                          </a14:imgProps>
                        </a:ext>
                        <a:ext uri="{28A0092B-C50C-407E-A947-70E740481C1C}">
                          <a14:useLocalDpi xmlns:a14="http://schemas.microsoft.com/office/drawing/2010/main" val="0"/>
                        </a:ext>
                      </a:extLst>
                    </a:blip>
                    <a:srcRect l="3473" t="17695" b="15490"/>
                    <a:stretch/>
                  </pic:blipFill>
                  <pic:spPr bwMode="auto">
                    <a:xfrm>
                      <a:off x="0" y="0"/>
                      <a:ext cx="2411684" cy="16693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22C3F">
        <w:rPr>
          <w:noProof/>
          <w:lang w:eastAsia="fr-FR"/>
        </w:rPr>
        <w:drawing>
          <wp:anchor distT="0" distB="0" distL="114300" distR="114300" simplePos="0" relativeHeight="251666432" behindDoc="0" locked="0" layoutInCell="1" allowOverlap="1" wp14:anchorId="23F7ABB5" wp14:editId="6F830D80">
            <wp:simplePos x="0" y="0"/>
            <wp:positionH relativeFrom="column">
              <wp:posOffset>-370205</wp:posOffset>
            </wp:positionH>
            <wp:positionV relativeFrom="paragraph">
              <wp:posOffset>11430</wp:posOffset>
            </wp:positionV>
            <wp:extent cx="2147777" cy="1975458"/>
            <wp:effectExtent l="0" t="0" r="5080" b="635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BEBA8EAE-BF5A-486C-A8C5-ECC9F3942E4B}">
                          <a14:imgProps xmlns:a14="http://schemas.microsoft.com/office/drawing/2010/main">
                            <a14:imgLayer r:embed="rId20">
                              <a14:imgEffect>
                                <a14:backgroundRemoval t="7865" b="100000" l="2463" r="87028">
                                  <a14:foregroundMark x1="58949" y1="24270" x2="58949" y2="24270"/>
                                  <a14:foregroundMark x1="14286" y1="83371" x2="39409" y2="82921"/>
                                  <a14:foregroundMark x1="39409" y1="82921" x2="38752" y2="93708"/>
                                  <a14:foregroundMark x1="38752" y1="93708" x2="12315" y2="92360"/>
                                  <a14:foregroundMark x1="11987" y1="92360" x2="13300" y2="83371"/>
                                  <a14:foregroundMark x1="12644" y1="11461" x2="47291" y2="11461"/>
                                  <a14:foregroundMark x1="47291" y1="11461" x2="47619" y2="44494"/>
                                  <a14:foregroundMark x1="47619" y1="44494" x2="10673" y2="44494"/>
                                  <a14:foregroundMark x1="10673" y1="44494" x2="12644" y2="11461"/>
                                  <a14:foregroundMark x1="12644" y1="11461" x2="46634" y2="41798"/>
                                  <a14:foregroundMark x1="46634" y1="41798" x2="37438" y2="8764"/>
                                  <a14:foregroundMark x1="37438" y1="9213" x2="11002" y2="41348"/>
                                  <a14:foregroundMark x1="11002" y1="41348" x2="40722" y2="25618"/>
                                  <a14:foregroundMark x1="40722" y1="25618" x2="11658" y2="27865"/>
                                  <a14:foregroundMark x1="11658" y1="27865" x2="44007" y2="10562"/>
                                  <a14:foregroundMark x1="44007" y1="10562" x2="26273" y2="25618"/>
                                  <a14:foregroundMark x1="16092" y1="92360" x2="38424" y2="82921"/>
                                  <a14:foregroundMark x1="46962" y1="13708" x2="89327" y2="14382"/>
                                </a14:backgroundRemoval>
                              </a14:imgEffect>
                            </a14:imgLayer>
                          </a14:imgProps>
                        </a:ext>
                        <a:ext uri="{28A0092B-C50C-407E-A947-70E740481C1C}">
                          <a14:useLocalDpi xmlns:a14="http://schemas.microsoft.com/office/drawing/2010/main" val="0"/>
                        </a:ext>
                      </a:extLst>
                    </a:blip>
                    <a:srcRect l="5789" t="17884" r="34504" b="6958"/>
                    <a:stretch/>
                  </pic:blipFill>
                  <pic:spPr bwMode="auto">
                    <a:xfrm>
                      <a:off x="0" y="0"/>
                      <a:ext cx="2147777" cy="19754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96E89" w:rsidRPr="00396E89" w:rsidRDefault="009716AE" w:rsidP="00396E89">
      <w:r>
        <w:rPr>
          <w:noProof/>
          <w:lang w:eastAsia="fr-FR"/>
        </w:rPr>
        <w:drawing>
          <wp:anchor distT="0" distB="0" distL="114300" distR="114300" simplePos="0" relativeHeight="251667456" behindDoc="0" locked="0" layoutInCell="1" allowOverlap="1" wp14:anchorId="5D52E855" wp14:editId="50A7FF89">
            <wp:simplePos x="0" y="0"/>
            <wp:positionH relativeFrom="margin">
              <wp:posOffset>3589020</wp:posOffset>
            </wp:positionH>
            <wp:positionV relativeFrom="paragraph">
              <wp:posOffset>219710</wp:posOffset>
            </wp:positionV>
            <wp:extent cx="2809875" cy="1971675"/>
            <wp:effectExtent l="0" t="0" r="9525" b="952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SM1735-Frequency-Response-Analyzer-IAI-Impedance-Analyzer-LCR-Angled-Graph-View.jpg"/>
                    <pic:cNvPicPr/>
                  </pic:nvPicPr>
                  <pic:blipFill rotWithShape="1">
                    <a:blip r:embed="rId21" cstate="print">
                      <a:extLst>
                        <a:ext uri="{28A0092B-C50C-407E-A947-70E740481C1C}">
                          <a14:useLocalDpi xmlns:a14="http://schemas.microsoft.com/office/drawing/2010/main" val="0"/>
                        </a:ext>
                      </a:extLst>
                    </a:blip>
                    <a:srcRect l="8102" t="10417" r="6539" b="9722"/>
                    <a:stretch/>
                  </pic:blipFill>
                  <pic:spPr bwMode="auto">
                    <a:xfrm>
                      <a:off x="0" y="0"/>
                      <a:ext cx="2809875" cy="1971675"/>
                    </a:xfrm>
                    <a:prstGeom prst="rect">
                      <a:avLst/>
                    </a:prstGeom>
                    <a:ln>
                      <a:noFill/>
                    </a:ln>
                    <a:extLst>
                      <a:ext uri="{53640926-AAD7-44D8-BBD7-CCE9431645EC}">
                        <a14:shadowObscured xmlns:a14="http://schemas.microsoft.com/office/drawing/2010/main"/>
                      </a:ext>
                    </a:extLst>
                  </pic:spPr>
                </pic:pic>
              </a:graphicData>
            </a:graphic>
          </wp:anchor>
        </w:drawing>
      </w:r>
    </w:p>
    <w:p w:rsidR="00463DC0" w:rsidRDefault="00463DC0" w:rsidP="00E369D0"/>
    <w:p w:rsidR="000128B3" w:rsidRDefault="000128B3" w:rsidP="000128B3">
      <w:pPr>
        <w:pStyle w:val="Paragraphedeliste"/>
      </w:pPr>
    </w:p>
    <w:p w:rsidR="000128B3" w:rsidRDefault="000128B3" w:rsidP="000128B3">
      <w:pPr>
        <w:pStyle w:val="Paragraphedeliste"/>
      </w:pPr>
    </w:p>
    <w:p w:rsidR="005B7FF6" w:rsidRDefault="005B7FF6" w:rsidP="005B7FF6">
      <w:pPr>
        <w:pStyle w:val="Paragraphedeliste"/>
      </w:pPr>
    </w:p>
    <w:p w:rsidR="00100927" w:rsidRDefault="00E9396A" w:rsidP="005B7FF6">
      <w:pPr>
        <w:pStyle w:val="Paragraphedeliste"/>
      </w:pPr>
      <w:r>
        <w:rPr>
          <w:noProof/>
          <w:lang w:eastAsia="fr-FR"/>
        </w:rPr>
        <mc:AlternateContent>
          <mc:Choice Requires="wps">
            <w:drawing>
              <wp:anchor distT="0" distB="0" distL="114300" distR="114300" simplePos="0" relativeHeight="251685888" behindDoc="0" locked="0" layoutInCell="1" allowOverlap="1" wp14:anchorId="3DF54127" wp14:editId="04D1433F">
                <wp:simplePos x="0" y="0"/>
                <wp:positionH relativeFrom="column">
                  <wp:posOffset>3543978</wp:posOffset>
                </wp:positionH>
                <wp:positionV relativeFrom="paragraph">
                  <wp:posOffset>84808</wp:posOffset>
                </wp:positionV>
                <wp:extent cx="808075" cy="1605517"/>
                <wp:effectExtent l="247650" t="76200" r="11430" b="33020"/>
                <wp:wrapNone/>
                <wp:docPr id="8" name="Connecteur en angle 8"/>
                <wp:cNvGraphicFramePr/>
                <a:graphic xmlns:a="http://schemas.openxmlformats.org/drawingml/2006/main">
                  <a:graphicData uri="http://schemas.microsoft.com/office/word/2010/wordprocessingShape">
                    <wps:wsp>
                      <wps:cNvCnPr/>
                      <wps:spPr>
                        <a:xfrm flipH="1" flipV="1">
                          <a:off x="0" y="0"/>
                          <a:ext cx="808075" cy="1605517"/>
                        </a:xfrm>
                        <a:prstGeom prst="bentConnector3">
                          <a:avLst>
                            <a:gd name="adj1" fmla="val 130651"/>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9B20DC"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8" o:spid="_x0000_s1026" type="#_x0000_t34" style="position:absolute;margin-left:279.05pt;margin-top:6.7pt;width:63.65pt;height:126.4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" adj="28221" strokecolor="#7ba79d [3208]" strokeweight=".5pt">
                <v:stroke endarrow="block"/>
              </v:shape>
            </w:pict>
          </mc:Fallback>
        </mc:AlternateContent>
      </w:r>
    </w:p>
    <w:p w:rsidR="00100927" w:rsidRDefault="00100927" w:rsidP="005B7FF6">
      <w:pPr>
        <w:pStyle w:val="Paragraphedeliste"/>
      </w:pPr>
    </w:p>
    <w:p w:rsidR="00100927" w:rsidRDefault="00100927" w:rsidP="005B7FF6">
      <w:pPr>
        <w:pStyle w:val="Paragraphedeliste"/>
      </w:pPr>
    </w:p>
    <w:p w:rsidR="00A05933" w:rsidRDefault="004342DF" w:rsidP="005B7FF6">
      <w:pPr>
        <w:pStyle w:val="Paragraphedeliste"/>
      </w:pPr>
      <w:r>
        <w:rPr>
          <w:noProof/>
          <w:lang w:eastAsia="fr-FR"/>
        </w:rPr>
        <mc:AlternateContent>
          <mc:Choice Requires="wps">
            <w:drawing>
              <wp:anchor distT="0" distB="0" distL="114300" distR="114300" simplePos="0" relativeHeight="251687936" behindDoc="0" locked="0" layoutInCell="1" allowOverlap="1" wp14:anchorId="1FA25AD0" wp14:editId="32829C0E">
                <wp:simplePos x="0" y="0"/>
                <wp:positionH relativeFrom="column">
                  <wp:posOffset>3522714</wp:posOffset>
                </wp:positionH>
                <wp:positionV relativeFrom="paragraph">
                  <wp:posOffset>83346</wp:posOffset>
                </wp:positionV>
                <wp:extent cx="807986" cy="1403070"/>
                <wp:effectExtent l="361950" t="76200" r="11430" b="26035"/>
                <wp:wrapNone/>
                <wp:docPr id="11" name="Connecteur en angle 11"/>
                <wp:cNvGraphicFramePr/>
                <a:graphic xmlns:a="http://schemas.openxmlformats.org/drawingml/2006/main">
                  <a:graphicData uri="http://schemas.microsoft.com/office/word/2010/wordprocessingShape">
                    <wps:wsp>
                      <wps:cNvCnPr/>
                      <wps:spPr>
                        <a:xfrm flipH="1" flipV="1">
                          <a:off x="0" y="0"/>
                          <a:ext cx="807986" cy="1403070"/>
                        </a:xfrm>
                        <a:prstGeom prst="bentConnector3">
                          <a:avLst>
                            <a:gd name="adj1" fmla="val 143695"/>
                          </a:avLst>
                        </a:prstGeom>
                        <a:ln>
                          <a:solidFill>
                            <a:schemeClr val="tx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258382" id="Connecteur en angle 11" o:spid="_x0000_s1026" type="#_x0000_t34" style="position:absolute;margin-left:277.4pt;margin-top:6.55pt;width:63.6pt;height:110.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" adj="31038" strokecolor="#bb8e2d [1615]" strokeweight=".5pt">
                <v:stroke endarrow="block"/>
              </v:shape>
            </w:pict>
          </mc:Fallback>
        </mc:AlternateContent>
      </w:r>
    </w:p>
    <w:p w:rsidR="00F0094C" w:rsidRDefault="002F0120" w:rsidP="005B7FF6">
      <w:pPr>
        <w:pStyle w:val="Paragraphedeliste"/>
      </w:pPr>
      <w:r>
        <w:rPr>
          <w:noProof/>
          <w:lang w:eastAsia="fr-FR"/>
        </w:rPr>
        <mc:AlternateContent>
          <mc:Choice Requires="wps">
            <w:drawing>
              <wp:anchor distT="0" distB="0" distL="114300" distR="114300" simplePos="0" relativeHeight="251689984" behindDoc="0" locked="0" layoutInCell="1" allowOverlap="1" wp14:anchorId="21D2CC99" wp14:editId="2EFFC4ED">
                <wp:simplePos x="0" y="0"/>
                <wp:positionH relativeFrom="column">
                  <wp:posOffset>471805</wp:posOffset>
                </wp:positionH>
                <wp:positionV relativeFrom="paragraph">
                  <wp:posOffset>2540</wp:posOffset>
                </wp:positionV>
                <wp:extent cx="2147570" cy="635"/>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2147570" cy="635"/>
                        </a:xfrm>
                        <a:prstGeom prst="rect">
                          <a:avLst/>
                        </a:prstGeom>
                        <a:solidFill>
                          <a:prstClr val="white"/>
                        </a:solidFill>
                        <a:ln>
                          <a:noFill/>
                        </a:ln>
                        <a:effectLst/>
                      </wps:spPr>
                      <wps:txbx>
                        <w:txbxContent>
                          <w:p w:rsidR="005D10D9" w:rsidRPr="00573700" w:rsidRDefault="005D10D9" w:rsidP="002774F5">
                            <w:pPr>
                              <w:pStyle w:val="Lgende"/>
                              <w:rPr>
                                <w:noProof/>
                              </w:rPr>
                            </w:pPr>
                            <w:bookmarkStart w:id="15" w:name="_Toc151631190"/>
                            <w:r>
                              <w:t xml:space="preserve">Figure </w:t>
                            </w:r>
                            <w:r>
                              <w:fldChar w:fldCharType="begin"/>
                            </w:r>
                            <w:r>
                              <w:instrText xml:space="preserve"> SEQ Figure \* ARABIC </w:instrText>
                            </w:r>
                            <w:r>
                              <w:fldChar w:fldCharType="separate"/>
                            </w:r>
                            <w:r>
                              <w:rPr>
                                <w:noProof/>
                              </w:rPr>
                              <w:t>4</w:t>
                            </w:r>
                            <w:r>
                              <w:rPr>
                                <w:noProof/>
                              </w:rPr>
                              <w:fldChar w:fldCharType="end"/>
                            </w:r>
                            <w:r>
                              <w:t xml:space="preserve"> : Petite et grande bobine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2CC99" id="Zone de texte 12" o:spid="_x0000_s1031" type="#_x0000_t202" style="position:absolute;left:0;text-align:left;margin-left:37.15pt;margin-top:.2pt;width:169.1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" stroked="f">
                <v:textbox style="mso-fit-shape-to-text:t" inset="0,0,0,0">
                  <w:txbxContent>
                    <w:p w:rsidR="005D10D9" w:rsidRPr="00573700" w:rsidRDefault="005D10D9" w:rsidP="002774F5">
                      <w:pPr>
                        <w:pStyle w:val="Lgende"/>
                        <w:rPr>
                          <w:noProof/>
                        </w:rPr>
                      </w:pPr>
                      <w:bookmarkStart w:id="16" w:name="_Toc151631190"/>
                      <w:r>
                        <w:t xml:space="preserve">Figure </w:t>
                      </w:r>
                      <w:r>
                        <w:fldChar w:fldCharType="begin"/>
                      </w:r>
                      <w:r>
                        <w:instrText xml:space="preserve"> SEQ Figure \* ARABIC </w:instrText>
                      </w:r>
                      <w:r>
                        <w:fldChar w:fldCharType="separate"/>
                      </w:r>
                      <w:r>
                        <w:rPr>
                          <w:noProof/>
                        </w:rPr>
                        <w:t>4</w:t>
                      </w:r>
                      <w:r>
                        <w:rPr>
                          <w:noProof/>
                        </w:rPr>
                        <w:fldChar w:fldCharType="end"/>
                      </w:r>
                      <w:r>
                        <w:t xml:space="preserve"> : Petite et grande bobine</w:t>
                      </w:r>
                      <w:bookmarkEnd w:id="16"/>
                    </w:p>
                  </w:txbxContent>
                </v:textbox>
              </v:shape>
            </w:pict>
          </mc:Fallback>
        </mc:AlternateContent>
      </w:r>
    </w:p>
    <w:p w:rsidR="00F0094C" w:rsidRDefault="00F0094C" w:rsidP="005B7FF6">
      <w:pPr>
        <w:pStyle w:val="Paragraphedeliste"/>
      </w:pPr>
    </w:p>
    <w:p w:rsidR="00F0094C" w:rsidRDefault="00AD6952" w:rsidP="00E9396A">
      <w:pPr>
        <w:pStyle w:val="Paragraphedeliste"/>
        <w:tabs>
          <w:tab w:val="left" w:pos="6765"/>
        </w:tabs>
      </w:pPr>
      <w:r>
        <w:rPr>
          <w:noProof/>
          <w:lang w:eastAsia="fr-FR"/>
        </w:rPr>
        <mc:AlternateContent>
          <mc:Choice Requires="wps">
            <w:drawing>
              <wp:anchor distT="45720" distB="45720" distL="114300" distR="114300" simplePos="0" relativeHeight="251665408" behindDoc="1" locked="0" layoutInCell="1" allowOverlap="1" wp14:anchorId="35A8CDB2" wp14:editId="27E80008">
                <wp:simplePos x="0" y="0"/>
                <wp:positionH relativeFrom="margin">
                  <wp:posOffset>4301044</wp:posOffset>
                </wp:positionH>
                <wp:positionV relativeFrom="paragraph">
                  <wp:posOffset>137226</wp:posOffset>
                </wp:positionV>
                <wp:extent cx="1807534"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534"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5D10D9" w:rsidRDefault="005D10D9" w:rsidP="00E9396A">
                            <w:pPr>
                              <w:pStyle w:val="Lgende"/>
                            </w:pPr>
                            <w:bookmarkStart w:id="17" w:name="_Toc151631191"/>
                            <w:r>
                              <w:t xml:space="preserve">Figure </w:t>
                            </w:r>
                            <w:r>
                              <w:fldChar w:fldCharType="begin"/>
                            </w:r>
                            <w:r>
                              <w:instrText xml:space="preserve"> SEQ Figure \* ARABIC </w:instrText>
                            </w:r>
                            <w:r>
                              <w:fldChar w:fldCharType="separate"/>
                            </w:r>
                            <w:r>
                              <w:rPr>
                                <w:noProof/>
                              </w:rPr>
                              <w:t>5</w:t>
                            </w:r>
                            <w:r>
                              <w:rPr>
                                <w:noProof/>
                              </w:rPr>
                              <w:fldChar w:fldCharType="end"/>
                            </w:r>
                            <w:r>
                              <w:t xml:space="preserve"> : PSM et IAI</w:t>
                            </w:r>
                            <w:bookmarkEnd w:id="17"/>
                          </w:p>
                          <w:p w:rsidR="005D10D9" w:rsidRPr="0061350C" w:rsidRDefault="005D10D9">
                            <w:pPr>
                              <w:rPr>
                                <w:color w:val="7BA79D" w:themeColor="accent5"/>
                              </w:rPr>
                            </w:pPr>
                            <w:r w:rsidRPr="0061350C">
                              <w:rPr>
                                <w:color w:val="7BA79D" w:themeColor="accent5"/>
                              </w:rPr>
                              <w:t>PSM1735</w:t>
                            </w:r>
                          </w:p>
                          <w:p w:rsidR="005D10D9" w:rsidRPr="0061350C" w:rsidRDefault="005D10D9">
                            <w:pPr>
                              <w:rPr>
                                <w:color w:val="BD8F2E" w:themeColor="text2" w:themeShade="80"/>
                              </w:rPr>
                            </w:pPr>
                            <w:r w:rsidRPr="0061350C">
                              <w:rPr>
                                <w:color w:val="BD8F2E" w:themeColor="text2" w:themeShade="80"/>
                              </w:rPr>
                              <w:t>IAI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A8CDB2" id="_x0000_s1032" type="#_x0000_t202" style="position:absolute;left:0;text-align:left;margin-left:338.65pt;margin-top:10.8pt;width:142.35pt;height:110.6pt;z-index:-2516510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" filled="f" stroked="f" strokeweight="1pt">
                <v:textbox style="mso-fit-shape-to-text:t">
                  <w:txbxContent>
                    <w:p w:rsidR="005D10D9" w:rsidRDefault="005D10D9" w:rsidP="00E9396A">
                      <w:pPr>
                        <w:pStyle w:val="Lgende"/>
                      </w:pPr>
                      <w:bookmarkStart w:id="18" w:name="_Toc151631191"/>
                      <w:r>
                        <w:t xml:space="preserve">Figure </w:t>
                      </w:r>
                      <w:r>
                        <w:fldChar w:fldCharType="begin"/>
                      </w:r>
                      <w:r>
                        <w:instrText xml:space="preserve"> SEQ Figure \* ARABIC </w:instrText>
                      </w:r>
                      <w:r>
                        <w:fldChar w:fldCharType="separate"/>
                      </w:r>
                      <w:r>
                        <w:rPr>
                          <w:noProof/>
                        </w:rPr>
                        <w:t>5</w:t>
                      </w:r>
                      <w:r>
                        <w:rPr>
                          <w:noProof/>
                        </w:rPr>
                        <w:fldChar w:fldCharType="end"/>
                      </w:r>
                      <w:r>
                        <w:t xml:space="preserve"> : PSM et IAI</w:t>
                      </w:r>
                      <w:bookmarkEnd w:id="18"/>
                    </w:p>
                    <w:p w:rsidR="005D10D9" w:rsidRPr="0061350C" w:rsidRDefault="005D10D9">
                      <w:pPr>
                        <w:rPr>
                          <w:color w:val="7BA79D" w:themeColor="accent5"/>
                        </w:rPr>
                      </w:pPr>
                      <w:r w:rsidRPr="0061350C">
                        <w:rPr>
                          <w:color w:val="7BA79D" w:themeColor="accent5"/>
                        </w:rPr>
                        <w:t>PSM1735</w:t>
                      </w:r>
                    </w:p>
                    <w:p w:rsidR="005D10D9" w:rsidRPr="0061350C" w:rsidRDefault="005D10D9">
                      <w:pPr>
                        <w:rPr>
                          <w:color w:val="BD8F2E" w:themeColor="text2" w:themeShade="80"/>
                        </w:rPr>
                      </w:pPr>
                      <w:r w:rsidRPr="0061350C">
                        <w:rPr>
                          <w:color w:val="BD8F2E" w:themeColor="text2" w:themeShade="80"/>
                        </w:rPr>
                        <w:t>IAI</w:t>
                      </w:r>
                    </w:p>
                  </w:txbxContent>
                </v:textbox>
                <w10:wrap anchorx="margin"/>
              </v:shape>
            </w:pict>
          </mc:Fallback>
        </mc:AlternateContent>
      </w:r>
      <w:r w:rsidR="00E9396A">
        <w:tab/>
      </w:r>
    </w:p>
    <w:p w:rsidR="00995ED3" w:rsidRDefault="00995ED3" w:rsidP="00AD6952"/>
    <w:p w:rsidR="00485B21" w:rsidRDefault="00485B21" w:rsidP="0004214A"/>
    <w:p w:rsidR="00E403FB" w:rsidRDefault="00E403FB" w:rsidP="0004214A"/>
    <w:p w:rsidR="00E403FB" w:rsidRDefault="00E403FB" w:rsidP="00E403FB">
      <w:r>
        <w:t xml:space="preserve">Au cours de ce projet, nous avons à notre disposition </w:t>
      </w:r>
      <w:proofErr w:type="gramStart"/>
      <w:r>
        <w:t>divers</w:t>
      </w:r>
      <w:proofErr w:type="gramEnd"/>
      <w:r>
        <w:t xml:space="preserve"> métaux, notamment :</w:t>
      </w:r>
    </w:p>
    <w:p w:rsidR="00E403FB" w:rsidRDefault="00E403FB" w:rsidP="00E403FB">
      <w:r>
        <w:t>- Cuivre</w:t>
      </w:r>
    </w:p>
    <w:p w:rsidR="00E403FB" w:rsidRDefault="00E403FB" w:rsidP="00E403FB">
      <w:r>
        <w:t xml:space="preserve">- </w:t>
      </w:r>
      <w:proofErr w:type="spellStart"/>
      <w:r>
        <w:t>Duralium</w:t>
      </w:r>
      <w:proofErr w:type="spellEnd"/>
    </w:p>
    <w:p w:rsidR="00E403FB" w:rsidRDefault="00E403FB" w:rsidP="00E403FB">
      <w:r>
        <w:t>- Bronze</w:t>
      </w:r>
    </w:p>
    <w:p w:rsidR="00E403FB" w:rsidRDefault="00E403FB" w:rsidP="00E403FB">
      <w:r>
        <w:t xml:space="preserve">- Alliage </w:t>
      </w:r>
      <w:r w:rsidR="00C15D44">
        <w:t>d’acier</w:t>
      </w:r>
    </w:p>
    <w:p w:rsidR="00A84007" w:rsidRDefault="00A84007" w:rsidP="00E403FB">
      <w:r>
        <w:t>- Alliage de fer</w:t>
      </w:r>
    </w:p>
    <w:p w:rsidR="009716AE" w:rsidRDefault="00E403FB" w:rsidP="00E403FB">
      <w:r>
        <w:t>Nous prévoyons d'utiliser ces métaux lors de nos expérimentations et mesures, en spécifiant chaque fois celui que nous employons.</w:t>
      </w:r>
    </w:p>
    <w:p w:rsidR="009716AE" w:rsidRDefault="009716AE" w:rsidP="0004214A"/>
    <w:p w:rsidR="0088583A" w:rsidRDefault="0088583A" w:rsidP="0004214A"/>
    <w:p w:rsidR="0088583A" w:rsidRDefault="0088583A" w:rsidP="0004214A"/>
    <w:p w:rsidR="002F0120" w:rsidRDefault="002F0120" w:rsidP="0004214A"/>
    <w:p w:rsidR="002E0FCE" w:rsidRDefault="002E0FCE" w:rsidP="002E0FCE">
      <w:pPr>
        <w:pStyle w:val="Titre2"/>
      </w:pPr>
      <w:bookmarkStart w:id="19" w:name="_Toc151631163"/>
      <w:r>
        <w:lastRenderedPageBreak/>
        <w:t>Explications des principes physiques</w:t>
      </w:r>
      <w:bookmarkEnd w:id="19"/>
      <w:r>
        <w:t xml:space="preserve"> </w:t>
      </w:r>
    </w:p>
    <w:p w:rsidR="00742B25" w:rsidRPr="00742B25" w:rsidRDefault="00742B25" w:rsidP="00742B25">
      <w:r w:rsidRPr="00742B25">
        <w:t>Avant d'entamer les aspects concrets du projet, il est essentiel d'établir certains principes physiques fondamentaux afin d'assurer une progression efficace et bien informée du travail à entreprendre</w:t>
      </w:r>
      <w:r>
        <w:t>.</w:t>
      </w:r>
    </w:p>
    <w:p w:rsidR="002E0FCE" w:rsidRDefault="002E0FCE" w:rsidP="002E0FCE">
      <w:pPr>
        <w:pStyle w:val="Titre3"/>
      </w:pPr>
      <w:bookmarkStart w:id="20" w:name="_Toc151631164"/>
      <w:r>
        <w:t xml:space="preserve">Conductivité électrique </w:t>
      </w:r>
      <w:r w:rsidR="00402D92">
        <w:t>des matériaux</w:t>
      </w:r>
      <w:bookmarkEnd w:id="20"/>
      <w:r w:rsidR="00402D92">
        <w:t xml:space="preserve"> </w:t>
      </w:r>
    </w:p>
    <w:p w:rsidR="00D21B0D" w:rsidRPr="008D7AE9" w:rsidRDefault="00965150" w:rsidP="008D7AE9">
      <w:pPr>
        <w:rPr>
          <w:rFonts w:cs="Arial"/>
          <w:color w:val="000000"/>
          <w:shd w:val="clear" w:color="auto" w:fill="F6FCF4"/>
        </w:rPr>
      </w:pPr>
      <w:r w:rsidRPr="008D7AE9">
        <w:rPr>
          <w:rFonts w:cs="Arial"/>
          <w:shd w:val="clear" w:color="auto" w:fill="FFFFFF"/>
        </w:rPr>
        <w:t>La </w:t>
      </w:r>
      <w:r w:rsidRPr="008D7AE9">
        <w:rPr>
          <w:rFonts w:cs="Arial"/>
          <w:bCs/>
          <w:shd w:val="clear" w:color="auto" w:fill="FFFFFF"/>
        </w:rPr>
        <w:t>conductivité électrique</w:t>
      </w:r>
      <w:r w:rsidRPr="008D7AE9">
        <w:rPr>
          <w:rFonts w:cs="Arial"/>
          <w:shd w:val="clear" w:color="auto" w:fill="FFFFFF"/>
        </w:rPr>
        <w:t> </w:t>
      </w:r>
      <w:r w:rsidRPr="008D7AE9">
        <w:rPr>
          <w:rStyle w:val="mwe-math-mathml-inline"/>
          <w:rFonts w:ascii="Tahoma" w:hAnsi="Tahoma" w:cs="Tahoma"/>
          <w:vanish/>
          <w:shd w:val="clear" w:color="auto" w:fill="FFFFFF"/>
        </w:rPr>
        <w:t>��</w:t>
      </w:r>
      <w:r w:rsidRPr="008D7AE9">
        <w:rPr>
          <w:rFonts w:cs="Arial"/>
          <w:shd w:val="clear" w:color="auto" w:fill="FFFFFF"/>
        </w:rPr>
        <w:t>caractérise l'aptitude d'un </w:t>
      </w:r>
      <w:hyperlink r:id="rId22" w:tooltip="Conducteur (électricité)" w:history="1">
        <w:r w:rsidRPr="008D7AE9">
          <w:rPr>
            <w:rStyle w:val="Lienhypertexte"/>
            <w:rFonts w:cs="Arial"/>
            <w:color w:val="auto"/>
            <w:u w:val="none"/>
            <w:shd w:val="clear" w:color="auto" w:fill="FFFFFF"/>
          </w:rPr>
          <w:t>matériau</w:t>
        </w:r>
      </w:hyperlink>
      <w:r w:rsidRPr="008D7AE9">
        <w:rPr>
          <w:rFonts w:cs="Arial"/>
          <w:shd w:val="clear" w:color="auto" w:fill="FFFFFF"/>
        </w:rPr>
        <w:t>,  à laisser les </w:t>
      </w:r>
      <w:hyperlink r:id="rId23" w:tooltip="Charge électrique" w:history="1">
        <w:r w:rsidRPr="008D7AE9">
          <w:rPr>
            <w:rStyle w:val="Lienhypertexte"/>
            <w:rFonts w:cs="Arial"/>
            <w:color w:val="auto"/>
            <w:u w:val="none"/>
            <w:shd w:val="clear" w:color="auto" w:fill="FFFFFF"/>
          </w:rPr>
          <w:t>charges électriques</w:t>
        </w:r>
      </w:hyperlink>
      <w:r w:rsidRPr="008D7AE9">
        <w:rPr>
          <w:rFonts w:cs="Arial"/>
          <w:shd w:val="clear" w:color="auto" w:fill="FFFFFF"/>
        </w:rPr>
        <w:t> se déplacer librement et donc permettre le passage d'un </w:t>
      </w:r>
      <w:hyperlink r:id="rId24" w:tooltip="Courant électrique" w:history="1">
        <w:r w:rsidRPr="008D7AE9">
          <w:rPr>
            <w:rStyle w:val="Lienhypertexte"/>
            <w:rFonts w:cs="Arial"/>
            <w:color w:val="auto"/>
            <w:u w:val="none"/>
            <w:shd w:val="clear" w:color="auto" w:fill="FFFFFF"/>
          </w:rPr>
          <w:t>courant électrique</w:t>
        </w:r>
      </w:hyperlink>
      <w:r w:rsidR="008D7AE9" w:rsidRPr="008D7AE9">
        <w:rPr>
          <w:rFonts w:cs="Arial"/>
          <w:shd w:val="clear" w:color="auto" w:fill="FFFFFF"/>
          <w:vertAlign w:val="superscript"/>
        </w:rPr>
        <w:t xml:space="preserve">. </w:t>
      </w:r>
      <w:r w:rsidR="004F2B40" w:rsidRPr="008D7AE9">
        <w:rPr>
          <w:rFonts w:cs="Arial"/>
          <w:color w:val="000000"/>
          <w:shd w:val="clear" w:color="auto" w:fill="F6FCF4"/>
        </w:rPr>
        <w:t>Celle-ci</w:t>
      </w:r>
      <w:r w:rsidRPr="008D7AE9">
        <w:rPr>
          <w:rFonts w:cs="Arial"/>
          <w:color w:val="000000"/>
          <w:shd w:val="clear" w:color="auto" w:fill="F6FCF4"/>
        </w:rPr>
        <w:t xml:space="preserve"> </w:t>
      </w:r>
      <w:r w:rsidR="00D21B0D" w:rsidRPr="008D7AE9">
        <w:rPr>
          <w:rFonts w:cs="Arial"/>
          <w:color w:val="000000"/>
          <w:shd w:val="clear" w:color="auto" w:fill="F6FCF4"/>
        </w:rPr>
        <w:t>se mesure en siemens par mètre (S/m).</w:t>
      </w:r>
    </w:p>
    <w:p w:rsidR="00266655" w:rsidRPr="004F2B40" w:rsidRDefault="00266655" w:rsidP="005134EA">
      <w:pPr>
        <w:rPr>
          <w:rFonts w:cs="Arial"/>
          <w:shd w:val="clear" w:color="auto" w:fill="FFFFFF"/>
          <w:vertAlign w:val="superscript"/>
        </w:rPr>
      </w:pPr>
    </w:p>
    <w:tbl>
      <w:tblPr>
        <w:tblW w:w="6210" w:type="dxa"/>
        <w:jc w:val="center"/>
        <w:tblBorders>
          <w:top w:val="outset" w:sz="6" w:space="0" w:color="auto"/>
          <w:left w:val="outset" w:sz="6" w:space="0" w:color="auto"/>
          <w:bottom w:val="outset" w:sz="6" w:space="0" w:color="auto"/>
          <w:right w:val="outset" w:sz="6" w:space="0" w:color="auto"/>
        </w:tblBorders>
        <w:shd w:val="clear" w:color="auto" w:fill="F6FCF4"/>
        <w:tblCellMar>
          <w:top w:w="15" w:type="dxa"/>
          <w:left w:w="15" w:type="dxa"/>
          <w:bottom w:w="15" w:type="dxa"/>
          <w:right w:w="15" w:type="dxa"/>
        </w:tblCellMar>
        <w:tblLook w:val="04A0" w:firstRow="1" w:lastRow="0" w:firstColumn="1" w:lastColumn="0" w:noHBand="0" w:noVBand="1"/>
      </w:tblPr>
      <w:tblGrid>
        <w:gridCol w:w="2040"/>
        <w:gridCol w:w="4170"/>
      </w:tblGrid>
      <w:tr w:rsidR="00245B90" w:rsidRPr="00245B90" w:rsidTr="0018315A">
        <w:trPr>
          <w:trHeight w:val="219"/>
          <w:tblHeader/>
          <w:jc w:val="center"/>
        </w:trPr>
        <w:tc>
          <w:tcPr>
            <w:tcW w:w="2040" w:type="dxa"/>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b/>
                <w:bCs/>
                <w:color w:val="000000"/>
                <w:lang w:eastAsia="fr-FR"/>
              </w:rPr>
            </w:pPr>
            <w:r w:rsidRPr="00245B90">
              <w:rPr>
                <w:rFonts w:eastAsia="Times New Roman" w:cs="Arial"/>
                <w:b/>
                <w:bCs/>
                <w:color w:val="000000"/>
                <w:lang w:eastAsia="fr-FR"/>
              </w:rPr>
              <w:t>Métal</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b/>
                <w:bCs/>
                <w:color w:val="000000"/>
                <w:lang w:eastAsia="fr-FR"/>
              </w:rPr>
            </w:pPr>
            <w:r w:rsidRPr="00245B90">
              <w:rPr>
                <w:rFonts w:eastAsia="Times New Roman" w:cs="Arial"/>
                <w:b/>
                <w:bCs/>
                <w:color w:val="000000"/>
                <w:lang w:eastAsia="fr-FR"/>
              </w:rPr>
              <w:t>Conductibilité électrique (S/m)</w:t>
            </w:r>
          </w:p>
        </w:tc>
      </w:tr>
      <w:tr w:rsidR="00245B90" w:rsidRPr="00245B90" w:rsidTr="0018315A">
        <w:trPr>
          <w:trHeight w:val="231"/>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Argent (Ag)</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6,30 × 10</w:t>
            </w:r>
            <w:r w:rsidRPr="00245B90">
              <w:rPr>
                <w:rFonts w:eastAsia="Times New Roman" w:cs="Arial"/>
                <w:color w:val="000000"/>
                <w:vertAlign w:val="superscript"/>
                <w:lang w:eastAsia="fr-FR"/>
              </w:rPr>
              <w:t>7</w:t>
            </w:r>
          </w:p>
        </w:tc>
      </w:tr>
      <w:tr w:rsidR="00245B90" w:rsidRPr="00245B90" w:rsidTr="0018315A">
        <w:trPr>
          <w:trHeight w:val="219"/>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Cuivre (Cu)</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5,96 × 10</w:t>
            </w:r>
            <w:r w:rsidRPr="00245B90">
              <w:rPr>
                <w:rFonts w:eastAsia="Times New Roman" w:cs="Arial"/>
                <w:color w:val="000000"/>
                <w:vertAlign w:val="superscript"/>
                <w:lang w:eastAsia="fr-FR"/>
              </w:rPr>
              <w:t>7</w:t>
            </w:r>
          </w:p>
        </w:tc>
      </w:tr>
      <w:tr w:rsidR="00245B90" w:rsidRPr="00245B90" w:rsidTr="0018315A">
        <w:trPr>
          <w:trHeight w:val="219"/>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Or (Au)</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4,10 × 10</w:t>
            </w:r>
            <w:r w:rsidRPr="00245B90">
              <w:rPr>
                <w:rFonts w:eastAsia="Times New Roman" w:cs="Arial"/>
                <w:color w:val="000000"/>
                <w:vertAlign w:val="superscript"/>
                <w:lang w:eastAsia="fr-FR"/>
              </w:rPr>
              <w:t>7</w:t>
            </w:r>
          </w:p>
        </w:tc>
      </w:tr>
      <w:tr w:rsidR="00245B90" w:rsidRPr="00245B90" w:rsidTr="0018315A">
        <w:trPr>
          <w:trHeight w:val="231"/>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Aluminium (Al)</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3,50 × 10</w:t>
            </w:r>
            <w:r w:rsidRPr="00245B90">
              <w:rPr>
                <w:rFonts w:eastAsia="Times New Roman" w:cs="Arial"/>
                <w:color w:val="000000"/>
                <w:vertAlign w:val="superscript"/>
                <w:lang w:eastAsia="fr-FR"/>
              </w:rPr>
              <w:t>7</w:t>
            </w:r>
          </w:p>
        </w:tc>
      </w:tr>
      <w:tr w:rsidR="00245B90" w:rsidRPr="00245B90" w:rsidTr="0018315A">
        <w:trPr>
          <w:trHeight w:val="156"/>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Fer (Fe)</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1,00 x 10</w:t>
            </w:r>
            <w:r w:rsidRPr="00245B90">
              <w:rPr>
                <w:rFonts w:eastAsia="Times New Roman" w:cs="Arial"/>
                <w:color w:val="000000"/>
                <w:vertAlign w:val="superscript"/>
                <w:lang w:eastAsia="fr-FR"/>
              </w:rPr>
              <w:t>7</w:t>
            </w:r>
          </w:p>
        </w:tc>
      </w:tr>
    </w:tbl>
    <w:p w:rsidR="00245B90" w:rsidRDefault="004E712B" w:rsidP="004E712B">
      <w:pPr>
        <w:pStyle w:val="Lgende"/>
        <w:jc w:val="center"/>
      </w:pPr>
      <w:bookmarkStart w:id="21" w:name="_Toc151631192"/>
      <w:r>
        <w:t xml:space="preserve">Figure </w:t>
      </w:r>
      <w:r w:rsidR="005D10D9">
        <w:fldChar w:fldCharType="begin"/>
      </w:r>
      <w:r w:rsidR="005D10D9">
        <w:instrText xml:space="preserve"> SEQ Figure \* ARABIC </w:instrText>
      </w:r>
      <w:r w:rsidR="005D10D9">
        <w:fldChar w:fldCharType="separate"/>
      </w:r>
      <w:r w:rsidR="00C60E76">
        <w:rPr>
          <w:noProof/>
        </w:rPr>
        <w:t>10</w:t>
      </w:r>
      <w:r w:rsidR="005D10D9">
        <w:rPr>
          <w:noProof/>
        </w:rPr>
        <w:fldChar w:fldCharType="end"/>
      </w:r>
      <w:r>
        <w:t xml:space="preserve"> : Tableau conductivité électrique des matériaux</w:t>
      </w:r>
      <w:bookmarkEnd w:id="21"/>
    </w:p>
    <w:p w:rsidR="0088583A" w:rsidRPr="0088583A" w:rsidRDefault="0088583A" w:rsidP="0088583A"/>
    <w:p w:rsidR="0088583A" w:rsidRDefault="0088583A" w:rsidP="0088583A">
      <w:r>
        <w:t xml:space="preserve">Lors de la mesure de la conductivité électrique, l'utilisation de métaux magnétiques peut poser des problèmes en raison de </w:t>
      </w:r>
      <w:r w:rsidR="005D10D9">
        <w:t>leurs propriétés physiques</w:t>
      </w:r>
      <w:r>
        <w:t xml:space="preserve">. Les métaux magnétiques ont des propriétés magnétiques qui peuvent interagir avec les champs magnétiques externes et influencer nos mesures de conductivité. </w:t>
      </w:r>
    </w:p>
    <w:p w:rsidR="0088583A" w:rsidRDefault="0088583A" w:rsidP="0088583A">
      <w:r>
        <w:t>Pour éviter ces complications,  nous allons utiliser les métaux non magnétiques cités ci-dessus lors des mesures de conductivité. Ces métaux présentent des caractéristiques électriques plus prévisibles et stables, ce qui facilite l'obtention de mesures fiables et précises de la conductivité électrique.</w:t>
      </w:r>
    </w:p>
    <w:p w:rsidR="00D65FCD" w:rsidRDefault="00D65FCD" w:rsidP="0088583A"/>
    <w:p w:rsidR="00D65FCD" w:rsidRDefault="00D65FCD" w:rsidP="0088583A"/>
    <w:p w:rsidR="00C04ADF" w:rsidRDefault="00C04ADF" w:rsidP="0088583A"/>
    <w:p w:rsidR="0088583A" w:rsidRDefault="0088583A" w:rsidP="0088583A"/>
    <w:p w:rsidR="0088583A" w:rsidRDefault="0088583A" w:rsidP="0088583A"/>
    <w:p w:rsidR="00266655" w:rsidRDefault="00266655" w:rsidP="0088583A"/>
    <w:p w:rsidR="00F82361" w:rsidRDefault="002E0FCE" w:rsidP="00F82361">
      <w:pPr>
        <w:pStyle w:val="Titre3"/>
      </w:pPr>
      <w:bookmarkStart w:id="22" w:name="_Toc151631165"/>
      <w:r>
        <w:lastRenderedPageBreak/>
        <w:t>Courant de Foucault</w:t>
      </w:r>
      <w:bookmarkEnd w:id="22"/>
      <w:r>
        <w:t xml:space="preserve"> </w:t>
      </w:r>
    </w:p>
    <w:p w:rsidR="00F37E28" w:rsidRDefault="005D10D9" w:rsidP="0034639E">
      <w:hyperlink r:id="rId25" w:tgtFrame="_blank" w:history="1">
        <w:r w:rsidR="00F37E28" w:rsidRPr="00F37E28">
          <w:rPr>
            <w:rStyle w:val="Lienhypertexte"/>
            <w:rFonts w:cs="Arial"/>
            <w:color w:val="auto"/>
            <w:u w:val="none"/>
          </w:rPr>
          <w:t>Une force électromotrice</w:t>
        </w:r>
      </w:hyperlink>
      <w:r w:rsidR="00F37E28" w:rsidRPr="00F37E28">
        <w:t> induite est produite dans la bobine lorsqu'il y a un changement dans le flux magnétique lié à cette bobine. Les courants de Foucault sont ainsi nommés parce qu'ils ressemblent à des tourbillons. Lorsqu'un conducteur est placé dans un champ magnétique changeant, le courant induit dans le conducteur est appelé courant de Foucault. </w:t>
      </w:r>
    </w:p>
    <w:p w:rsidR="0034639E" w:rsidRDefault="005926F1" w:rsidP="0034639E">
      <w:r w:rsidRPr="005926F1">
        <w:t>Lorsque la variation de </w:t>
      </w:r>
      <w:hyperlink r:id="rId26" w:history="1">
        <w:r w:rsidRPr="005926F1">
          <w:rPr>
            <w:rStyle w:val="Lienhypertexte"/>
            <w:rFonts w:cs="Arial"/>
            <w:color w:val="auto"/>
            <w:spacing w:val="5"/>
            <w:u w:val="none"/>
          </w:rPr>
          <w:t>flux</w:t>
        </w:r>
      </w:hyperlink>
      <w:r w:rsidRPr="005926F1">
        <w:t> est due à un déplacement du milieu devant un champ magnétique constant, les </w:t>
      </w:r>
      <w:hyperlink r:id="rId27" w:history="1">
        <w:r w:rsidRPr="005926F1">
          <w:rPr>
            <w:rStyle w:val="Lienhypertexte"/>
            <w:rFonts w:cs="Arial"/>
            <w:bCs/>
            <w:color w:val="auto"/>
            <w:spacing w:val="5"/>
            <w:u w:val="none"/>
          </w:rPr>
          <w:t>courants de Foucault</w:t>
        </w:r>
      </w:hyperlink>
      <w:r w:rsidRPr="005926F1">
        <w:t> sont responsables de l'apparition de forces de Laplace qui s'opposent au déplacement, d'où l'effet de freinage observé.</w:t>
      </w:r>
    </w:p>
    <w:p w:rsidR="001F5DC0" w:rsidRDefault="0034639E" w:rsidP="001F5DC0">
      <w:pPr>
        <w:jc w:val="center"/>
      </w:pPr>
      <w:r>
        <w:rPr>
          <w:noProof/>
          <w:lang w:eastAsia="fr-FR"/>
        </w:rPr>
        <w:drawing>
          <wp:inline distT="0" distB="0" distL="0" distR="0">
            <wp:extent cx="2588650" cy="2386940"/>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are-Eddy-Currents.png"/>
                    <pic:cNvPicPr/>
                  </pic:nvPicPr>
                  <pic:blipFill rotWithShape="1">
                    <a:blip r:embed="rId28" cstate="print">
                      <a:extLst>
                        <a:ext uri="{28A0092B-C50C-407E-A947-70E740481C1C}">
                          <a14:useLocalDpi xmlns:a14="http://schemas.microsoft.com/office/drawing/2010/main" val="0"/>
                        </a:ext>
                      </a:extLst>
                    </a:blip>
                    <a:srcRect l="5953" t="12692" r="4907" b="7456"/>
                    <a:stretch/>
                  </pic:blipFill>
                  <pic:spPr bwMode="auto">
                    <a:xfrm>
                      <a:off x="0" y="0"/>
                      <a:ext cx="2752708" cy="2538215"/>
                    </a:xfrm>
                    <a:prstGeom prst="rect">
                      <a:avLst/>
                    </a:prstGeom>
                    <a:ln>
                      <a:noFill/>
                    </a:ln>
                    <a:extLst>
                      <a:ext uri="{53640926-AAD7-44D8-BBD7-CCE9431645EC}">
                        <a14:shadowObscured xmlns:a14="http://schemas.microsoft.com/office/drawing/2010/main"/>
                      </a:ext>
                    </a:extLst>
                  </pic:spPr>
                </pic:pic>
              </a:graphicData>
            </a:graphic>
          </wp:inline>
        </w:drawing>
      </w:r>
    </w:p>
    <w:p w:rsidR="001F5DC0" w:rsidRPr="00F82361" w:rsidRDefault="001F5DC0" w:rsidP="001F5DC0">
      <w:pPr>
        <w:pStyle w:val="Lgende"/>
        <w:jc w:val="center"/>
      </w:pPr>
      <w:bookmarkStart w:id="23" w:name="_Toc151631193"/>
      <w:r>
        <w:t xml:space="preserve">Figure </w:t>
      </w:r>
      <w:r w:rsidR="005D10D9">
        <w:fldChar w:fldCharType="begin"/>
      </w:r>
      <w:r w:rsidR="005D10D9">
        <w:instrText xml:space="preserve"> SEQ Figure \* ARABIC </w:instrText>
      </w:r>
      <w:r w:rsidR="005D10D9">
        <w:fldChar w:fldCharType="separate"/>
      </w:r>
      <w:r w:rsidR="00C60E76">
        <w:rPr>
          <w:noProof/>
        </w:rPr>
        <w:t>11</w:t>
      </w:r>
      <w:r w:rsidR="005D10D9">
        <w:rPr>
          <w:noProof/>
        </w:rPr>
        <w:fldChar w:fldCharType="end"/>
      </w:r>
      <w:r>
        <w:t xml:space="preserve"> : Schéma courant de Foucault</w:t>
      </w:r>
      <w:bookmarkEnd w:id="23"/>
    </w:p>
    <w:p w:rsidR="002E0FCE" w:rsidRDefault="002E0FCE" w:rsidP="002E0FCE">
      <w:pPr>
        <w:pStyle w:val="Titre3"/>
      </w:pPr>
      <w:bookmarkStart w:id="24" w:name="_Toc151631166"/>
      <w:r>
        <w:t>Induction électromagnétique</w:t>
      </w:r>
      <w:bookmarkEnd w:id="24"/>
      <w:r>
        <w:t xml:space="preserve"> </w:t>
      </w:r>
    </w:p>
    <w:p w:rsidR="00934A35" w:rsidRDefault="001A6509" w:rsidP="00934A35">
      <w:pPr>
        <w:rPr>
          <w:noProof/>
          <w:lang w:eastAsia="fr-FR"/>
        </w:rPr>
      </w:pPr>
      <w:r>
        <w:t>L’induction électromagnétique est un phénomène physique, conduisant à l’apparition d’une force électromotrice dans un conducteur soumis à un flux de champs magnétique</w:t>
      </w:r>
      <w:r w:rsidR="001D19E8">
        <w:t xml:space="preserve"> variable au court du temps</w:t>
      </w:r>
      <w:r>
        <w:t>.</w:t>
      </w:r>
      <w:r w:rsidR="00934A35" w:rsidRPr="00934A35">
        <w:rPr>
          <w:noProof/>
          <w:lang w:eastAsia="fr-FR"/>
        </w:rPr>
        <w:t xml:space="preserve"> </w:t>
      </w:r>
    </w:p>
    <w:p w:rsidR="00F82361" w:rsidRDefault="00A27582" w:rsidP="00934A35">
      <w:pPr>
        <w:jc w:val="center"/>
      </w:pPr>
      <w:r>
        <w:rPr>
          <w:noProof/>
          <w:lang w:eastAsia="fr-FR"/>
        </w:rPr>
        <mc:AlternateContent>
          <mc:Choice Requires="wps">
            <w:drawing>
              <wp:anchor distT="45720" distB="45720" distL="114300" distR="114300" simplePos="0" relativeHeight="251694080" behindDoc="0" locked="0" layoutInCell="1" allowOverlap="1" wp14:anchorId="4AB2A7E9" wp14:editId="42E07A93">
                <wp:simplePos x="0" y="0"/>
                <wp:positionH relativeFrom="margin">
                  <wp:posOffset>4690868</wp:posOffset>
                </wp:positionH>
                <wp:positionV relativeFrom="paragraph">
                  <wp:posOffset>1737682</wp:posOffset>
                </wp:positionV>
                <wp:extent cx="1752600" cy="361950"/>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361950"/>
                        </a:xfrm>
                        <a:prstGeom prst="rect">
                          <a:avLst/>
                        </a:prstGeom>
                        <a:solidFill>
                          <a:srgbClr val="FFFFFF"/>
                        </a:solidFill>
                        <a:ln w="9525">
                          <a:noFill/>
                          <a:miter lim="800000"/>
                          <a:headEnd/>
                          <a:tailEnd/>
                        </a:ln>
                      </wps:spPr>
                      <wps:txbx>
                        <w:txbxContent>
                          <w:p w:rsidR="005D10D9" w:rsidRPr="00A27582" w:rsidRDefault="005D10D9">
                            <w:pPr>
                              <w:rPr>
                                <w:color w:val="94B6D2" w:themeColor="background2"/>
                              </w:rPr>
                            </w:pPr>
                            <w:r w:rsidRPr="00A27582">
                              <w:rPr>
                                <w:color w:val="94B6D2" w:themeColor="background2"/>
                              </w:rPr>
                              <w:t xml:space="preserve">Mouvement de l’aimant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B2A7E9" id="_x0000_s1033" type="#_x0000_t202" style="position:absolute;left:0;text-align:left;margin-left:369.35pt;margin-top:136.85pt;width:138pt;height:28.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" stroked="f">
                <v:textbox>
                  <w:txbxContent>
                    <w:p w:rsidR="005D10D9" w:rsidRPr="00A27582" w:rsidRDefault="005D10D9">
                      <w:pPr>
                        <w:rPr>
                          <w:color w:val="94B6D2" w:themeColor="background2"/>
                        </w:rPr>
                      </w:pPr>
                      <w:r w:rsidRPr="00A27582">
                        <w:rPr>
                          <w:color w:val="94B6D2" w:themeColor="background2"/>
                        </w:rPr>
                        <w:t xml:space="preserve">Mouvement de l’aimant </w:t>
                      </w:r>
                    </w:p>
                  </w:txbxContent>
                </v:textbox>
                <w10:wrap anchorx="margin"/>
              </v:shape>
            </w:pict>
          </mc:Fallback>
        </mc:AlternateContent>
      </w:r>
      <w:r>
        <w:rPr>
          <w:noProof/>
          <w:lang w:eastAsia="fr-FR"/>
        </w:rPr>
        <mc:AlternateContent>
          <mc:Choice Requires="wps">
            <w:drawing>
              <wp:anchor distT="0" distB="0" distL="114300" distR="114300" simplePos="0" relativeHeight="251692032" behindDoc="0" locked="0" layoutInCell="1" allowOverlap="1" wp14:anchorId="6CD5E571" wp14:editId="64D01084">
                <wp:simplePos x="0" y="0"/>
                <wp:positionH relativeFrom="column">
                  <wp:posOffset>2992945</wp:posOffset>
                </wp:positionH>
                <wp:positionV relativeFrom="paragraph">
                  <wp:posOffset>1467873</wp:posOffset>
                </wp:positionV>
                <wp:extent cx="1676400" cy="485775"/>
                <wp:effectExtent l="38100" t="76200" r="19050" b="28575"/>
                <wp:wrapNone/>
                <wp:docPr id="14" name="Connecteur en angle 14"/>
                <wp:cNvGraphicFramePr/>
                <a:graphic xmlns:a="http://schemas.openxmlformats.org/drawingml/2006/main">
                  <a:graphicData uri="http://schemas.microsoft.com/office/word/2010/wordprocessingShape">
                    <wps:wsp>
                      <wps:cNvCnPr/>
                      <wps:spPr>
                        <a:xfrm flipH="1" flipV="1">
                          <a:off x="0" y="0"/>
                          <a:ext cx="1676400" cy="485775"/>
                        </a:xfrm>
                        <a:prstGeom prst="bentConnector3">
                          <a:avLst>
                            <a:gd name="adj1" fmla="val 31547"/>
                          </a:avLst>
                        </a:prstGeom>
                        <a:ln>
                          <a:solidFill>
                            <a:schemeClr val="bg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5628F3" id="Connecteur en angle 14" o:spid="_x0000_s1026" type="#_x0000_t34" style="position:absolute;margin-left:235.65pt;margin-top:115.6pt;width:132pt;height:38.25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" adj="6814" strokecolor="#94b6d2 [3214]" strokeweight=".5pt">
                <v:stroke endarrow="block"/>
              </v:shape>
            </w:pict>
          </mc:Fallback>
        </mc:AlternateContent>
      </w:r>
      <w:r w:rsidR="00934A35" w:rsidRPr="00934A35">
        <w:rPr>
          <w:noProof/>
          <w:lang w:eastAsia="fr-FR"/>
        </w:rPr>
        <w:drawing>
          <wp:inline distT="0" distB="0" distL="0" distR="0" wp14:anchorId="08906E63" wp14:editId="71FADB16">
            <wp:extent cx="2580569" cy="280257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0530" cy="2813395"/>
                    </a:xfrm>
                    <a:prstGeom prst="rect">
                      <a:avLst/>
                    </a:prstGeom>
                  </pic:spPr>
                </pic:pic>
              </a:graphicData>
            </a:graphic>
          </wp:inline>
        </w:drawing>
      </w:r>
    </w:p>
    <w:p w:rsidR="00266655" w:rsidRPr="00266655" w:rsidRDefault="0095581D" w:rsidP="00266655">
      <w:pPr>
        <w:pStyle w:val="Lgende"/>
        <w:jc w:val="center"/>
      </w:pPr>
      <w:bookmarkStart w:id="25" w:name="_Toc151631194"/>
      <w:r>
        <w:t xml:space="preserve">Figure </w:t>
      </w:r>
      <w:r w:rsidR="005D10D9">
        <w:fldChar w:fldCharType="begin"/>
      </w:r>
      <w:r w:rsidR="005D10D9">
        <w:instrText xml:space="preserve"> SEQ Figure \* ARABIC </w:instrText>
      </w:r>
      <w:r w:rsidR="005D10D9">
        <w:fldChar w:fldCharType="separate"/>
      </w:r>
      <w:r w:rsidR="00C60E76">
        <w:rPr>
          <w:noProof/>
        </w:rPr>
        <w:t>12</w:t>
      </w:r>
      <w:r w:rsidR="005D10D9">
        <w:rPr>
          <w:noProof/>
        </w:rPr>
        <w:fldChar w:fldCharType="end"/>
      </w:r>
      <w:r>
        <w:t xml:space="preserve"> : Schéma induction électromagnétiqu</w:t>
      </w:r>
      <w:r w:rsidR="00266655">
        <w:t>e</w:t>
      </w:r>
      <w:bookmarkEnd w:id="25"/>
    </w:p>
    <w:p w:rsidR="00F82361" w:rsidRDefault="004C1D50" w:rsidP="00F82361">
      <w:pPr>
        <w:pStyle w:val="Titre3"/>
      </w:pPr>
      <w:bookmarkStart w:id="26" w:name="_Toc151631167"/>
      <w:r>
        <w:lastRenderedPageBreak/>
        <w:t>Loi de Faraday</w:t>
      </w:r>
      <w:bookmarkEnd w:id="26"/>
      <w:r>
        <w:t xml:space="preserve"> </w:t>
      </w:r>
    </w:p>
    <w:p w:rsidR="00AA2044" w:rsidRDefault="00AA2044" w:rsidP="00AA2044">
      <w:r>
        <w:t>La loi de Faraday montre que la force électromotrice induit dans un bobinage fermé et placé dans un champ magnétique est proportionnelle à la variation au cours du temps du flux du champ magnétique qui entre dans le circuit.</w:t>
      </w:r>
    </w:p>
    <w:p w:rsidR="00ED635A" w:rsidRPr="00AA2044" w:rsidRDefault="00ED635A" w:rsidP="005D10D9">
      <w:pPr>
        <w:jc w:val="center"/>
      </w:pPr>
      <w:r>
        <w:t>Soit</w:t>
      </w:r>
      <w:r w:rsidR="005D10D9">
        <w:t xml:space="preserve">  </w:t>
      </w:r>
      <w:r>
        <w:t xml:space="preserve"> </w:t>
      </w:r>
      <m:oMath>
        <m:r>
          <w:rPr>
            <w:rFonts w:ascii="Cambria Math" w:hAnsi="Cambria Math"/>
            <w:sz w:val="24"/>
            <w:szCs w:val="24"/>
          </w:rPr>
          <m:t>E=</m:t>
        </m:r>
        <m:f>
          <m:fPr>
            <m:ctrlPr>
              <w:rPr>
                <w:rFonts w:ascii="Cambria Math" w:hAnsi="Cambria Math"/>
                <w:i/>
                <w:sz w:val="24"/>
                <w:szCs w:val="24"/>
              </w:rPr>
            </m:ctrlPr>
          </m:fPr>
          <m:num>
            <m:r>
              <w:rPr>
                <w:rFonts w:ascii="Cambria Math" w:hAnsi="Cambria Math"/>
                <w:sz w:val="24"/>
                <w:szCs w:val="24"/>
              </w:rPr>
              <m:t>-dϕ</m:t>
            </m:r>
          </m:num>
          <m:den>
            <m:r>
              <w:rPr>
                <w:rFonts w:ascii="Cambria Math" w:hAnsi="Cambria Math"/>
                <w:sz w:val="24"/>
                <w:szCs w:val="24"/>
              </w:rPr>
              <m:t>dt</m:t>
            </m:r>
          </m:den>
        </m:f>
      </m:oMath>
      <w:r>
        <w:rPr>
          <w:sz w:val="24"/>
          <w:szCs w:val="24"/>
        </w:rPr>
        <w:tab/>
      </w:r>
      <w:r>
        <w:rPr>
          <w:sz w:val="24"/>
          <w:szCs w:val="24"/>
        </w:rPr>
        <w:tab/>
      </w:r>
      <w:r w:rsidR="0026203D">
        <w:rPr>
          <w:sz w:val="24"/>
          <w:szCs w:val="24"/>
        </w:rPr>
        <w:t xml:space="preserve">  </w:t>
      </w:r>
      <m:oMath>
        <m:r>
          <w:rPr>
            <w:rFonts w:ascii="Cambria Math" w:hAnsi="Cambria Math"/>
            <w:sz w:val="24"/>
            <w:szCs w:val="24"/>
          </w:rPr>
          <m:t>ϕ</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=B*S</m:t>
        </m:r>
      </m:oMath>
      <w:r w:rsidR="00796A01">
        <w:rPr>
          <w:sz w:val="24"/>
          <w:szCs w:val="24"/>
        </w:rPr>
        <w:tab/>
      </w:r>
      <w:r w:rsidR="00796A01">
        <w:rPr>
          <w:sz w:val="24"/>
          <w:szCs w:val="24"/>
        </w:rPr>
        <w:tab/>
      </w:r>
      <m:oMath>
        <m:r>
          <w:rPr>
            <w:rFonts w:ascii="Cambria Math" w:hAnsi="Cambria Math"/>
            <w:sz w:val="24"/>
            <w:szCs w:val="24"/>
          </w:rPr>
          <m:t>ϕ=L*I</m:t>
        </m:r>
      </m:oMath>
    </w:p>
    <w:p w:rsidR="008D64D9" w:rsidRDefault="008D64D9" w:rsidP="008D64D9">
      <w:pPr>
        <w:pStyle w:val="Paragraphedeliste"/>
        <w:numPr>
          <w:ilvl w:val="0"/>
          <w:numId w:val="8"/>
        </w:numPr>
      </w:pPr>
      <w:r>
        <w:t xml:space="preserve">A organiser </w:t>
      </w:r>
    </w:p>
    <w:p w:rsidR="008D64D9" w:rsidRDefault="00CC0CD7" w:rsidP="008D64D9">
      <w:pPr>
        <w:pStyle w:val="Paragraphedeliste"/>
        <w:numPr>
          <w:ilvl w:val="0"/>
          <w:numId w:val="8"/>
        </w:numPr>
      </w:pPr>
      <w:r>
        <w:t>Définitions</w:t>
      </w:r>
      <w:r w:rsidR="008D64D9">
        <w:t xml:space="preserve"> </w:t>
      </w:r>
      <w:r w:rsidR="00E569EE">
        <w:t xml:space="preserve">+ </w:t>
      </w:r>
      <w:r>
        <w:t>schéma</w:t>
      </w:r>
      <w:r w:rsidR="008D64D9">
        <w:t xml:space="preserve"> </w:t>
      </w:r>
    </w:p>
    <w:p w:rsidR="00A8488B" w:rsidRDefault="00A8488B" w:rsidP="00A8488B">
      <w:pPr>
        <w:pStyle w:val="Titre3"/>
      </w:pPr>
      <w:bookmarkStart w:id="27" w:name="_Toc151631168"/>
      <w:r>
        <w:t>Effet de peau</w:t>
      </w:r>
      <w:bookmarkEnd w:id="27"/>
      <w:r>
        <w:t xml:space="preserve"> </w:t>
      </w:r>
    </w:p>
    <w:p w:rsidR="00A8488B" w:rsidRDefault="00D531BD" w:rsidP="00A8488B">
      <w:pPr>
        <w:rPr>
          <w:rFonts w:cs="Arial"/>
          <w:color w:val="222222"/>
          <w:spacing w:val="5"/>
          <w:sz w:val="26"/>
          <w:szCs w:val="26"/>
          <w:shd w:val="clear" w:color="auto" w:fill="FFFFFF"/>
        </w:rPr>
      </w:pPr>
      <w:r>
        <w:t>Tout en lien avec</w:t>
      </w:r>
      <w:r w:rsidR="00FA271F">
        <w:t xml:space="preserve"> la</w:t>
      </w:r>
      <w:r>
        <w:t xml:space="preserve"> loi de Faraday, l</w:t>
      </w:r>
      <w:r w:rsidR="00A8488B" w:rsidRPr="00852EE0">
        <w:t>'effet de peau ou effet pelliculaire</w:t>
      </w:r>
      <w:r w:rsidR="00A8488B">
        <w:t xml:space="preserve">, </w:t>
      </w:r>
      <w:r w:rsidR="00A8488B" w:rsidRPr="00852EE0">
        <w:t>est un phénomène électromagnétique qui fait que, à fréquence élevée, le courant a tendance à ne circuler qu'en surface des conducteurs</w:t>
      </w:r>
      <w:r w:rsidR="00A8488B">
        <w:rPr>
          <w:rFonts w:cs="Arial"/>
          <w:color w:val="222222"/>
          <w:spacing w:val="5"/>
          <w:sz w:val="26"/>
          <w:szCs w:val="26"/>
          <w:shd w:val="clear" w:color="auto" w:fill="FFFFFF"/>
        </w:rPr>
        <w:t>.</w:t>
      </w:r>
    </w:p>
    <w:p w:rsidR="005D10D9" w:rsidRDefault="005D10D9" w:rsidP="005D10D9">
      <w:pPr>
        <w:jc w:val="center"/>
        <w:rPr>
          <w:rFonts w:cs="Arial"/>
          <w:color w:val="222222"/>
          <w:spacing w:val="5"/>
          <w:sz w:val="36"/>
          <w:szCs w:val="36"/>
          <w:shd w:val="clear" w:color="auto" w:fill="FFFFFF"/>
        </w:rPr>
      </w:pPr>
      <w:r>
        <w:rPr>
          <w:rFonts w:cs="Arial"/>
          <w:color w:val="222222"/>
          <w:spacing w:val="5"/>
          <w:sz w:val="26"/>
          <w:szCs w:val="26"/>
          <w:shd w:val="clear" w:color="auto" w:fill="FFFFFF"/>
        </w:rPr>
        <w:t xml:space="preserve">Soit </w:t>
      </w:r>
      <m:oMath>
        <m:r>
          <w:rPr>
            <w:rFonts w:ascii="Cambria Math" w:hAnsi="Cambria Math" w:cs="Cambria Math"/>
            <w:color w:val="222222"/>
            <w:spacing w:val="5"/>
            <w:sz w:val="36"/>
            <w:szCs w:val="36"/>
            <w:shd w:val="clear" w:color="auto" w:fill="FFFFFF"/>
          </w:rPr>
          <m:t>δ</m:t>
        </m:r>
        <m:r>
          <m:rPr>
            <m:sty m:val="p"/>
          </m:rPr>
          <w:rPr>
            <w:rFonts w:ascii="Cambria Math" w:hAnsi="Cambria Math" w:cs="Cambria Math"/>
            <w:color w:val="222222"/>
            <w:spacing w:val="5"/>
            <w:sz w:val="36"/>
            <w:szCs w:val="36"/>
            <w:shd w:val="clear" w:color="auto" w:fill="FFFFFF"/>
          </w:rPr>
          <m:t>=</m:t>
        </m:r>
        <m:f>
          <m:fPr>
            <m:ctrlPr>
              <w:rPr>
                <w:rFonts w:ascii="Cambria Math" w:hAnsi="Cambria Math" w:cs="Arial"/>
                <w:color w:val="222222"/>
                <w:spacing w:val="5"/>
                <w:sz w:val="36"/>
                <w:szCs w:val="36"/>
                <w:shd w:val="clear" w:color="auto" w:fill="FFFFFF"/>
              </w:rPr>
            </m:ctrlPr>
          </m:fPr>
          <m:num>
            <m:r>
              <w:rPr>
                <w:rFonts w:ascii="Cambria Math" w:hAnsi="Cambria Math" w:cs="Arial"/>
                <w:color w:val="222222"/>
                <w:spacing w:val="5"/>
                <w:sz w:val="36"/>
                <w:szCs w:val="36"/>
                <w:shd w:val="clear" w:color="auto" w:fill="FFFFFF"/>
              </w:rPr>
              <m:t>1</m:t>
            </m:r>
          </m:num>
          <m:den>
            <m:rad>
              <m:radPr>
                <m:degHide m:val="1"/>
                <m:ctrlPr>
                  <w:rPr>
                    <w:rFonts w:ascii="Cambria Math" w:hAnsi="Cambria Math" w:cs="Arial"/>
                    <w:i/>
                    <w:color w:val="222222"/>
                    <w:spacing w:val="5"/>
                    <w:sz w:val="36"/>
                    <w:szCs w:val="36"/>
                    <w:shd w:val="clear" w:color="auto" w:fill="FFFFFF"/>
                  </w:rPr>
                </m:ctrlPr>
              </m:radPr>
              <m:deg/>
              <m:e>
                <m:r>
                  <w:rPr>
                    <w:rFonts w:ascii="Cambria Math" w:hAnsi="Cambria Math" w:cs="Cambria Math"/>
                    <w:color w:val="222222"/>
                    <w:spacing w:val="5"/>
                    <w:sz w:val="36"/>
                    <w:szCs w:val="36"/>
                    <w:shd w:val="clear" w:color="auto" w:fill="FFFFFF"/>
                  </w:rPr>
                  <m:t>σµπf</m:t>
                </m:r>
              </m:e>
            </m:rad>
          </m:den>
        </m:f>
      </m:oMath>
    </w:p>
    <w:p w:rsidR="0090343F" w:rsidRDefault="0090343F" w:rsidP="0090343F">
      <w:pPr>
        <w:rPr>
          <w:rFonts w:cs="Arial"/>
          <w:color w:val="222222"/>
          <w:spacing w:val="5"/>
          <w:sz w:val="36"/>
          <w:szCs w:val="36"/>
          <w:shd w:val="clear" w:color="auto" w:fill="FFFFFF"/>
        </w:rPr>
      </w:pPr>
      <w:r>
        <w:rPr>
          <w:rFonts w:cs="Arial"/>
          <w:color w:val="222222"/>
          <w:spacing w:val="5"/>
          <w:sz w:val="36"/>
          <w:szCs w:val="36"/>
          <w:shd w:val="clear" w:color="auto" w:fill="FFFFFF"/>
        </w:rPr>
        <w:t xml:space="preserve">Avec : </w:t>
      </w:r>
      <m:oMath>
        <m:r>
          <w:rPr>
            <w:rFonts w:ascii="Cambria Math" w:hAnsi="Cambria Math" w:cs="Cambria Math"/>
            <w:color w:val="222222"/>
            <w:spacing w:val="5"/>
            <w:sz w:val="36"/>
            <w:szCs w:val="36"/>
            <w:shd w:val="clear" w:color="auto" w:fill="FFFFFF"/>
          </w:rPr>
          <m:t>δ</m:t>
        </m:r>
      </m:oMath>
      <w:r w:rsidR="008C463E">
        <w:rPr>
          <w:rFonts w:cs="Arial"/>
          <w:color w:val="222222"/>
          <w:spacing w:val="5"/>
          <w:sz w:val="36"/>
          <w:szCs w:val="36"/>
          <w:shd w:val="clear" w:color="auto" w:fill="FFFFFF"/>
        </w:rPr>
        <w:t xml:space="preserve"> </w:t>
      </w:r>
      <w:r w:rsidR="008C463E" w:rsidRPr="008C463E">
        <w:rPr>
          <w:rFonts w:cs="Arial"/>
          <w:bCs/>
          <w:color w:val="202124"/>
          <w:sz w:val="36"/>
          <w:szCs w:val="36"/>
          <w:shd w:val="clear" w:color="auto" w:fill="FFFFFF"/>
        </w:rPr>
        <w:t>É</w:t>
      </w:r>
      <w:r>
        <w:rPr>
          <w:rFonts w:cs="Arial"/>
          <w:color w:val="222222"/>
          <w:spacing w:val="5"/>
          <w:sz w:val="36"/>
          <w:szCs w:val="36"/>
          <w:shd w:val="clear" w:color="auto" w:fill="FFFFFF"/>
        </w:rPr>
        <w:t>paisseur de peau (m),</w:t>
      </w:r>
    </w:p>
    <w:p w:rsidR="0090343F" w:rsidRDefault="0090343F" w:rsidP="0090343F">
      <w:pPr>
        <w:rPr>
          <w:rFonts w:cs="Arial"/>
          <w:color w:val="222222"/>
          <w:spacing w:val="5"/>
          <w:sz w:val="36"/>
          <w:szCs w:val="36"/>
          <w:shd w:val="clear" w:color="auto" w:fill="FFFFFF"/>
        </w:rPr>
      </w:pPr>
      <w:r>
        <w:rPr>
          <w:rFonts w:cs="Arial"/>
          <w:color w:val="222222"/>
          <w:spacing w:val="5"/>
          <w:sz w:val="26"/>
          <w:szCs w:val="26"/>
          <w:shd w:val="clear" w:color="auto" w:fill="FFFFFF"/>
        </w:rPr>
        <w:t xml:space="preserve">               </w:t>
      </w:r>
      <m:oMath>
        <m:r>
          <w:rPr>
            <w:rFonts w:ascii="Cambria Math" w:hAnsi="Cambria Math" w:cs="Cambria Math"/>
            <w:color w:val="222222"/>
            <w:spacing w:val="5"/>
            <w:sz w:val="36"/>
            <w:szCs w:val="36"/>
            <w:shd w:val="clear" w:color="auto" w:fill="FFFFFF"/>
          </w:rPr>
          <m:t>f</m:t>
        </m:r>
      </m:oMath>
      <w:r>
        <w:rPr>
          <w:rFonts w:cs="Arial"/>
          <w:color w:val="222222"/>
          <w:spacing w:val="5"/>
          <w:sz w:val="36"/>
          <w:szCs w:val="36"/>
          <w:shd w:val="clear" w:color="auto" w:fill="FFFFFF"/>
        </w:rPr>
        <w:t xml:space="preserve"> Fréquence de courant (Hz)</w:t>
      </w:r>
    </w:p>
    <w:p w:rsidR="008C463E" w:rsidRDefault="008C463E" w:rsidP="0090343F">
      <w:pPr>
        <w:rPr>
          <w:rFonts w:cs="Arial"/>
          <w:color w:val="222222"/>
          <w:spacing w:val="5"/>
          <w:sz w:val="36"/>
          <w:szCs w:val="36"/>
          <w:shd w:val="clear" w:color="auto" w:fill="FFFFFF"/>
        </w:rPr>
      </w:pPr>
      <w:r>
        <w:rPr>
          <w:rFonts w:cs="Arial"/>
          <w:color w:val="222222"/>
          <w:spacing w:val="5"/>
          <w:sz w:val="36"/>
          <w:szCs w:val="36"/>
          <w:shd w:val="clear" w:color="auto" w:fill="FFFFFF"/>
        </w:rPr>
        <w:t xml:space="preserve">           µ </w:t>
      </w:r>
      <w:proofErr w:type="spellStart"/>
      <w:r>
        <w:rPr>
          <w:rFonts w:cs="Arial"/>
          <w:color w:val="222222"/>
          <w:spacing w:val="5"/>
          <w:sz w:val="36"/>
          <w:szCs w:val="36"/>
          <w:shd w:val="clear" w:color="auto" w:fill="FFFFFF"/>
        </w:rPr>
        <w:t>Permabilité</w:t>
      </w:r>
      <w:proofErr w:type="spellEnd"/>
      <w:r>
        <w:rPr>
          <w:rFonts w:cs="Arial"/>
          <w:color w:val="222222"/>
          <w:spacing w:val="5"/>
          <w:sz w:val="36"/>
          <w:szCs w:val="36"/>
          <w:shd w:val="clear" w:color="auto" w:fill="FFFFFF"/>
        </w:rPr>
        <w:t xml:space="preserve"> magnétique (H/m)</w:t>
      </w:r>
    </w:p>
    <w:p w:rsidR="008C463E" w:rsidRDefault="008C463E" w:rsidP="0090343F">
      <w:pPr>
        <w:rPr>
          <w:rFonts w:cs="Arial"/>
          <w:color w:val="222222"/>
          <w:spacing w:val="5"/>
          <w:sz w:val="36"/>
          <w:szCs w:val="36"/>
          <w:shd w:val="clear" w:color="auto" w:fill="FFFFFF"/>
        </w:rPr>
      </w:pPr>
      <w:r>
        <w:rPr>
          <w:rFonts w:cs="Arial"/>
          <w:color w:val="222222"/>
          <w:spacing w:val="5"/>
          <w:sz w:val="36"/>
          <w:szCs w:val="36"/>
          <w:shd w:val="clear" w:color="auto" w:fill="FFFFFF"/>
        </w:rPr>
        <w:t xml:space="preserve">           </w:t>
      </w:r>
      <m:oMath>
        <m:r>
          <w:rPr>
            <w:rFonts w:ascii="Cambria Math" w:hAnsi="Cambria Math" w:cs="Cambria Math"/>
            <w:color w:val="222222"/>
            <w:spacing w:val="5"/>
            <w:sz w:val="36"/>
            <w:szCs w:val="36"/>
            <w:shd w:val="clear" w:color="auto" w:fill="FFFFFF"/>
          </w:rPr>
          <m:t>σ</m:t>
        </m:r>
      </m:oMath>
      <w:r>
        <w:rPr>
          <w:rFonts w:cs="Arial"/>
          <w:color w:val="222222"/>
          <w:spacing w:val="5"/>
          <w:sz w:val="36"/>
          <w:szCs w:val="36"/>
          <w:shd w:val="clear" w:color="auto" w:fill="FFFFFF"/>
        </w:rPr>
        <w:t xml:space="preserve"> Conductivité électrique (S/m)</w:t>
      </w:r>
    </w:p>
    <w:p w:rsidR="0090343F" w:rsidRDefault="0090343F" w:rsidP="0090343F">
      <w:pPr>
        <w:rPr>
          <w:rFonts w:cs="Arial"/>
          <w:color w:val="222222"/>
          <w:spacing w:val="5"/>
          <w:sz w:val="26"/>
          <w:szCs w:val="26"/>
          <w:shd w:val="clear" w:color="auto" w:fill="FFFFFF"/>
        </w:rPr>
      </w:pPr>
    </w:p>
    <w:p w:rsidR="005D10D9" w:rsidRDefault="005D10D9" w:rsidP="00A8488B">
      <w:pPr>
        <w:rPr>
          <w:rFonts w:cs="Arial"/>
          <w:color w:val="222222"/>
          <w:spacing w:val="5"/>
          <w:sz w:val="26"/>
          <w:szCs w:val="26"/>
          <w:shd w:val="clear" w:color="auto" w:fill="FFFFFF"/>
        </w:rPr>
      </w:pPr>
    </w:p>
    <w:p w:rsidR="00A8488B" w:rsidRDefault="00A8488B" w:rsidP="009F4CD9">
      <w:r>
        <w:rPr>
          <w:shd w:val="clear" w:color="auto" w:fill="FFFFFF"/>
        </w:rPr>
        <w:t xml:space="preserve">+ Schéma </w:t>
      </w:r>
    </w:p>
    <w:p w:rsidR="009F4CD9" w:rsidRDefault="009F4CD9" w:rsidP="009F4CD9"/>
    <w:p w:rsidR="00FE643E" w:rsidRDefault="00FE643E" w:rsidP="00FE643E"/>
    <w:p w:rsidR="00FE643E" w:rsidRDefault="00FE643E" w:rsidP="00FE643E"/>
    <w:p w:rsidR="00F82361" w:rsidRDefault="00F82361"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AC7DDE" w:rsidRDefault="00BE1C35" w:rsidP="00BE1C35">
      <w:pPr>
        <w:pStyle w:val="Titre1"/>
      </w:pPr>
      <w:bookmarkStart w:id="28" w:name="_Toc151631169"/>
      <w:r>
        <w:t>Réalisations</w:t>
      </w:r>
      <w:r w:rsidR="005008B4">
        <w:t xml:space="preserve"> du projet</w:t>
      </w:r>
      <w:bookmarkEnd w:id="28"/>
    </w:p>
    <w:p w:rsidR="00BE1C35" w:rsidRDefault="00B40B11" w:rsidP="005008B4">
      <w:pPr>
        <w:pStyle w:val="Titre2"/>
      </w:pPr>
      <w:bookmarkStart w:id="29" w:name="_Toc151631170"/>
      <w:r>
        <w:t>Communication RS232 et réglages du PSM+IAI</w:t>
      </w:r>
      <w:bookmarkEnd w:id="29"/>
    </w:p>
    <w:p w:rsidR="0064776D" w:rsidRDefault="0064776D" w:rsidP="0064776D">
      <w:pPr>
        <w:pStyle w:val="Titre3"/>
      </w:pPr>
      <w:bookmarkStart w:id="30" w:name="_Toc151631171"/>
      <w:r>
        <w:t>Communication en RS232</w:t>
      </w:r>
      <w:bookmarkEnd w:id="30"/>
      <w:r>
        <w:t xml:space="preserve"> </w:t>
      </w:r>
    </w:p>
    <w:p w:rsidR="00635487" w:rsidRDefault="00635487" w:rsidP="00635487">
      <w:r>
        <w:t>Le RS-232, est un protocole de communication série utilisé pour la transmission de données entre des dispositifs électroniques.</w:t>
      </w:r>
    </w:p>
    <w:p w:rsidR="00635487" w:rsidRDefault="00635487" w:rsidP="00635487">
      <w:r>
        <w:t xml:space="preserve"> Voici quelques avantages de l'utilisation du RS-232 :</w:t>
      </w:r>
    </w:p>
    <w:p w:rsidR="00635487" w:rsidRDefault="00BE234E" w:rsidP="00635487">
      <w:r>
        <w:t xml:space="preserve">Universalité : </w:t>
      </w:r>
      <w:r w:rsidR="00635487">
        <w:t>Le RS-232 est un standard établi et largement adopté dans l'industrie, ce qui signifie que de nombreux dispositifs électroniques.</w:t>
      </w:r>
    </w:p>
    <w:p w:rsidR="00635487" w:rsidRDefault="00635487" w:rsidP="00635487">
      <w:r>
        <w:t>Simplicité : Le protocole RS-232 est relativ</w:t>
      </w:r>
      <w:r w:rsidR="00BE234E">
        <w:t xml:space="preserve">ement simple à mettre en œuvre </w:t>
      </w:r>
      <w:r w:rsidR="00DB12C0">
        <w:t>avec</w:t>
      </w:r>
      <w:r w:rsidR="00BE234E">
        <w:t xml:space="preserve"> le PSM1735 et l’IAI.</w:t>
      </w:r>
    </w:p>
    <w:p w:rsidR="00E92782" w:rsidRDefault="00635487" w:rsidP="00635487">
      <w:r>
        <w:t xml:space="preserve">Cependant, il est important de noter que le RS-232 présente certaines limites, notamment en termes de vitesse de transmission (baud rate) par rapport à des technologies plus récente comme l'USB. Pour ce projet nous utiliserons le RS232 a une vitesse de transmission de 19600 baud rate. </w:t>
      </w:r>
    </w:p>
    <w:p w:rsidR="009123A1" w:rsidRDefault="009123A1" w:rsidP="00635487">
      <w:r w:rsidRPr="009123A1">
        <w:t>Voici le schéma fonctionnel du RS-232 en action, illustrant la connexion entre l'ordinateur e</w:t>
      </w:r>
      <w:r>
        <w:t>t le module de commande PSM IAI :</w:t>
      </w:r>
    </w:p>
    <w:p w:rsidR="00635487" w:rsidRDefault="00635487" w:rsidP="00E92782">
      <w:pPr>
        <w:pStyle w:val="Lgende"/>
        <w:jc w:val="center"/>
      </w:pPr>
      <w:r w:rsidRPr="00F463C2">
        <w:rPr>
          <w:noProof/>
          <w:lang w:eastAsia="fr-FR"/>
        </w:rPr>
        <w:drawing>
          <wp:inline distT="0" distB="0" distL="0" distR="0" wp14:anchorId="270F61A8" wp14:editId="14223590">
            <wp:extent cx="3877216" cy="1733792"/>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7216" cy="1733792"/>
                    </a:xfrm>
                    <a:prstGeom prst="rect">
                      <a:avLst/>
                    </a:prstGeom>
                  </pic:spPr>
                </pic:pic>
              </a:graphicData>
            </a:graphic>
          </wp:inline>
        </w:drawing>
      </w:r>
    </w:p>
    <w:p w:rsidR="00E92782" w:rsidRPr="00232EAF" w:rsidRDefault="00E92782" w:rsidP="00E92782">
      <w:pPr>
        <w:pStyle w:val="Lgende"/>
        <w:jc w:val="center"/>
      </w:pPr>
      <w:bookmarkStart w:id="31" w:name="_Toc151631195"/>
      <w:r>
        <w:lastRenderedPageBreak/>
        <w:t xml:space="preserve">Figure </w:t>
      </w:r>
      <w:r w:rsidR="005D10D9">
        <w:fldChar w:fldCharType="begin"/>
      </w:r>
      <w:r w:rsidR="005D10D9">
        <w:instrText xml:space="preserve"> SEQ Figure \* ARABIC </w:instrText>
      </w:r>
      <w:r w:rsidR="005D10D9">
        <w:fldChar w:fldCharType="separate"/>
      </w:r>
      <w:r>
        <w:rPr>
          <w:noProof/>
        </w:rPr>
        <w:t>13</w:t>
      </w:r>
      <w:r w:rsidR="005D10D9">
        <w:rPr>
          <w:noProof/>
        </w:rPr>
        <w:fldChar w:fldCharType="end"/>
      </w:r>
      <w:r>
        <w:t xml:space="preserve"> : </w:t>
      </w:r>
      <w:r w:rsidRPr="00243667">
        <w:t>Schéma communication RS232</w:t>
      </w:r>
      <w:bookmarkEnd w:id="31"/>
    </w:p>
    <w:p w:rsidR="00E92782" w:rsidRDefault="00E92782" w:rsidP="00E92782">
      <w:pPr>
        <w:jc w:val="center"/>
        <w:rPr>
          <w:i/>
        </w:rPr>
      </w:pPr>
    </w:p>
    <w:p w:rsidR="00003AA0" w:rsidRDefault="00003AA0" w:rsidP="00E92782">
      <w:pPr>
        <w:jc w:val="center"/>
        <w:rPr>
          <w:i/>
        </w:rPr>
      </w:pPr>
    </w:p>
    <w:p w:rsidR="00003AA0" w:rsidRDefault="00003AA0" w:rsidP="00E92782">
      <w:pPr>
        <w:jc w:val="center"/>
        <w:rPr>
          <w:i/>
        </w:rPr>
      </w:pPr>
    </w:p>
    <w:p w:rsidR="00003AA0" w:rsidRDefault="00003AA0" w:rsidP="00E92782">
      <w:pPr>
        <w:jc w:val="center"/>
        <w:rPr>
          <w:i/>
        </w:rPr>
      </w:pPr>
    </w:p>
    <w:p w:rsidR="00003AA0" w:rsidRDefault="00003AA0" w:rsidP="00E92782">
      <w:pPr>
        <w:jc w:val="center"/>
        <w:rPr>
          <w:i/>
        </w:rPr>
      </w:pPr>
    </w:p>
    <w:p w:rsidR="00003AA0" w:rsidRDefault="00003AA0" w:rsidP="00E92782">
      <w:pPr>
        <w:jc w:val="center"/>
        <w:rPr>
          <w:i/>
        </w:rPr>
      </w:pPr>
    </w:p>
    <w:p w:rsidR="00003AA0" w:rsidRDefault="00003AA0" w:rsidP="009123A1">
      <w:pPr>
        <w:rPr>
          <w:i/>
        </w:rPr>
      </w:pPr>
    </w:p>
    <w:p w:rsidR="0064776D" w:rsidRDefault="00651524" w:rsidP="0064776D">
      <w:pPr>
        <w:pStyle w:val="Titre3"/>
      </w:pPr>
      <w:bookmarkStart w:id="32" w:name="_Toc151631172"/>
      <w:r>
        <w:t>protocole</w:t>
      </w:r>
      <w:r w:rsidR="008200FE">
        <w:t xml:space="preserve"> de réglage du PSM+IAI</w:t>
      </w:r>
      <w:bookmarkEnd w:id="32"/>
    </w:p>
    <w:p w:rsidR="00606245" w:rsidRPr="0018642B" w:rsidRDefault="00BB7942" w:rsidP="00BB7942">
      <w:pPr>
        <w:jc w:val="center"/>
        <w:rPr>
          <w:i/>
        </w:rPr>
      </w:pPr>
      <w:r w:rsidRPr="00BF4908">
        <w:rPr>
          <w:i/>
        </w:rPr>
        <w:t xml:space="preserve">Protocole de réglage du PSM1735 + IAI en manuelle </w:t>
      </w:r>
    </w:p>
    <w:p w:rsidR="00A01E2D" w:rsidRDefault="00A01E2D" w:rsidP="00A01E2D">
      <w:pPr>
        <w:pStyle w:val="Paragraphedeliste"/>
        <w:numPr>
          <w:ilvl w:val="0"/>
          <w:numId w:val="19"/>
        </w:numPr>
        <w:tabs>
          <w:tab w:val="left" w:pos="1665"/>
        </w:tabs>
        <w:spacing w:before="0" w:after="160" w:line="259" w:lineRule="auto"/>
        <w:jc w:val="left"/>
      </w:pPr>
      <w:r>
        <w:t>Connecter le PSM1735 et l’IAI grâce à une NAP sur le port « EXTENSION »</w:t>
      </w:r>
    </w:p>
    <w:p w:rsidR="00A01E2D" w:rsidRPr="00AA2C97" w:rsidRDefault="00BB55A2" w:rsidP="00BB55A2">
      <w:pPr>
        <w:tabs>
          <w:tab w:val="left" w:pos="1665"/>
        </w:tabs>
        <w:spacing w:before="0" w:after="160" w:line="259" w:lineRule="auto"/>
        <w:jc w:val="left"/>
        <w:rPr>
          <w:color w:val="0070C0"/>
          <w:sz w:val="20"/>
        </w:rPr>
      </w:pPr>
      <w:r w:rsidRPr="00AA2C97">
        <w:rPr>
          <w:color w:val="0070C0"/>
          <w:sz w:val="20"/>
        </w:rPr>
        <w:t>*</w:t>
      </w:r>
      <w:r w:rsidR="00A01E2D" w:rsidRPr="00AA2C97">
        <w:rPr>
          <w:color w:val="0070C0"/>
          <w:sz w:val="20"/>
        </w:rPr>
        <w:t xml:space="preserve">Pour établir la connexion </w:t>
      </w:r>
    </w:p>
    <w:p w:rsidR="00A01E2D" w:rsidRDefault="00A01E2D" w:rsidP="00A01E2D">
      <w:pPr>
        <w:pStyle w:val="Paragraphedeliste"/>
        <w:numPr>
          <w:ilvl w:val="0"/>
          <w:numId w:val="19"/>
        </w:numPr>
        <w:tabs>
          <w:tab w:val="left" w:pos="1665"/>
        </w:tabs>
        <w:spacing w:before="0" w:after="160" w:line="259" w:lineRule="auto"/>
        <w:jc w:val="left"/>
      </w:pPr>
      <w:r>
        <w:t>Les mettre sous tension grâce au câble d’alimentation</w:t>
      </w:r>
    </w:p>
    <w:p w:rsidR="00A01E2D" w:rsidRDefault="00A01E2D" w:rsidP="00A01E2D">
      <w:pPr>
        <w:pStyle w:val="Paragraphedeliste"/>
        <w:tabs>
          <w:tab w:val="left" w:pos="1665"/>
        </w:tabs>
      </w:pPr>
    </w:p>
    <w:p w:rsidR="00A01E2D" w:rsidRDefault="00A01E2D" w:rsidP="00A01E2D">
      <w:pPr>
        <w:pStyle w:val="Paragraphedeliste"/>
        <w:numPr>
          <w:ilvl w:val="0"/>
          <w:numId w:val="19"/>
        </w:numPr>
        <w:tabs>
          <w:tab w:val="left" w:pos="1665"/>
        </w:tabs>
        <w:spacing w:before="0" w:after="160" w:line="259" w:lineRule="auto"/>
        <w:jc w:val="left"/>
      </w:pPr>
      <w:r>
        <w:t xml:space="preserve">Sur le PSM aller dans le menu « AUX » et choisir « IAI » LCD shunt -&gt; NORMAL </w:t>
      </w:r>
    </w:p>
    <w:p w:rsidR="00A01E2D" w:rsidRPr="00AA2C97" w:rsidRDefault="00BB55A2" w:rsidP="00BB55A2">
      <w:pPr>
        <w:tabs>
          <w:tab w:val="left" w:pos="1665"/>
        </w:tabs>
        <w:spacing w:before="0" w:after="160" w:line="259" w:lineRule="auto"/>
        <w:jc w:val="left"/>
        <w:rPr>
          <w:color w:val="0070C0"/>
          <w:sz w:val="20"/>
        </w:rPr>
      </w:pPr>
      <w:r w:rsidRPr="00AA2C97">
        <w:rPr>
          <w:color w:val="0070C0"/>
          <w:sz w:val="20"/>
        </w:rPr>
        <w:t>*</w:t>
      </w:r>
      <w:r w:rsidR="00A01E2D" w:rsidRPr="00AA2C97">
        <w:rPr>
          <w:color w:val="0070C0"/>
          <w:sz w:val="20"/>
        </w:rPr>
        <w:t xml:space="preserve">Allumage de la </w:t>
      </w:r>
      <w:proofErr w:type="spellStart"/>
      <w:r w:rsidR="00A01E2D" w:rsidRPr="00AA2C97">
        <w:rPr>
          <w:color w:val="0070C0"/>
          <w:sz w:val="20"/>
        </w:rPr>
        <w:t>Led</w:t>
      </w:r>
      <w:proofErr w:type="spellEnd"/>
      <w:r w:rsidR="00A01E2D" w:rsidRPr="00AA2C97">
        <w:rPr>
          <w:color w:val="0070C0"/>
          <w:sz w:val="20"/>
        </w:rPr>
        <w:t xml:space="preserve"> « NORMAL » sur l’IAI </w:t>
      </w:r>
    </w:p>
    <w:p w:rsidR="00A01E2D" w:rsidRDefault="00A01E2D" w:rsidP="00A01E2D">
      <w:pPr>
        <w:pStyle w:val="Paragraphedeliste"/>
        <w:numPr>
          <w:ilvl w:val="0"/>
          <w:numId w:val="19"/>
        </w:numPr>
        <w:tabs>
          <w:tab w:val="left" w:pos="1665"/>
        </w:tabs>
        <w:spacing w:before="0" w:after="160" w:line="259" w:lineRule="auto"/>
        <w:jc w:val="left"/>
      </w:pPr>
      <w:r>
        <w:t>Aller dans le menu « OUT » du PSM, et mettre la sortie « OUT » sur « ON »</w:t>
      </w:r>
    </w:p>
    <w:p w:rsidR="00A01E2D" w:rsidRPr="00AA2C97" w:rsidRDefault="00BB55A2" w:rsidP="00BB55A2">
      <w:pPr>
        <w:tabs>
          <w:tab w:val="left" w:pos="1665"/>
        </w:tabs>
        <w:spacing w:before="0" w:after="160" w:line="259" w:lineRule="auto"/>
        <w:jc w:val="left"/>
        <w:rPr>
          <w:color w:val="0070C0"/>
          <w:sz w:val="20"/>
        </w:rPr>
      </w:pPr>
      <w:r w:rsidRPr="00AA2C97">
        <w:rPr>
          <w:color w:val="0070C0"/>
          <w:sz w:val="20"/>
        </w:rPr>
        <w:t>*</w:t>
      </w:r>
      <w:r w:rsidR="00A01E2D" w:rsidRPr="00AA2C97">
        <w:rPr>
          <w:color w:val="0070C0"/>
          <w:sz w:val="20"/>
        </w:rPr>
        <w:t xml:space="preserve">Allumage de la </w:t>
      </w:r>
      <w:proofErr w:type="spellStart"/>
      <w:r w:rsidR="00A01E2D" w:rsidRPr="00AA2C97">
        <w:rPr>
          <w:color w:val="0070C0"/>
          <w:sz w:val="20"/>
        </w:rPr>
        <w:t>Led</w:t>
      </w:r>
      <w:proofErr w:type="spellEnd"/>
      <w:r w:rsidR="00A01E2D" w:rsidRPr="00AA2C97">
        <w:rPr>
          <w:color w:val="0070C0"/>
          <w:sz w:val="20"/>
        </w:rPr>
        <w:t xml:space="preserve"> « OUT » sur le PSM </w:t>
      </w:r>
    </w:p>
    <w:p w:rsidR="00A01E2D" w:rsidRDefault="00A01E2D" w:rsidP="00A01E2D">
      <w:pPr>
        <w:pStyle w:val="Paragraphedeliste"/>
        <w:numPr>
          <w:ilvl w:val="0"/>
          <w:numId w:val="19"/>
        </w:numPr>
        <w:tabs>
          <w:tab w:val="left" w:pos="1665"/>
        </w:tabs>
        <w:spacing w:before="0" w:after="160" w:line="259" w:lineRule="auto"/>
        <w:jc w:val="left"/>
      </w:pPr>
      <w:r>
        <w:t>Toujours dans le menu « OUT » régler la fréquence (dans notre cas on fixe la fréquence à 33kHz)</w:t>
      </w:r>
    </w:p>
    <w:p w:rsidR="00A01E2D" w:rsidRDefault="00A01E2D" w:rsidP="00A01E2D">
      <w:pPr>
        <w:pStyle w:val="Paragraphedeliste"/>
        <w:tabs>
          <w:tab w:val="left" w:pos="1665"/>
        </w:tabs>
      </w:pPr>
    </w:p>
    <w:p w:rsidR="00BB7942" w:rsidRDefault="00A01E2D" w:rsidP="00E92782">
      <w:pPr>
        <w:pStyle w:val="Paragraphedeliste"/>
        <w:numPr>
          <w:ilvl w:val="0"/>
          <w:numId w:val="19"/>
        </w:numPr>
        <w:tabs>
          <w:tab w:val="left" w:pos="1665"/>
        </w:tabs>
        <w:spacing w:before="0" w:after="160" w:line="259" w:lineRule="auto"/>
        <w:jc w:val="left"/>
      </w:pPr>
      <w:r>
        <w:t>Aller dans le menu « LCR » pour observer les résultats</w:t>
      </w:r>
    </w:p>
    <w:p w:rsidR="006E3C02" w:rsidRDefault="006E3C02" w:rsidP="00E25B97">
      <w:pPr>
        <w:autoSpaceDE w:val="0"/>
        <w:autoSpaceDN w:val="0"/>
        <w:adjustRightInd w:val="0"/>
        <w:spacing w:after="0" w:line="240" w:lineRule="auto"/>
        <w:rPr>
          <w:rFonts w:ascii="Courier New" w:hAnsi="Courier New" w:cs="Courier New"/>
        </w:rPr>
      </w:pPr>
    </w:p>
    <w:p w:rsidR="009754A9" w:rsidRPr="00E25B97" w:rsidRDefault="00B7320A" w:rsidP="00B7320A">
      <w:pPr>
        <w:rPr>
          <w:rFonts w:ascii="Courier New" w:hAnsi="Courier New" w:cs="Courier New"/>
        </w:rPr>
      </w:pPr>
      <w:r w:rsidRPr="00B7320A">
        <w:t xml:space="preserve">Pendant nos mesures, la mise en place de la bobine et la mesure précise des différents métaux étaient des tâches complexes. </w:t>
      </w:r>
      <w:r>
        <w:t xml:space="preserve">Avec l’aide de </w:t>
      </w:r>
      <w:r w:rsidRPr="00B7320A">
        <w:t>M. Pénard, nous avons élaboré un support dédié pour la bobine, confectionné directement au sein de l'IUT. Cette nouvelle structure en bois améliorera la stabilité des mesures.</w:t>
      </w:r>
    </w:p>
    <w:p w:rsidR="009754A9" w:rsidRDefault="00E25B97" w:rsidP="009754A9">
      <w:pPr>
        <w:ind w:left="360"/>
        <w:rPr>
          <w:noProof/>
          <w:lang w:eastAsia="fr-FR"/>
        </w:rPr>
      </w:pPr>
      <w:r>
        <w:rPr>
          <w:noProof/>
          <w:lang w:eastAsia="fr-FR"/>
        </w:rPr>
        <w:lastRenderedPageBreak/>
        <w:t xml:space="preserve">      </w:t>
      </w:r>
      <w:r w:rsidRPr="003D0ACE">
        <w:rPr>
          <w:noProof/>
          <w:lang w:eastAsia="fr-FR"/>
        </w:rPr>
        <w:drawing>
          <wp:inline distT="0" distB="0" distL="0" distR="0" wp14:anchorId="179D350C" wp14:editId="0508C57C">
            <wp:extent cx="2113808" cy="2847916"/>
            <wp:effectExtent l="0" t="0" r="127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060" t="7723" r="14425" b="5763"/>
                    <a:stretch/>
                  </pic:blipFill>
                  <pic:spPr bwMode="auto">
                    <a:xfrm>
                      <a:off x="0" y="0"/>
                      <a:ext cx="2134746" cy="2876126"/>
                    </a:xfrm>
                    <a:prstGeom prst="rect">
                      <a:avLst/>
                    </a:prstGeom>
                    <a:ln>
                      <a:noFill/>
                    </a:ln>
                    <a:extLst>
                      <a:ext uri="{53640926-AAD7-44D8-BBD7-CCE9431645EC}">
                        <a14:shadowObscured xmlns:a14="http://schemas.microsoft.com/office/drawing/2010/main"/>
                      </a:ext>
                    </a:extLst>
                  </pic:spPr>
                </pic:pic>
              </a:graphicData>
            </a:graphic>
          </wp:inline>
        </w:drawing>
      </w:r>
      <w:r w:rsidR="000F7AD5">
        <w:rPr>
          <w:noProof/>
          <w:lang w:eastAsia="fr-FR"/>
        </w:rPr>
        <w:t xml:space="preserve">      </w:t>
      </w:r>
      <w:r w:rsidR="000F7AD5" w:rsidRPr="009D7991">
        <w:rPr>
          <w:noProof/>
          <w:lang w:eastAsia="fr-FR"/>
        </w:rPr>
        <w:drawing>
          <wp:inline distT="0" distB="0" distL="0" distR="0" wp14:anchorId="438E4673" wp14:editId="44317AC6">
            <wp:extent cx="2695501" cy="282759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3464" t="14244" r="1702" b="5041"/>
                    <a:stretch/>
                  </pic:blipFill>
                  <pic:spPr bwMode="auto">
                    <a:xfrm>
                      <a:off x="0" y="0"/>
                      <a:ext cx="2772703" cy="2908582"/>
                    </a:xfrm>
                    <a:prstGeom prst="rect">
                      <a:avLst/>
                    </a:prstGeom>
                    <a:ln>
                      <a:noFill/>
                    </a:ln>
                    <a:extLst>
                      <a:ext uri="{53640926-AAD7-44D8-BBD7-CCE9431645EC}">
                        <a14:shadowObscured xmlns:a14="http://schemas.microsoft.com/office/drawing/2010/main"/>
                      </a:ext>
                    </a:extLst>
                  </pic:spPr>
                </pic:pic>
              </a:graphicData>
            </a:graphic>
          </wp:inline>
        </w:drawing>
      </w:r>
    </w:p>
    <w:p w:rsidR="00E25B97" w:rsidRDefault="00E25B97" w:rsidP="000F7AD5">
      <w:pPr>
        <w:pStyle w:val="Lgende"/>
        <w:jc w:val="left"/>
      </w:pPr>
      <w:bookmarkStart w:id="33" w:name="_Toc151631196"/>
      <w:r>
        <w:t xml:space="preserve">Figure </w:t>
      </w:r>
      <w:r w:rsidR="005D10D9">
        <w:fldChar w:fldCharType="begin"/>
      </w:r>
      <w:r w:rsidR="005D10D9">
        <w:instrText xml:space="preserve"> SEQ Figure \* ARABIC </w:instrText>
      </w:r>
      <w:r w:rsidR="005D10D9">
        <w:fldChar w:fldCharType="separate"/>
      </w:r>
      <w:r>
        <w:rPr>
          <w:noProof/>
        </w:rPr>
        <w:t>6</w:t>
      </w:r>
      <w:r w:rsidR="005D10D9">
        <w:rPr>
          <w:noProof/>
        </w:rPr>
        <w:fldChar w:fldCharType="end"/>
      </w:r>
      <w:r>
        <w:t xml:space="preserve"> : Pièce supérieur SolidWorks</w:t>
      </w:r>
      <w:bookmarkEnd w:id="33"/>
      <w:r>
        <w:t xml:space="preserve"> </w:t>
      </w:r>
      <w:r>
        <w:tab/>
      </w:r>
      <w:r>
        <w:tab/>
      </w:r>
      <w:r>
        <w:tab/>
      </w:r>
      <w:r>
        <w:rPr>
          <w:noProof/>
          <w:lang w:eastAsia="fr-FR"/>
        </w:rPr>
        <w:t xml:space="preserve">  </w:t>
      </w:r>
    </w:p>
    <w:p w:rsidR="008841E9" w:rsidRDefault="00E25B97" w:rsidP="00AA2C97">
      <w:pPr>
        <w:pStyle w:val="Lgende"/>
        <w:ind w:left="4248" w:firstLine="708"/>
      </w:pPr>
      <w:bookmarkStart w:id="34" w:name="_Toc151631197"/>
      <w:r>
        <w:t xml:space="preserve">Figure </w:t>
      </w:r>
      <w:r w:rsidR="005D10D9">
        <w:fldChar w:fldCharType="begin"/>
      </w:r>
      <w:r w:rsidR="005D10D9">
        <w:instrText xml:space="preserve"> SEQ Figure \* ARABIC </w:instrText>
      </w:r>
      <w:r w:rsidR="005D10D9">
        <w:fldChar w:fldCharType="separate"/>
      </w:r>
      <w:r>
        <w:rPr>
          <w:noProof/>
        </w:rPr>
        <w:t>8</w:t>
      </w:r>
      <w:r w:rsidR="005D10D9">
        <w:rPr>
          <w:noProof/>
        </w:rPr>
        <w:fldChar w:fldCharType="end"/>
      </w:r>
      <w:r>
        <w:t xml:space="preserve"> : </w:t>
      </w:r>
      <w:r w:rsidRPr="00D14EE1">
        <w:t>Pièce inférieur</w:t>
      </w:r>
      <w:r>
        <w:t xml:space="preserve"> </w:t>
      </w:r>
      <w:r w:rsidRPr="00D14EE1">
        <w:t>SolidWorks</w:t>
      </w:r>
      <w:bookmarkEnd w:id="34"/>
      <w:r>
        <w:t xml:space="preserve"> </w:t>
      </w:r>
    </w:p>
    <w:p w:rsidR="00AA2C97" w:rsidRDefault="00AA2C97" w:rsidP="00AA2C97"/>
    <w:p w:rsidR="0086165B" w:rsidRPr="00AA2C97" w:rsidRDefault="0086165B" w:rsidP="00AA2C97"/>
    <w:p w:rsidR="008841E9" w:rsidRDefault="008841E9" w:rsidP="00B7320A">
      <w:pPr>
        <w:pStyle w:val="Titre2"/>
      </w:pPr>
      <w:bookmarkStart w:id="35" w:name="_Toc151631173"/>
      <w:r>
        <w:t>Choix de la fréquence d’utilisation</w:t>
      </w:r>
      <w:bookmarkEnd w:id="35"/>
    </w:p>
    <w:p w:rsidR="00B7320A" w:rsidRDefault="00B7320A" w:rsidP="00B7320A">
      <w:r w:rsidRPr="00B7320A">
        <w:t>Après avo</w:t>
      </w:r>
      <w:r>
        <w:t>ir compris et optimisé les paramètres du PS</w:t>
      </w:r>
      <w:r w:rsidRPr="00B7320A">
        <w:t>M et de l'IAI, nous avons initié des mesures d'inductance et de résistance afin d’explorer les réponses variées des métaux en fonction de la fréquenc</w:t>
      </w:r>
      <w:r>
        <w:t>e.</w:t>
      </w:r>
      <w:r w:rsidR="008841E9">
        <w:t xml:space="preserve"> </w:t>
      </w:r>
      <w:r w:rsidRPr="00B7320A">
        <w:t>Compte tenu de notre manque de connaissance sur les comportements fréquentiels des métaux, nous avons choisi d'effectuer 11 points de mesure, couvrant la plage de fréquences de 1 kHz à 1 MHz.</w:t>
      </w:r>
    </w:p>
    <w:p w:rsidR="004021D7" w:rsidRDefault="004021D7" w:rsidP="00B7320A">
      <w:r>
        <w:t>Voici donc nos résultats :</w:t>
      </w:r>
    </w:p>
    <w:p w:rsidR="003413A1" w:rsidRPr="004021D7" w:rsidRDefault="00FD6084" w:rsidP="00E24DAA">
      <w:pPr>
        <w:rPr>
          <w:i/>
        </w:rPr>
      </w:pPr>
      <w:r w:rsidRPr="004021D7">
        <w:rPr>
          <w:i/>
        </w:rPr>
        <w:t xml:space="preserve">Inductance </w:t>
      </w:r>
    </w:p>
    <w:p w:rsidR="004A589B" w:rsidRDefault="0017130E" w:rsidP="00E24DAA">
      <w:r>
        <w:rPr>
          <w:noProof/>
          <w:lang w:eastAsia="fr-FR"/>
        </w:rPr>
        <mc:AlternateContent>
          <mc:Choice Requires="wps">
            <w:drawing>
              <wp:anchor distT="0" distB="0" distL="114300" distR="114300" simplePos="0" relativeHeight="251697152" behindDoc="0" locked="0" layoutInCell="1" allowOverlap="1" wp14:anchorId="506329E4" wp14:editId="074ADD88">
                <wp:simplePos x="0" y="0"/>
                <wp:positionH relativeFrom="margin">
                  <wp:align>right</wp:align>
                </wp:positionH>
                <wp:positionV relativeFrom="paragraph">
                  <wp:posOffset>777875</wp:posOffset>
                </wp:positionV>
                <wp:extent cx="5713172" cy="109728"/>
                <wp:effectExtent l="0" t="0" r="20955" b="24130"/>
                <wp:wrapNone/>
                <wp:docPr id="28" name="Rectangle à coins arrondis 28"/>
                <wp:cNvGraphicFramePr/>
                <a:graphic xmlns:a="http://schemas.openxmlformats.org/drawingml/2006/main">
                  <a:graphicData uri="http://schemas.microsoft.com/office/word/2010/wordprocessingShape">
                    <wps:wsp>
                      <wps:cNvSpPr/>
                      <wps:spPr>
                        <a:xfrm>
                          <a:off x="0" y="0"/>
                          <a:ext cx="5713172" cy="109728"/>
                        </a:xfrm>
                        <a:prstGeom prst="roundRect">
                          <a:avLst/>
                        </a:prstGeom>
                        <a:no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B53CAC" id="Rectangle à coins arrondis 28" o:spid="_x0000_s1026" style="position:absolute;margin-left:398.65pt;margin-top:61.25pt;width:449.85pt;height:8.65pt;z-index:251697152;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" filled="f" strokecolor="#548ab7 [2414]" strokeweight="1pt">
                <v:stroke joinstyle="miter"/>
                <w10:wrap anchorx="margin"/>
              </v:roundrect>
            </w:pict>
          </mc:Fallback>
        </mc:AlternateContent>
      </w:r>
      <w:r w:rsidR="003413A1" w:rsidRPr="003413A1">
        <w:rPr>
          <w:noProof/>
          <w:lang w:eastAsia="fr-FR"/>
        </w:rPr>
        <w:drawing>
          <wp:inline distT="0" distB="0" distL="0" distR="0" wp14:anchorId="5E216BBE" wp14:editId="432F40D9">
            <wp:extent cx="5759450" cy="179324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793240"/>
                    </a:xfrm>
                    <a:prstGeom prst="rect">
                      <a:avLst/>
                    </a:prstGeom>
                  </pic:spPr>
                </pic:pic>
              </a:graphicData>
            </a:graphic>
          </wp:inline>
        </w:drawing>
      </w:r>
    </w:p>
    <w:p w:rsidR="003413A1" w:rsidRDefault="0017130E" w:rsidP="00E24DAA">
      <w:r w:rsidRPr="004021D7">
        <w:rPr>
          <w:i/>
          <w:noProof/>
          <w:lang w:eastAsia="fr-FR"/>
        </w:rPr>
        <w:lastRenderedPageBreak/>
        <mc:AlternateContent>
          <mc:Choice Requires="wps">
            <w:drawing>
              <wp:anchor distT="0" distB="0" distL="114300" distR="114300" simplePos="0" relativeHeight="251699200" behindDoc="0" locked="0" layoutInCell="1" allowOverlap="1" wp14:anchorId="0DD38579" wp14:editId="06B430ED">
                <wp:simplePos x="0" y="0"/>
                <wp:positionH relativeFrom="margin">
                  <wp:align>left</wp:align>
                </wp:positionH>
                <wp:positionV relativeFrom="paragraph">
                  <wp:posOffset>924433</wp:posOffset>
                </wp:positionV>
                <wp:extent cx="5713172" cy="109728"/>
                <wp:effectExtent l="0" t="0" r="20955" b="24130"/>
                <wp:wrapNone/>
                <wp:docPr id="29" name="Rectangle à coins arrondis 29"/>
                <wp:cNvGraphicFramePr/>
                <a:graphic xmlns:a="http://schemas.openxmlformats.org/drawingml/2006/main">
                  <a:graphicData uri="http://schemas.microsoft.com/office/word/2010/wordprocessingShape">
                    <wps:wsp>
                      <wps:cNvSpPr/>
                      <wps:spPr>
                        <a:xfrm>
                          <a:off x="0" y="0"/>
                          <a:ext cx="5713172" cy="109728"/>
                        </a:xfrm>
                        <a:prstGeom prst="roundRect">
                          <a:avLst/>
                        </a:prstGeom>
                        <a:no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904669" id="Rectangle à coins arrondis 29" o:spid="_x0000_s1026" style="position:absolute;margin-left:0;margin-top:72.8pt;width:449.85pt;height:8.65pt;z-index:251699200;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" filled="f" strokecolor="#548ab7 [2414]" strokeweight="1pt">
                <v:stroke joinstyle="miter"/>
                <w10:wrap anchorx="margin"/>
              </v:roundrect>
            </w:pict>
          </mc:Fallback>
        </mc:AlternateContent>
      </w:r>
      <w:r w:rsidR="003413A1" w:rsidRPr="004021D7">
        <w:rPr>
          <w:i/>
        </w:rPr>
        <w:t xml:space="preserve">Résistance </w:t>
      </w:r>
      <w:r w:rsidR="007C0F07" w:rsidRPr="00E24DAA">
        <w:rPr>
          <w:noProof/>
          <w:lang w:eastAsia="fr-FR"/>
        </w:rPr>
        <w:drawing>
          <wp:inline distT="0" distB="0" distL="0" distR="0" wp14:anchorId="41271DA6" wp14:editId="14A94312">
            <wp:extent cx="5759450" cy="177863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778635"/>
                    </a:xfrm>
                    <a:prstGeom prst="rect">
                      <a:avLst/>
                    </a:prstGeom>
                  </pic:spPr>
                </pic:pic>
              </a:graphicData>
            </a:graphic>
          </wp:inline>
        </w:drawing>
      </w:r>
    </w:p>
    <w:p w:rsidR="003413A1" w:rsidRDefault="007C0F07" w:rsidP="007C0F07">
      <w:pPr>
        <w:pStyle w:val="Paragraphedeliste"/>
        <w:numPr>
          <w:ilvl w:val="0"/>
          <w:numId w:val="7"/>
        </w:numPr>
      </w:pPr>
      <w:r>
        <w:t xml:space="preserve">Explications choix de fréquence plus justesse des mesures avec la théorie </w:t>
      </w:r>
    </w:p>
    <w:p w:rsidR="003413A1" w:rsidRDefault="003413A1" w:rsidP="003413A1">
      <w:pPr>
        <w:pStyle w:val="Paragraphedeliste"/>
      </w:pPr>
    </w:p>
    <w:p w:rsidR="0059027E" w:rsidRDefault="0059027E" w:rsidP="0059027E">
      <w:pPr>
        <w:pStyle w:val="Paragraphedeliste"/>
        <w:numPr>
          <w:ilvl w:val="0"/>
          <w:numId w:val="7"/>
        </w:numPr>
      </w:pPr>
      <w:r>
        <w:t xml:space="preserve">Courbe de Matlab </w:t>
      </w:r>
    </w:p>
    <w:p w:rsidR="001821A4" w:rsidRDefault="001821A4" w:rsidP="001821A4">
      <w:pPr>
        <w:pStyle w:val="Titre2"/>
      </w:pPr>
      <w:bookmarkStart w:id="36" w:name="_Toc151631174"/>
      <w:r>
        <w:t>Comparaisons modele / mesures</w:t>
      </w:r>
      <w:bookmarkEnd w:id="36"/>
      <w:r>
        <w:t xml:space="preserve"> </w:t>
      </w:r>
    </w:p>
    <w:p w:rsidR="00E576DA" w:rsidRDefault="001821A4" w:rsidP="009C5687">
      <w:pPr>
        <w:pStyle w:val="Paragraphedeliste"/>
        <w:numPr>
          <w:ilvl w:val="0"/>
          <w:numId w:val="7"/>
        </w:numPr>
      </w:pPr>
      <w:r>
        <w:t xml:space="preserve">Explications de la justesse entre le modelé </w:t>
      </w:r>
      <w:r w:rsidR="005B0EC5">
        <w:t>donné</w:t>
      </w:r>
      <w:r>
        <w:t xml:space="preserve"> par le prof et les mesures faites.</w:t>
      </w:r>
    </w:p>
    <w:p w:rsidR="00845C85" w:rsidRDefault="00845C85" w:rsidP="00845C85"/>
    <w:p w:rsidR="00845C85" w:rsidRDefault="00845C85" w:rsidP="00845C85"/>
    <w:p w:rsidR="00845C85" w:rsidRDefault="00845C85" w:rsidP="00845C85"/>
    <w:p w:rsidR="00AD7B88" w:rsidRPr="008D64D9" w:rsidRDefault="00AD7B88" w:rsidP="00845C85"/>
    <w:p w:rsidR="00420FA4" w:rsidRPr="005B0EC5" w:rsidRDefault="00154AB9" w:rsidP="00420FA4">
      <w:pPr>
        <w:pStyle w:val="Titre1"/>
      </w:pPr>
      <w:bookmarkStart w:id="37" w:name="_Toc151631175"/>
      <w:r w:rsidRPr="005B0EC5">
        <w:t>Interface graphique</w:t>
      </w:r>
      <w:r w:rsidR="005E217C">
        <w:t> ???</w:t>
      </w:r>
      <w:bookmarkEnd w:id="37"/>
    </w:p>
    <w:p w:rsidR="00352B85" w:rsidRDefault="00746493" w:rsidP="00352B85">
      <w:pPr>
        <w:pStyle w:val="Titre2"/>
      </w:pPr>
      <w:bookmarkStart w:id="38" w:name="_Toc151631176"/>
      <w:r>
        <w:t xml:space="preserve">Interface </w:t>
      </w:r>
      <w:r w:rsidR="009876F8">
        <w:t>graphique : GUI</w:t>
      </w:r>
      <w:bookmarkEnd w:id="38"/>
      <w:r w:rsidR="009876F8">
        <w:t xml:space="preserve"> </w:t>
      </w:r>
    </w:p>
    <w:p w:rsidR="00284FF9" w:rsidRDefault="00420FA4" w:rsidP="009E5000">
      <w:pPr>
        <w:pStyle w:val="Titre3"/>
      </w:pPr>
      <w:bookmarkStart w:id="39" w:name="_Toc151631178"/>
      <w:r>
        <w:t>Protocole de réglage</w:t>
      </w:r>
      <w:bookmarkEnd w:id="39"/>
      <w:r>
        <w:t xml:space="preserve"> </w:t>
      </w:r>
    </w:p>
    <w:p w:rsidR="005A7826" w:rsidRDefault="005A7826" w:rsidP="00B32281">
      <w:r w:rsidRPr="005A7826">
        <w:t xml:space="preserve">Dans un premier temps, nous avons ajusté manuellement le PSM et l'IAI en utilisant les commandes disponibles sur l'appareil. Cependant, dans le but d'automatiser l'ensemble du processus, nous avons élaboré un protocole de réglage sur Matlab. </w:t>
      </w:r>
    </w:p>
    <w:p w:rsidR="005A7826" w:rsidRDefault="005A7826" w:rsidP="00B32281">
      <w:r w:rsidRPr="005A7826">
        <w:t>Les commandes ci-dessous sont extraites du livre "N4L Communication Manuals".</w:t>
      </w:r>
    </w:p>
    <w:p w:rsidR="005A7826" w:rsidRDefault="005A7826" w:rsidP="005A7826">
      <w:pPr>
        <w:tabs>
          <w:tab w:val="center" w:pos="4535"/>
          <w:tab w:val="right" w:pos="9070"/>
        </w:tabs>
        <w:jc w:val="left"/>
      </w:pPr>
    </w:p>
    <w:p w:rsidR="00284FF9" w:rsidRPr="00BF4908" w:rsidRDefault="005A7826" w:rsidP="005A7826">
      <w:pPr>
        <w:tabs>
          <w:tab w:val="center" w:pos="4535"/>
          <w:tab w:val="right" w:pos="9070"/>
        </w:tabs>
        <w:jc w:val="left"/>
        <w:rPr>
          <w:i/>
        </w:rPr>
      </w:pPr>
      <w:r>
        <w:rPr>
          <w:i/>
        </w:rPr>
        <w:tab/>
      </w:r>
      <w:r w:rsidR="00284FF9" w:rsidRPr="00BF4908">
        <w:rPr>
          <w:i/>
        </w:rPr>
        <w:t>Protocole de réglage du PSM1735 + IAI via Matlab</w:t>
      </w:r>
      <w:r>
        <w:rPr>
          <w:i/>
        </w:rPr>
        <w:tab/>
      </w:r>
    </w:p>
    <w:p w:rsidR="00284FF9" w:rsidRDefault="00284FF9" w:rsidP="00284FF9">
      <w:r>
        <w:t>*MODIFIER LE BAUDRATE EN MANUELLE ET LE AUX FIXTURE</w:t>
      </w:r>
    </w:p>
    <w:p w:rsidR="00284FF9" w:rsidRDefault="00284FF9" w:rsidP="00284FF9">
      <w:pPr>
        <w:autoSpaceDE w:val="0"/>
        <w:autoSpaceDN w:val="0"/>
        <w:adjustRightInd w:val="0"/>
        <w:spacing w:after="0" w:line="240" w:lineRule="auto"/>
        <w:rPr>
          <w:rFonts w:ascii="Courier New" w:hAnsi="Courier New" w:cs="Courier New"/>
          <w:color w:val="000000"/>
        </w:rPr>
      </w:pPr>
      <w:r w:rsidRPr="00F47464">
        <w:rPr>
          <w:rFonts w:ascii="Courier New" w:hAnsi="Courier New" w:cs="Courier New"/>
          <w:color w:val="000000"/>
          <w:highlight w:val="cyan"/>
        </w:rPr>
        <w:t>s</w:t>
      </w:r>
      <w:r>
        <w:rPr>
          <w:rFonts w:ascii="Courier New" w:hAnsi="Courier New" w:cs="Courier New"/>
          <w:color w:val="000000"/>
        </w:rPr>
        <w:t>=serial (</w:t>
      </w:r>
      <w:r w:rsidRPr="005E3B71">
        <w:rPr>
          <w:rFonts w:ascii="Courier New" w:hAnsi="Courier New" w:cs="Courier New"/>
          <w:color w:val="DA7A40" w:themeColor="accent2"/>
        </w:rPr>
        <w:t>'COM1'</w:t>
      </w:r>
      <w:r>
        <w:rPr>
          <w:rFonts w:ascii="Courier New" w:hAnsi="Courier New" w:cs="Courier New"/>
          <w:color w:val="000000"/>
        </w:rPr>
        <w:t>,</w:t>
      </w:r>
      <w:r w:rsidRPr="005E3B71">
        <w:rPr>
          <w:rFonts w:ascii="Courier New" w:hAnsi="Courier New" w:cs="Courier New"/>
          <w:color w:val="968C8C" w:themeColor="accent6"/>
        </w:rPr>
        <w:t>'BaudRate', 9600</w:t>
      </w:r>
      <w:r>
        <w:rPr>
          <w:rFonts w:ascii="Courier New" w:hAnsi="Courier New" w:cs="Courier New"/>
          <w:color w:val="000000"/>
        </w:rPr>
        <w:t>,</w:t>
      </w:r>
      <w:r w:rsidRPr="005E3B71">
        <w:rPr>
          <w:rFonts w:ascii="Courier New" w:hAnsi="Courier New" w:cs="Courier New"/>
          <w:color w:val="7030A0"/>
        </w:rPr>
        <w:t>'Terminator','CR/LF'</w:t>
      </w:r>
      <w:r>
        <w:rPr>
          <w:rFonts w:ascii="Courier New" w:hAnsi="Courier New" w:cs="Courier New"/>
          <w:color w:val="000000"/>
        </w:rPr>
        <w:t>) ;</w:t>
      </w:r>
    </w:p>
    <w:p w:rsidR="00284FF9" w:rsidRDefault="00284FF9" w:rsidP="00284FF9">
      <w:pPr>
        <w:autoSpaceDE w:val="0"/>
        <w:autoSpaceDN w:val="0"/>
        <w:adjustRightInd w:val="0"/>
        <w:spacing w:after="0" w:line="240" w:lineRule="auto"/>
        <w:rPr>
          <w:rFonts w:ascii="Courier New" w:hAnsi="Courier New" w:cs="Courier New"/>
          <w:color w:val="000000"/>
        </w:rPr>
      </w:pPr>
      <w:r>
        <w:rPr>
          <w:rFonts w:ascii="Courier New" w:hAnsi="Courier New" w:cs="Courier New"/>
          <w:noProof/>
          <w:color w:val="000000"/>
          <w:lang w:eastAsia="fr-FR"/>
        </w:rPr>
        <mc:AlternateContent>
          <mc:Choice Requires="wps">
            <w:drawing>
              <wp:anchor distT="0" distB="0" distL="114300" distR="114300" simplePos="0" relativeHeight="251704320" behindDoc="0" locked="0" layoutInCell="1" allowOverlap="1" wp14:anchorId="668E3864" wp14:editId="79163369">
                <wp:simplePos x="0" y="0"/>
                <wp:positionH relativeFrom="column">
                  <wp:posOffset>2471420</wp:posOffset>
                </wp:positionH>
                <wp:positionV relativeFrom="paragraph">
                  <wp:posOffset>99695</wp:posOffset>
                </wp:positionV>
                <wp:extent cx="1552575" cy="533400"/>
                <wp:effectExtent l="19050" t="19050" r="28575" b="19050"/>
                <wp:wrapNone/>
                <wp:docPr id="19" name="Rectangle à coins arrondis 19"/>
                <wp:cNvGraphicFramePr/>
                <a:graphic xmlns:a="http://schemas.openxmlformats.org/drawingml/2006/main">
                  <a:graphicData uri="http://schemas.microsoft.com/office/word/2010/wordprocessingShape">
                    <wps:wsp>
                      <wps:cNvSpPr/>
                      <wps:spPr>
                        <a:xfrm>
                          <a:off x="0" y="0"/>
                          <a:ext cx="1552575" cy="533400"/>
                        </a:xfrm>
                        <a:prstGeom prst="round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7674A" id="Rectangle à coins arrondis 19" o:spid="_x0000_s1026" style="position:absolute;margin-left:194.6pt;margin-top:7.85pt;width:122.25pt;height:4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" filled="f" strokecolor="#7030a0" strokeweight="2.25pt">
                <v:stroke joinstyle="miter"/>
              </v:roundrect>
            </w:pict>
          </mc:Fallback>
        </mc:AlternateContent>
      </w:r>
      <w:r w:rsidRPr="00C15F2F">
        <w:rPr>
          <w:rFonts w:ascii="Courier New" w:hAnsi="Courier New" w:cs="Courier New"/>
          <w:noProof/>
          <w:color w:val="000000"/>
          <w:lang w:eastAsia="fr-FR"/>
        </w:rPr>
        <mc:AlternateContent>
          <mc:Choice Requires="wps">
            <w:drawing>
              <wp:anchor distT="45720" distB="45720" distL="114300" distR="114300" simplePos="0" relativeHeight="251707392" behindDoc="1" locked="0" layoutInCell="1" allowOverlap="1" wp14:anchorId="63BF303D" wp14:editId="38AA7FFC">
                <wp:simplePos x="0" y="0"/>
                <wp:positionH relativeFrom="column">
                  <wp:posOffset>2519045</wp:posOffset>
                </wp:positionH>
                <wp:positionV relativeFrom="paragraph">
                  <wp:posOffset>78105</wp:posOffset>
                </wp:positionV>
                <wp:extent cx="1057275" cy="647700"/>
                <wp:effectExtent l="0" t="0" r="0" b="0"/>
                <wp:wrapNone/>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647700"/>
                        </a:xfrm>
                        <a:prstGeom prst="rect">
                          <a:avLst/>
                        </a:prstGeom>
                        <a:noFill/>
                        <a:ln w="9525">
                          <a:noFill/>
                          <a:miter lim="800000"/>
                          <a:headEnd/>
                          <a:tailEnd/>
                        </a:ln>
                      </wps:spPr>
                      <wps:txbx>
                        <w:txbxContent>
                          <w:p w:rsidR="005D10D9" w:rsidRDefault="005D10D9" w:rsidP="00284FF9">
                            <w:pPr>
                              <w:rPr>
                                <w:sz w:val="16"/>
                                <w:szCs w:val="16"/>
                              </w:rPr>
                            </w:pPr>
                            <w:r>
                              <w:rPr>
                                <w:sz w:val="16"/>
                                <w:szCs w:val="16"/>
                              </w:rPr>
                              <w:t xml:space="preserve">CR= Retour chariot </w:t>
                            </w:r>
                          </w:p>
                          <w:p w:rsidR="005D10D9" w:rsidRPr="00C15F2F" w:rsidRDefault="005D10D9" w:rsidP="00284FF9">
                            <w:pPr>
                              <w:rPr>
                                <w:sz w:val="16"/>
                                <w:szCs w:val="16"/>
                              </w:rPr>
                            </w:pPr>
                            <w:r>
                              <w:rPr>
                                <w:sz w:val="16"/>
                                <w:szCs w:val="16"/>
                              </w:rPr>
                              <w:t xml:space="preserve">LF =Line </w:t>
                            </w:r>
                            <w:proofErr w:type="spellStart"/>
                            <w:r>
                              <w:rPr>
                                <w:sz w:val="16"/>
                                <w:szCs w:val="16"/>
                              </w:rPr>
                              <w:t>Feed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F303D" id="_x0000_s1034" type="#_x0000_t202" style="position:absolute;left:0;text-align:left;margin-left:198.35pt;margin-top:6.15pt;width:83.25pt;height:51pt;z-index:-251609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" filled="f" stroked="f">
                <v:textbox>
                  <w:txbxContent>
                    <w:p w:rsidR="005D10D9" w:rsidRDefault="005D10D9" w:rsidP="00284FF9">
                      <w:pPr>
                        <w:rPr>
                          <w:sz w:val="16"/>
                          <w:szCs w:val="16"/>
                        </w:rPr>
                      </w:pPr>
                      <w:r>
                        <w:rPr>
                          <w:sz w:val="16"/>
                          <w:szCs w:val="16"/>
                        </w:rPr>
                        <w:t xml:space="preserve">CR= Retour chariot </w:t>
                      </w:r>
                    </w:p>
                    <w:p w:rsidR="005D10D9" w:rsidRPr="00C15F2F" w:rsidRDefault="005D10D9" w:rsidP="00284FF9">
                      <w:pPr>
                        <w:rPr>
                          <w:sz w:val="16"/>
                          <w:szCs w:val="16"/>
                        </w:rPr>
                      </w:pPr>
                      <w:r>
                        <w:rPr>
                          <w:sz w:val="16"/>
                          <w:szCs w:val="16"/>
                        </w:rPr>
                        <w:t xml:space="preserve">LF =Line </w:t>
                      </w:r>
                      <w:proofErr w:type="spellStart"/>
                      <w:r>
                        <w:rPr>
                          <w:sz w:val="16"/>
                          <w:szCs w:val="16"/>
                        </w:rPr>
                        <w:t>Feed</w:t>
                      </w:r>
                      <w:proofErr w:type="spellEnd"/>
                    </w:p>
                  </w:txbxContent>
                </v:textbox>
              </v:shape>
            </w:pict>
          </mc:Fallback>
        </mc:AlternateContent>
      </w:r>
      <w:r w:rsidRPr="00C15F2F">
        <w:rPr>
          <w:rFonts w:ascii="Courier New" w:hAnsi="Courier New" w:cs="Courier New"/>
          <w:noProof/>
          <w:color w:val="000000"/>
          <w:lang w:eastAsia="fr-FR"/>
        </w:rPr>
        <mc:AlternateContent>
          <mc:Choice Requires="wps">
            <w:drawing>
              <wp:anchor distT="45720" distB="45720" distL="114300" distR="114300" simplePos="0" relativeHeight="251706368" behindDoc="1" locked="0" layoutInCell="1" allowOverlap="1" wp14:anchorId="7FFCA8A1" wp14:editId="1ADE30A3">
                <wp:simplePos x="0" y="0"/>
                <wp:positionH relativeFrom="column">
                  <wp:posOffset>1385570</wp:posOffset>
                </wp:positionH>
                <wp:positionV relativeFrom="paragraph">
                  <wp:posOffset>78105</wp:posOffset>
                </wp:positionV>
                <wp:extent cx="962025" cy="323850"/>
                <wp:effectExtent l="0" t="0" r="0" b="0"/>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23850"/>
                        </a:xfrm>
                        <a:prstGeom prst="rect">
                          <a:avLst/>
                        </a:prstGeom>
                        <a:noFill/>
                        <a:ln w="9525">
                          <a:noFill/>
                          <a:miter lim="800000"/>
                          <a:headEnd/>
                          <a:tailEnd/>
                        </a:ln>
                      </wps:spPr>
                      <wps:txbx>
                        <w:txbxContent>
                          <w:p w:rsidR="005D10D9" w:rsidRPr="00C15F2F" w:rsidRDefault="005D10D9" w:rsidP="00284FF9">
                            <w:pPr>
                              <w:rPr>
                                <w:sz w:val="16"/>
                                <w:szCs w:val="16"/>
                              </w:rPr>
                            </w:pPr>
                            <w:r>
                              <w:rPr>
                                <w:sz w:val="16"/>
                                <w:szCs w:val="16"/>
                              </w:rPr>
                              <w:t xml:space="preserve">Débits en </w:t>
                            </w:r>
                            <w:proofErr w:type="spellStart"/>
                            <w:r>
                              <w:rPr>
                                <w:sz w:val="16"/>
                                <w:szCs w:val="16"/>
                              </w:rPr>
                              <w:t>Bds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CA8A1" id="_x0000_s1035" type="#_x0000_t202" style="position:absolute;left:0;text-align:left;margin-left:109.1pt;margin-top:6.15pt;width:75.75pt;height:25.5pt;z-index:-251610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" filled="f" stroked="f">
                <v:textbox>
                  <w:txbxContent>
                    <w:p w:rsidR="005D10D9" w:rsidRPr="00C15F2F" w:rsidRDefault="005D10D9" w:rsidP="00284FF9">
                      <w:pPr>
                        <w:rPr>
                          <w:sz w:val="16"/>
                          <w:szCs w:val="16"/>
                        </w:rPr>
                      </w:pPr>
                      <w:r>
                        <w:rPr>
                          <w:sz w:val="16"/>
                          <w:szCs w:val="16"/>
                        </w:rPr>
                        <w:t xml:space="preserve">Débits en </w:t>
                      </w:r>
                      <w:proofErr w:type="spellStart"/>
                      <w:r>
                        <w:rPr>
                          <w:sz w:val="16"/>
                          <w:szCs w:val="16"/>
                        </w:rPr>
                        <w:t>Bds</w:t>
                      </w:r>
                      <w:proofErr w:type="spellEnd"/>
                    </w:p>
                  </w:txbxContent>
                </v:textbox>
              </v:shape>
            </w:pict>
          </mc:Fallback>
        </mc:AlternateContent>
      </w:r>
      <w:r>
        <w:rPr>
          <w:rFonts w:ascii="Courier New" w:hAnsi="Courier New" w:cs="Courier New"/>
          <w:noProof/>
          <w:color w:val="000000"/>
          <w:lang w:eastAsia="fr-FR"/>
        </w:rPr>
        <mc:AlternateContent>
          <mc:Choice Requires="wps">
            <w:drawing>
              <wp:anchor distT="0" distB="0" distL="114300" distR="114300" simplePos="0" relativeHeight="251703296" behindDoc="0" locked="0" layoutInCell="1" allowOverlap="1" wp14:anchorId="58FC9256" wp14:editId="6C86E520">
                <wp:simplePos x="0" y="0"/>
                <wp:positionH relativeFrom="column">
                  <wp:posOffset>1310005</wp:posOffset>
                </wp:positionH>
                <wp:positionV relativeFrom="paragraph">
                  <wp:posOffset>109220</wp:posOffset>
                </wp:positionV>
                <wp:extent cx="1114425" cy="266700"/>
                <wp:effectExtent l="19050" t="19050" r="28575" b="19050"/>
                <wp:wrapNone/>
                <wp:docPr id="21" name="Rectangle à coins arrondis 21"/>
                <wp:cNvGraphicFramePr/>
                <a:graphic xmlns:a="http://schemas.openxmlformats.org/drawingml/2006/main">
                  <a:graphicData uri="http://schemas.microsoft.com/office/word/2010/wordprocessingShape">
                    <wps:wsp>
                      <wps:cNvSpPr/>
                      <wps:spPr>
                        <a:xfrm>
                          <a:off x="0" y="0"/>
                          <a:ext cx="1114425" cy="266700"/>
                        </a:xfrm>
                        <a:prstGeom prst="round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5DD216" id="Rectangle à coins arrondis 21" o:spid="_x0000_s1026" style="position:absolute;margin-left:103.15pt;margin-top:8.6pt;width:87.75pt;height:2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" filled="f" strokecolor="#968c8c [3209]" strokeweight="2.25pt">
                <v:stroke joinstyle="miter"/>
              </v:roundrect>
            </w:pict>
          </mc:Fallback>
        </mc:AlternateContent>
      </w:r>
      <w:r w:rsidRPr="00C15F2F">
        <w:rPr>
          <w:rFonts w:ascii="Courier New" w:hAnsi="Courier New" w:cs="Courier New"/>
          <w:noProof/>
          <w:color w:val="000000"/>
          <w:lang w:eastAsia="fr-FR"/>
        </w:rPr>
        <mc:AlternateContent>
          <mc:Choice Requires="wps">
            <w:drawing>
              <wp:anchor distT="45720" distB="45720" distL="114300" distR="114300" simplePos="0" relativeHeight="251705344" behindDoc="1" locked="0" layoutInCell="1" allowOverlap="1" wp14:anchorId="0E10EE72" wp14:editId="3A983B98">
                <wp:simplePos x="0" y="0"/>
                <wp:positionH relativeFrom="column">
                  <wp:posOffset>375920</wp:posOffset>
                </wp:positionH>
                <wp:positionV relativeFrom="paragraph">
                  <wp:posOffset>30481</wp:posOffset>
                </wp:positionV>
                <wp:extent cx="1009650" cy="571500"/>
                <wp:effectExtent l="0" t="0" r="0" b="0"/>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571500"/>
                        </a:xfrm>
                        <a:prstGeom prst="rect">
                          <a:avLst/>
                        </a:prstGeom>
                        <a:noFill/>
                        <a:ln w="9525">
                          <a:noFill/>
                          <a:miter lim="800000"/>
                          <a:headEnd/>
                          <a:tailEnd/>
                        </a:ln>
                      </wps:spPr>
                      <wps:txbx>
                        <w:txbxContent>
                          <w:p w:rsidR="005D10D9" w:rsidRPr="00C15F2F" w:rsidRDefault="005D10D9" w:rsidP="00284FF9">
                            <w:pPr>
                              <w:jc w:val="left"/>
                              <w:rPr>
                                <w:sz w:val="16"/>
                                <w:szCs w:val="16"/>
                              </w:rPr>
                            </w:pPr>
                            <w:r w:rsidRPr="00C15F2F">
                              <w:rPr>
                                <w:sz w:val="16"/>
                                <w:szCs w:val="16"/>
                              </w:rPr>
                              <w:t>Port de connexion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10EE72" id="_x0000_s1036" type="#_x0000_t202" style="position:absolute;left:0;text-align:left;margin-left:29.6pt;margin-top:2.4pt;width:79.5pt;height:45pt;z-index:-251611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" filled="f" stroked="f">
                <v:textbox>
                  <w:txbxContent>
                    <w:p w:rsidR="005D10D9" w:rsidRPr="00C15F2F" w:rsidRDefault="005D10D9" w:rsidP="00284FF9">
                      <w:pPr>
                        <w:jc w:val="left"/>
                        <w:rPr>
                          <w:sz w:val="16"/>
                          <w:szCs w:val="16"/>
                        </w:rPr>
                      </w:pPr>
                      <w:r w:rsidRPr="00C15F2F">
                        <w:rPr>
                          <w:sz w:val="16"/>
                          <w:szCs w:val="16"/>
                        </w:rPr>
                        <w:t>Port de connexion</w:t>
                      </w:r>
                    </w:p>
                  </w:txbxContent>
                </v:textbox>
              </v:shape>
            </w:pict>
          </mc:Fallback>
        </mc:AlternateContent>
      </w:r>
      <w:r>
        <w:rPr>
          <w:rFonts w:ascii="Courier New" w:hAnsi="Courier New" w:cs="Courier New"/>
          <w:noProof/>
          <w:color w:val="000000"/>
          <w:lang w:eastAsia="fr-FR"/>
        </w:rPr>
        <mc:AlternateContent>
          <mc:Choice Requires="wps">
            <w:drawing>
              <wp:anchor distT="0" distB="0" distL="114300" distR="114300" simplePos="0" relativeHeight="251702272" behindDoc="0" locked="0" layoutInCell="1" allowOverlap="1" wp14:anchorId="7D330830" wp14:editId="29CE0EB4">
                <wp:simplePos x="0" y="0"/>
                <wp:positionH relativeFrom="column">
                  <wp:posOffset>386080</wp:posOffset>
                </wp:positionH>
                <wp:positionV relativeFrom="paragraph">
                  <wp:posOffset>128270</wp:posOffset>
                </wp:positionV>
                <wp:extent cx="809625" cy="257175"/>
                <wp:effectExtent l="19050" t="19050" r="28575" b="28575"/>
                <wp:wrapNone/>
                <wp:docPr id="20" name="Rectangle à coins arrondis 20"/>
                <wp:cNvGraphicFramePr/>
                <a:graphic xmlns:a="http://schemas.openxmlformats.org/drawingml/2006/main">
                  <a:graphicData uri="http://schemas.microsoft.com/office/word/2010/wordprocessingShape">
                    <wps:wsp>
                      <wps:cNvSpPr/>
                      <wps:spPr>
                        <a:xfrm>
                          <a:off x="0" y="0"/>
                          <a:ext cx="809625" cy="257175"/>
                        </a:xfrm>
                        <a:prstGeom prst="round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B18F2E6" id="Rectangle à coins arrondis 20" o:spid="_x0000_s1026" style="position:absolute;margin-left:30.4pt;margin-top:10.1pt;width:63.75pt;height:20.2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" filled="f" strokecolor="#da7a40 [3205]" strokeweight="2.25pt">
                <v:stroke joinstyle="miter"/>
              </v:roundrect>
            </w:pict>
          </mc:Fallback>
        </mc:AlternateContent>
      </w:r>
    </w:p>
    <w:p w:rsidR="00284FF9" w:rsidRDefault="00284FF9" w:rsidP="00284FF9">
      <w:pPr>
        <w:autoSpaceDE w:val="0"/>
        <w:autoSpaceDN w:val="0"/>
        <w:adjustRightInd w:val="0"/>
        <w:spacing w:after="0" w:line="240" w:lineRule="auto"/>
        <w:rPr>
          <w:rFonts w:ascii="Courier New" w:hAnsi="Courier New" w:cs="Courier New"/>
          <w:color w:val="000000"/>
        </w:rPr>
      </w:pPr>
    </w:p>
    <w:p w:rsidR="00284FF9" w:rsidRDefault="00284FF9" w:rsidP="00284FF9">
      <w:pPr>
        <w:tabs>
          <w:tab w:val="left" w:pos="1035"/>
        </w:tabs>
        <w:autoSpaceDE w:val="0"/>
        <w:autoSpaceDN w:val="0"/>
        <w:adjustRightInd w:val="0"/>
        <w:spacing w:after="0" w:line="240" w:lineRule="auto"/>
        <w:rPr>
          <w:rFonts w:ascii="Courier New" w:hAnsi="Courier New" w:cs="Courier New"/>
          <w:color w:val="000000"/>
        </w:rPr>
      </w:pPr>
      <w:r>
        <w:rPr>
          <w:rFonts w:ascii="Courier New" w:hAnsi="Courier New" w:cs="Courier New"/>
          <w:color w:val="000000"/>
        </w:rPr>
        <w:tab/>
      </w:r>
    </w:p>
    <w:p w:rsidR="00284FF9" w:rsidRPr="00AA2C97" w:rsidRDefault="00284FF9" w:rsidP="00284FF9">
      <w:pPr>
        <w:autoSpaceDE w:val="0"/>
        <w:autoSpaceDN w:val="0"/>
        <w:adjustRightInd w:val="0"/>
        <w:spacing w:after="0" w:line="240" w:lineRule="auto"/>
        <w:rPr>
          <w:rFonts w:ascii="Courier New" w:hAnsi="Courier New" w:cs="Courier New"/>
          <w:color w:val="0070C0"/>
          <w:sz w:val="20"/>
        </w:rPr>
      </w:pPr>
      <w:r w:rsidRPr="00AA2C97">
        <w:rPr>
          <w:rFonts w:ascii="Courier New" w:hAnsi="Courier New" w:cs="Courier New"/>
          <w:color w:val="0070C0"/>
          <w:sz w:val="20"/>
        </w:rPr>
        <w:t xml:space="preserve">*Création de notre liaison série avec paramètres  </w:t>
      </w:r>
    </w:p>
    <w:p w:rsidR="00284FF9" w:rsidRPr="00A01E2D" w:rsidRDefault="00284FF9" w:rsidP="00284FF9">
      <w:pPr>
        <w:autoSpaceDE w:val="0"/>
        <w:autoSpaceDN w:val="0"/>
        <w:adjustRightInd w:val="0"/>
        <w:spacing w:after="0" w:line="240" w:lineRule="auto"/>
        <w:rPr>
          <w:rFonts w:ascii="Courier New" w:hAnsi="Courier New" w:cs="Courier New"/>
          <w:color w:val="000000"/>
        </w:rPr>
      </w:pPr>
      <w:proofErr w:type="spellStart"/>
      <w:r>
        <w:rPr>
          <w:rFonts w:ascii="Courier New" w:hAnsi="Courier New" w:cs="Courier New"/>
          <w:color w:val="000000"/>
        </w:rPr>
        <w:lastRenderedPageBreak/>
        <w:t>fopen</w:t>
      </w:r>
      <w:proofErr w:type="spellEnd"/>
      <w:r>
        <w:rPr>
          <w:rFonts w:ascii="Courier New" w:hAnsi="Courier New" w:cs="Courier New"/>
          <w:color w:val="000000"/>
        </w:rPr>
        <w:t>(</w:t>
      </w:r>
      <w:r w:rsidRPr="00F47464">
        <w:rPr>
          <w:rFonts w:ascii="Courier New" w:hAnsi="Courier New" w:cs="Courier New"/>
          <w:color w:val="000000"/>
          <w:highlight w:val="cyan"/>
        </w:rPr>
        <w:t>s</w:t>
      </w:r>
      <w:r>
        <w:rPr>
          <w:rFonts w:ascii="Courier New" w:hAnsi="Courier New" w:cs="Courier New"/>
          <w:color w:val="000000"/>
        </w:rPr>
        <w:t>);</w:t>
      </w:r>
      <w:r w:rsidRPr="00AA2C97">
        <w:rPr>
          <w:rFonts w:ascii="Courier New" w:hAnsi="Courier New" w:cs="Courier New"/>
          <w:color w:val="0070C0"/>
          <w:sz w:val="20"/>
        </w:rPr>
        <w:t>*Ouverture de la communication RS232/PSM+IAI</w:t>
      </w:r>
    </w:p>
    <w:p w:rsidR="00284FF9" w:rsidRPr="00834C11" w:rsidRDefault="00284FF9" w:rsidP="00284FF9">
      <w:pPr>
        <w:autoSpaceDE w:val="0"/>
        <w:autoSpaceDN w:val="0"/>
        <w:adjustRightInd w:val="0"/>
        <w:spacing w:after="0" w:line="240" w:lineRule="auto"/>
        <w:rPr>
          <w:rFonts w:ascii="Courier New" w:hAnsi="Courier New" w:cs="Courier New"/>
          <w:color w:val="0070C0"/>
        </w:rPr>
      </w:pPr>
    </w:p>
    <w:p w:rsidR="00284FF9" w:rsidRPr="00AA2C97" w:rsidRDefault="00284FF9" w:rsidP="00284FF9">
      <w:pPr>
        <w:autoSpaceDE w:val="0"/>
        <w:autoSpaceDN w:val="0"/>
        <w:adjustRightInd w:val="0"/>
        <w:spacing w:after="0" w:line="240" w:lineRule="auto"/>
        <w:rPr>
          <w:rFonts w:ascii="Courier New" w:hAnsi="Courier New" w:cs="Courier New"/>
          <w:color w:val="000000"/>
          <w:sz w:val="20"/>
        </w:rPr>
      </w:pPr>
      <w:proofErr w:type="spellStart"/>
      <w:r>
        <w:rPr>
          <w:rFonts w:ascii="Courier New" w:hAnsi="Courier New" w:cs="Courier New"/>
          <w:color w:val="000000"/>
        </w:rPr>
        <w:t>fprintf</w:t>
      </w:r>
      <w:proofErr w:type="spellEnd"/>
      <w:r>
        <w:rPr>
          <w:rFonts w:ascii="Courier New" w:hAnsi="Courier New" w:cs="Courier New"/>
          <w:color w:val="000000"/>
        </w:rPr>
        <w:t>(</w:t>
      </w:r>
      <w:proofErr w:type="spellStart"/>
      <w:r w:rsidRPr="00F47464">
        <w:rPr>
          <w:rFonts w:ascii="Courier New" w:hAnsi="Courier New" w:cs="Courier New"/>
          <w:color w:val="000000"/>
          <w:highlight w:val="cyan"/>
        </w:rPr>
        <w:t>s</w:t>
      </w:r>
      <w:r>
        <w:rPr>
          <w:rFonts w:ascii="Courier New" w:hAnsi="Courier New" w:cs="Courier New"/>
          <w:color w:val="000000"/>
        </w:rPr>
        <w:t>,</w:t>
      </w:r>
      <w:r>
        <w:rPr>
          <w:rFonts w:ascii="Courier New" w:hAnsi="Courier New" w:cs="Courier New"/>
          <w:color w:val="A020F0"/>
        </w:rPr>
        <w:t>'OUTPUT</w:t>
      </w:r>
      <w:proofErr w:type="gramStart"/>
      <w:r>
        <w:rPr>
          <w:rFonts w:ascii="Courier New" w:hAnsi="Courier New" w:cs="Courier New"/>
          <w:color w:val="A020F0"/>
        </w:rPr>
        <w:t>,ON</w:t>
      </w:r>
      <w:proofErr w:type="spellEnd"/>
      <w:r>
        <w:rPr>
          <w:rFonts w:ascii="Courier New" w:hAnsi="Courier New" w:cs="Courier New"/>
          <w:color w:val="A020F0"/>
        </w:rPr>
        <w:t>'</w:t>
      </w:r>
      <w:proofErr w:type="gramEnd"/>
      <w:r>
        <w:rPr>
          <w:rFonts w:ascii="Courier New" w:hAnsi="Courier New" w:cs="Courier New"/>
          <w:color w:val="000000"/>
        </w:rPr>
        <w:t xml:space="preserve">); </w:t>
      </w:r>
      <w:r w:rsidRPr="00AA2C97">
        <w:rPr>
          <w:rFonts w:ascii="Courier New" w:hAnsi="Courier New" w:cs="Courier New"/>
          <w:color w:val="0070C0"/>
          <w:sz w:val="20"/>
        </w:rPr>
        <w:t xml:space="preserve">*Agit sur le Menu OUTPUT du PSM et active la sortie </w:t>
      </w:r>
    </w:p>
    <w:p w:rsidR="00284FF9" w:rsidRPr="00834C11" w:rsidRDefault="00284FF9" w:rsidP="00284FF9">
      <w:pPr>
        <w:autoSpaceDE w:val="0"/>
        <w:autoSpaceDN w:val="0"/>
        <w:adjustRightInd w:val="0"/>
        <w:spacing w:after="0" w:line="240" w:lineRule="auto"/>
        <w:rPr>
          <w:rFonts w:ascii="Courier New" w:hAnsi="Courier New" w:cs="Courier New"/>
          <w:color w:val="0070C0"/>
        </w:rPr>
      </w:pPr>
    </w:p>
    <w:p w:rsidR="00284FF9" w:rsidRPr="00A01E2D" w:rsidRDefault="00284FF9" w:rsidP="00284FF9">
      <w:pPr>
        <w:autoSpaceDE w:val="0"/>
        <w:autoSpaceDN w:val="0"/>
        <w:adjustRightInd w:val="0"/>
        <w:spacing w:after="0" w:line="240" w:lineRule="auto"/>
        <w:rPr>
          <w:rFonts w:ascii="Courier New" w:hAnsi="Courier New" w:cs="Courier New"/>
          <w:color w:val="000000"/>
        </w:rPr>
      </w:pPr>
      <w:proofErr w:type="spellStart"/>
      <w:proofErr w:type="gramStart"/>
      <w:r>
        <w:rPr>
          <w:rFonts w:ascii="Courier New" w:hAnsi="Courier New" w:cs="Courier New"/>
          <w:color w:val="000000"/>
        </w:rPr>
        <w:t>fprintf</w:t>
      </w:r>
      <w:proofErr w:type="spellEnd"/>
      <w:r>
        <w:rPr>
          <w:rFonts w:ascii="Courier New" w:hAnsi="Courier New" w:cs="Courier New"/>
          <w:color w:val="000000"/>
        </w:rPr>
        <w:t>(</w:t>
      </w:r>
      <w:proofErr w:type="gramEnd"/>
      <w:r w:rsidRPr="00F47464">
        <w:rPr>
          <w:rFonts w:ascii="Courier New" w:hAnsi="Courier New" w:cs="Courier New"/>
          <w:color w:val="000000"/>
          <w:highlight w:val="cyan"/>
        </w:rPr>
        <w:t>s</w:t>
      </w:r>
      <w:r>
        <w:rPr>
          <w:rFonts w:ascii="Courier New" w:hAnsi="Courier New" w:cs="Courier New"/>
          <w:color w:val="000000"/>
        </w:rPr>
        <w:t xml:space="preserve">, </w:t>
      </w:r>
      <w:r>
        <w:rPr>
          <w:rFonts w:ascii="Courier New" w:hAnsi="Courier New" w:cs="Courier New"/>
          <w:color w:val="A020F0"/>
        </w:rPr>
        <w:t>'FREQUE, 3.3e4’</w:t>
      </w:r>
      <w:r>
        <w:rPr>
          <w:rFonts w:ascii="Courier New" w:hAnsi="Courier New" w:cs="Courier New"/>
          <w:color w:val="000000"/>
        </w:rPr>
        <w:t xml:space="preserve">); </w:t>
      </w:r>
      <w:r w:rsidRPr="00AA2C97">
        <w:rPr>
          <w:rFonts w:ascii="Courier New" w:hAnsi="Courier New" w:cs="Courier New"/>
          <w:color w:val="0070C0"/>
          <w:sz w:val="20"/>
        </w:rPr>
        <w:t xml:space="preserve">*Agit sur la fréquence du PSM et fixe la fréquence à 33kHz </w:t>
      </w:r>
    </w:p>
    <w:p w:rsidR="00284FF9" w:rsidRPr="00834C11" w:rsidRDefault="00284FF9" w:rsidP="00284FF9">
      <w:pPr>
        <w:autoSpaceDE w:val="0"/>
        <w:autoSpaceDN w:val="0"/>
        <w:adjustRightInd w:val="0"/>
        <w:spacing w:after="0" w:line="240" w:lineRule="auto"/>
        <w:rPr>
          <w:rFonts w:ascii="Courier New" w:hAnsi="Courier New" w:cs="Courier New"/>
          <w:color w:val="0070C0"/>
        </w:rPr>
      </w:pPr>
    </w:p>
    <w:p w:rsidR="00284FF9" w:rsidRPr="00A01E2D" w:rsidRDefault="00284FF9" w:rsidP="00284FF9">
      <w:pPr>
        <w:autoSpaceDE w:val="0"/>
        <w:autoSpaceDN w:val="0"/>
        <w:adjustRightInd w:val="0"/>
        <w:spacing w:after="0" w:line="240" w:lineRule="auto"/>
        <w:rPr>
          <w:rFonts w:ascii="Courier New" w:hAnsi="Courier New" w:cs="Courier New"/>
          <w:color w:val="000000"/>
        </w:rPr>
      </w:pPr>
      <w:proofErr w:type="spellStart"/>
      <w:proofErr w:type="gramStart"/>
      <w:r>
        <w:rPr>
          <w:rFonts w:ascii="Courier New" w:hAnsi="Courier New" w:cs="Courier New"/>
          <w:color w:val="000000"/>
        </w:rPr>
        <w:t>fprintf</w:t>
      </w:r>
      <w:proofErr w:type="spellEnd"/>
      <w:r>
        <w:rPr>
          <w:rFonts w:ascii="Courier New" w:hAnsi="Courier New" w:cs="Courier New"/>
          <w:color w:val="000000"/>
        </w:rPr>
        <w:t>(</w:t>
      </w:r>
      <w:proofErr w:type="spellStart"/>
      <w:proofErr w:type="gramEnd"/>
      <w:r w:rsidRPr="00F47464">
        <w:rPr>
          <w:rFonts w:ascii="Courier New" w:hAnsi="Courier New" w:cs="Courier New"/>
          <w:color w:val="000000"/>
          <w:highlight w:val="cyan"/>
        </w:rPr>
        <w:t>s</w:t>
      </w:r>
      <w:r>
        <w:rPr>
          <w:rFonts w:ascii="Courier New" w:hAnsi="Courier New" w:cs="Courier New"/>
          <w:color w:val="000000"/>
        </w:rPr>
        <w:t>,</w:t>
      </w:r>
      <w:r>
        <w:rPr>
          <w:rFonts w:ascii="Courier New" w:hAnsi="Courier New" w:cs="Courier New"/>
          <w:color w:val="A020F0"/>
        </w:rPr>
        <w:t>'LCR</w:t>
      </w:r>
      <w:proofErr w:type="spellEnd"/>
      <w:r>
        <w:rPr>
          <w:rFonts w:ascii="Courier New" w:hAnsi="Courier New" w:cs="Courier New"/>
          <w:color w:val="A020F0"/>
        </w:rPr>
        <w:t>?'</w:t>
      </w:r>
      <w:r>
        <w:rPr>
          <w:rFonts w:ascii="Courier New" w:hAnsi="Courier New" w:cs="Courier New"/>
          <w:color w:val="000000"/>
        </w:rPr>
        <w:t xml:space="preserve">); </w:t>
      </w:r>
      <w:r w:rsidRPr="00AA2C97">
        <w:rPr>
          <w:rFonts w:ascii="Courier New" w:hAnsi="Courier New" w:cs="Courier New"/>
          <w:color w:val="0070C0"/>
          <w:sz w:val="20"/>
        </w:rPr>
        <w:t>*Fonction pour avoir un retour de valeur du LCR</w:t>
      </w:r>
    </w:p>
    <w:p w:rsidR="00284FF9" w:rsidRPr="00834C11" w:rsidRDefault="00284FF9" w:rsidP="00284FF9">
      <w:pPr>
        <w:autoSpaceDE w:val="0"/>
        <w:autoSpaceDN w:val="0"/>
        <w:adjustRightInd w:val="0"/>
        <w:spacing w:after="0" w:line="240" w:lineRule="auto"/>
        <w:rPr>
          <w:rFonts w:ascii="Courier New" w:hAnsi="Courier New" w:cs="Courier New"/>
          <w:color w:val="0070C0"/>
          <w:sz w:val="24"/>
          <w:szCs w:val="24"/>
        </w:rPr>
      </w:pPr>
    </w:p>
    <w:p w:rsidR="00284FF9" w:rsidRPr="00A01E2D" w:rsidRDefault="00284FF9" w:rsidP="00284FF9">
      <w:pPr>
        <w:autoSpaceDE w:val="0"/>
        <w:autoSpaceDN w:val="0"/>
        <w:adjustRightInd w:val="0"/>
        <w:spacing w:after="0" w:line="240" w:lineRule="auto"/>
        <w:rPr>
          <w:rFonts w:ascii="Courier New" w:hAnsi="Courier New" w:cs="Courier New"/>
          <w:color w:val="000000"/>
        </w:rPr>
      </w:pPr>
      <w:r>
        <w:rPr>
          <w:rFonts w:ascii="Courier New" w:hAnsi="Courier New" w:cs="Courier New"/>
          <w:color w:val="000000"/>
        </w:rPr>
        <w:t>Val=</w:t>
      </w:r>
      <w:proofErr w:type="spellStart"/>
      <w:r>
        <w:rPr>
          <w:rFonts w:ascii="Courier New" w:hAnsi="Courier New" w:cs="Courier New"/>
          <w:color w:val="000000"/>
        </w:rPr>
        <w:t>fscanf</w:t>
      </w:r>
      <w:proofErr w:type="spellEnd"/>
      <w:r>
        <w:rPr>
          <w:rFonts w:ascii="Courier New" w:hAnsi="Courier New" w:cs="Courier New"/>
          <w:color w:val="000000"/>
        </w:rPr>
        <w:t>(</w:t>
      </w:r>
      <w:r w:rsidRPr="00F47464">
        <w:rPr>
          <w:rFonts w:ascii="Courier New" w:hAnsi="Courier New" w:cs="Courier New"/>
          <w:color w:val="000000"/>
          <w:highlight w:val="cyan"/>
        </w:rPr>
        <w:t>s</w:t>
      </w:r>
      <w:r>
        <w:rPr>
          <w:rFonts w:ascii="Courier New" w:hAnsi="Courier New" w:cs="Courier New"/>
          <w:color w:val="000000"/>
        </w:rPr>
        <w:t>) ;</w:t>
      </w:r>
      <w:r w:rsidRPr="00AA2C97">
        <w:rPr>
          <w:rFonts w:ascii="Courier New" w:hAnsi="Courier New" w:cs="Courier New"/>
          <w:color w:val="0070C0"/>
          <w:sz w:val="20"/>
        </w:rPr>
        <w:t>*Acquisition des valeurs du PSM</w:t>
      </w:r>
    </w:p>
    <w:p w:rsidR="00284FF9" w:rsidRPr="00834C11" w:rsidRDefault="00284FF9" w:rsidP="00284FF9">
      <w:pPr>
        <w:autoSpaceDE w:val="0"/>
        <w:autoSpaceDN w:val="0"/>
        <w:adjustRightInd w:val="0"/>
        <w:spacing w:after="0" w:line="240" w:lineRule="auto"/>
        <w:rPr>
          <w:rFonts w:ascii="Courier New" w:hAnsi="Courier New" w:cs="Courier New"/>
          <w:color w:val="0070C0"/>
        </w:rPr>
      </w:pPr>
    </w:p>
    <w:p w:rsidR="00284FF9" w:rsidRDefault="00284FF9" w:rsidP="00284FF9">
      <w:pPr>
        <w:autoSpaceDE w:val="0"/>
        <w:autoSpaceDN w:val="0"/>
        <w:adjustRightInd w:val="0"/>
        <w:spacing w:after="0" w:line="240" w:lineRule="auto"/>
        <w:rPr>
          <w:rFonts w:ascii="Courier New" w:hAnsi="Courier New" w:cs="Courier New"/>
          <w:color w:val="0070C0"/>
          <w:sz w:val="20"/>
        </w:rPr>
      </w:pPr>
      <w:proofErr w:type="spellStart"/>
      <w:r>
        <w:rPr>
          <w:rFonts w:ascii="Courier New" w:hAnsi="Courier New" w:cs="Courier New"/>
          <w:color w:val="000000"/>
        </w:rPr>
        <w:t>fclose</w:t>
      </w:r>
      <w:proofErr w:type="spellEnd"/>
      <w:r>
        <w:rPr>
          <w:rFonts w:ascii="Courier New" w:hAnsi="Courier New" w:cs="Courier New"/>
          <w:color w:val="000000"/>
        </w:rPr>
        <w:t>(</w:t>
      </w:r>
      <w:r w:rsidRPr="00F47464">
        <w:rPr>
          <w:rFonts w:ascii="Courier New" w:hAnsi="Courier New" w:cs="Courier New"/>
          <w:color w:val="000000"/>
          <w:highlight w:val="cyan"/>
        </w:rPr>
        <w:t>s</w:t>
      </w:r>
      <w:r>
        <w:rPr>
          <w:rFonts w:ascii="Courier New" w:hAnsi="Courier New" w:cs="Courier New"/>
          <w:color w:val="000000"/>
        </w:rPr>
        <w:t>);</w:t>
      </w:r>
      <w:r w:rsidRPr="00AA2C97">
        <w:rPr>
          <w:rFonts w:ascii="Courier New" w:hAnsi="Courier New" w:cs="Courier New"/>
          <w:color w:val="0070C0"/>
          <w:sz w:val="20"/>
        </w:rPr>
        <w:t>*Fermeture de la communication RS232/PSM+IAI</w:t>
      </w:r>
    </w:p>
    <w:p w:rsidR="00284FF9" w:rsidRDefault="00284FF9" w:rsidP="00284FF9">
      <w:pPr>
        <w:ind w:left="360"/>
      </w:pPr>
    </w:p>
    <w:p w:rsidR="00352B85" w:rsidRDefault="00352B85" w:rsidP="00284FF9">
      <w:pPr>
        <w:ind w:left="360"/>
      </w:pPr>
    </w:p>
    <w:p w:rsidR="00352B85" w:rsidRDefault="00352B85" w:rsidP="00284FF9">
      <w:pPr>
        <w:ind w:left="360"/>
      </w:pPr>
    </w:p>
    <w:p w:rsidR="00352B85" w:rsidRDefault="00352B85" w:rsidP="00284FF9">
      <w:pPr>
        <w:ind w:left="360"/>
      </w:pPr>
    </w:p>
    <w:p w:rsidR="00352B85" w:rsidRDefault="00352B85" w:rsidP="00284FF9">
      <w:pPr>
        <w:ind w:left="360"/>
      </w:pPr>
      <w:bookmarkStart w:id="40" w:name="_GoBack"/>
      <w:bookmarkEnd w:id="40"/>
    </w:p>
    <w:p w:rsidR="00352B85" w:rsidRDefault="00352B85" w:rsidP="00284FF9">
      <w:pPr>
        <w:ind w:left="360"/>
      </w:pPr>
    </w:p>
    <w:p w:rsidR="00352B85" w:rsidRDefault="00352B85" w:rsidP="00284FF9">
      <w:pPr>
        <w:ind w:left="360"/>
      </w:pPr>
    </w:p>
    <w:p w:rsidR="00352B85" w:rsidRDefault="00352B85" w:rsidP="00352B85">
      <w:pPr>
        <w:pStyle w:val="Titre3"/>
      </w:pPr>
      <w:bookmarkStart w:id="41" w:name="_Toc151631177"/>
      <w:r>
        <w:t>Création de l’interface graphique primaire</w:t>
      </w:r>
      <w:bookmarkEnd w:id="41"/>
      <w:r>
        <w:t xml:space="preserve"> </w:t>
      </w:r>
    </w:p>
    <w:p w:rsidR="00352B85" w:rsidRDefault="00352B85" w:rsidP="00352B85">
      <w:pPr>
        <w:pStyle w:val="Paragraphedeliste"/>
        <w:numPr>
          <w:ilvl w:val="0"/>
          <w:numId w:val="7"/>
        </w:numPr>
      </w:pPr>
      <w:r>
        <w:t xml:space="preserve">Introduction aux parties de l’interface graphique </w:t>
      </w:r>
    </w:p>
    <w:p w:rsidR="00352B85" w:rsidRDefault="00352B85" w:rsidP="00352B85">
      <w:pPr>
        <w:pStyle w:val="Paragraphedeliste"/>
        <w:numPr>
          <w:ilvl w:val="0"/>
          <w:numId w:val="7"/>
        </w:numPr>
      </w:pPr>
      <w:r>
        <w:t xml:space="preserve">Introduction aux codes des BP, </w:t>
      </w:r>
      <w:proofErr w:type="spellStart"/>
      <w:r>
        <w:t>EditText</w:t>
      </w:r>
      <w:proofErr w:type="spellEnd"/>
      <w:r>
        <w:t xml:space="preserve"> etc… </w:t>
      </w:r>
    </w:p>
    <w:p w:rsidR="00CC5E27" w:rsidRDefault="00352B85" w:rsidP="001347D1">
      <w:pPr>
        <w:pStyle w:val="Paragraphedeliste"/>
        <w:numPr>
          <w:ilvl w:val="0"/>
          <w:numId w:val="7"/>
        </w:numPr>
      </w:pPr>
      <w:r>
        <w:t xml:space="preserve">Comment lier les caractéristiques de l’interface graphique, avec le code de réglage </w:t>
      </w:r>
    </w:p>
    <w:p w:rsidR="00420FA4" w:rsidRDefault="009876F8" w:rsidP="00C61D61">
      <w:pPr>
        <w:pStyle w:val="Titre2"/>
      </w:pPr>
      <w:bookmarkStart w:id="42" w:name="_Toc151631179"/>
      <w:r>
        <w:t>Acquisition des mesures du PSM</w:t>
      </w:r>
      <w:bookmarkEnd w:id="42"/>
      <w:r>
        <w:t xml:space="preserve"> </w:t>
      </w:r>
    </w:p>
    <w:p w:rsidR="0054452F" w:rsidRPr="0054452F" w:rsidRDefault="0054452F" w:rsidP="0054452F"/>
    <w:p w:rsidR="00EE35BA" w:rsidRDefault="00C61D61" w:rsidP="00EE35BA">
      <w:pPr>
        <w:pStyle w:val="Titre2"/>
      </w:pPr>
      <w:bookmarkStart w:id="43" w:name="_Toc151631180"/>
      <w:r>
        <w:t>Mesure de conductivité</w:t>
      </w:r>
      <w:bookmarkEnd w:id="43"/>
      <w:r>
        <w:t xml:space="preserve"> </w:t>
      </w:r>
    </w:p>
    <w:p w:rsidR="00CD31D2" w:rsidRDefault="00CD31D2" w:rsidP="00CD31D2">
      <w:r>
        <w:t>Pour mesurer la conductivité de notre matériau plusieurs variables entre en compte, tel que les caractéristiques de la bobine, la fréquence d’utilisation et dimensions des matériaux.</w:t>
      </w:r>
    </w:p>
    <w:p w:rsidR="00CD31D2" w:rsidRPr="00CD31D2" w:rsidRDefault="00CD31D2" w:rsidP="00CD31D2"/>
    <w:p w:rsidR="00EE35BA" w:rsidRDefault="00EE35BA" w:rsidP="00EE35BA">
      <w:pPr>
        <w:pStyle w:val="Titre3"/>
      </w:pPr>
      <w:r>
        <w:t>fminsearch</w:t>
      </w:r>
    </w:p>
    <w:p w:rsidR="00EE35BA" w:rsidRPr="00EE35BA" w:rsidRDefault="00EE35BA" w:rsidP="00EE35BA"/>
    <w:p w:rsidR="00EE35BA" w:rsidRDefault="00EE35BA" w:rsidP="00EE35BA">
      <w:pPr>
        <w:pStyle w:val="Titre3"/>
      </w:pPr>
    </w:p>
    <w:p w:rsidR="00EE35BA" w:rsidRDefault="00EE35BA" w:rsidP="00EE35BA">
      <w:pPr>
        <w:pStyle w:val="Titre3"/>
      </w:pPr>
    </w:p>
    <w:p w:rsidR="00EE35BA" w:rsidRPr="00EE35BA" w:rsidRDefault="00EE35BA" w:rsidP="00EE35BA"/>
    <w:p w:rsidR="00432EB6" w:rsidRDefault="00432EB6" w:rsidP="00432EB6"/>
    <w:p w:rsidR="00432EB6" w:rsidRDefault="00432EB6" w:rsidP="00432EB6"/>
    <w:p w:rsidR="00E87554" w:rsidRDefault="00E87554"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8112C3" w:rsidRDefault="008112C3" w:rsidP="00432EB6"/>
    <w:p w:rsidR="008112C3" w:rsidRDefault="008112C3" w:rsidP="00432EB6"/>
    <w:p w:rsidR="008112C3" w:rsidRDefault="008112C3" w:rsidP="00432EB6"/>
    <w:p w:rsidR="008112C3" w:rsidRDefault="008112C3" w:rsidP="00432EB6"/>
    <w:p w:rsidR="008112C3" w:rsidRDefault="008112C3" w:rsidP="00432EB6"/>
    <w:p w:rsidR="00845C85" w:rsidRDefault="00845C85" w:rsidP="00432EB6"/>
    <w:p w:rsidR="00432EB6" w:rsidRPr="00432EB6" w:rsidRDefault="00432EB6" w:rsidP="00432EB6"/>
    <w:p w:rsidR="000411D3" w:rsidRPr="000411D3" w:rsidRDefault="000411D3" w:rsidP="003229CA">
      <w:pPr>
        <w:pStyle w:val="Titre1"/>
        <w:numPr>
          <w:ilvl w:val="0"/>
          <w:numId w:val="0"/>
        </w:numPr>
        <w:ind w:left="432" w:hanging="432"/>
      </w:pPr>
      <w:bookmarkStart w:id="44" w:name="_Toc151631181"/>
      <w:r w:rsidRPr="000411D3">
        <w:t>Conclusion</w:t>
      </w:r>
      <w:bookmarkEnd w:id="44"/>
    </w:p>
    <w:p w:rsidR="009876F8" w:rsidRDefault="00A10D35" w:rsidP="003229CA">
      <w:pPr>
        <w:pStyle w:val="Titre2"/>
        <w:numPr>
          <w:ilvl w:val="0"/>
          <w:numId w:val="0"/>
        </w:numPr>
        <w:ind w:left="576" w:hanging="576"/>
      </w:pPr>
      <w:bookmarkStart w:id="45" w:name="_Toc151631182"/>
      <w:r>
        <w:t>Conclusion technique</w:t>
      </w:r>
      <w:bookmarkEnd w:id="45"/>
      <w:r>
        <w:t xml:space="preserve"> </w:t>
      </w:r>
    </w:p>
    <w:p w:rsidR="00DC5433" w:rsidRPr="00D41256" w:rsidRDefault="00E41711" w:rsidP="00E41711">
      <w:pPr>
        <w:rPr>
          <w:i/>
          <w:color w:val="355D7E" w:themeColor="background2" w:themeShade="80"/>
        </w:rPr>
      </w:pPr>
      <w:r w:rsidRPr="00D41256">
        <w:rPr>
          <w:i/>
          <w:color w:val="355D7E" w:themeColor="background2" w:themeShade="80"/>
        </w:rPr>
        <w:t>Ce qu’on a fait :</w:t>
      </w:r>
    </w:p>
    <w:p w:rsidR="00DC5433" w:rsidRDefault="00DC5433" w:rsidP="00DC5433">
      <w:r>
        <w:t>Au cours de ce projet, nous avons initié notre démarche en consacrant une phase préliminaire à l'étude approfondie de notre sujet. Cette étape a été suivie de recherches approfondies sur les principes physiques fondamentaux liés au projet.</w:t>
      </w:r>
    </w:p>
    <w:p w:rsidR="00DC5433" w:rsidRDefault="00DC5433" w:rsidP="00DC5433">
      <w:r>
        <w:lastRenderedPageBreak/>
        <w:t xml:space="preserve">Par la suite, nous avons pris en main le PSM et l'IAI, élaboré un protocole détaillé pour l'initialisation et les réglages, et nous sommes concentrés sur la caractérisation des différents métaux. </w:t>
      </w:r>
    </w:p>
    <w:p w:rsidR="00DC5433" w:rsidRDefault="00DC5433" w:rsidP="00DC5433">
      <w:r>
        <w:t>L'utilisation du PSM et de l'IAI nous a permis de recueillir des données précieuses, notamment la création de tableaux de mesures en fonction de la fréquence pour chaque métal.</w:t>
      </w:r>
    </w:p>
    <w:p w:rsidR="00DC5433" w:rsidRDefault="00DC5433" w:rsidP="00DC5433">
      <w:r>
        <w:t>Parallèlement, notre travail s'est étendu à l'utilisation de Matlab. Dans un premier temps, nous avons exploré la manipulation du PSM via le logiciel, puis nous avons étudié la récupération, l'affichage et le traitement des valeurs obtenues. Enfin, nous avons développé une interface graphique dynamique.</w:t>
      </w:r>
    </w:p>
    <w:p w:rsidR="00DC5433" w:rsidRDefault="00DC5433" w:rsidP="00DC5433">
      <w:r>
        <w:t xml:space="preserve">Une fois ces étapes </w:t>
      </w:r>
      <w:r w:rsidR="00EB46F3">
        <w:t>accomplies, nous avons entreprit</w:t>
      </w:r>
      <w:r>
        <w:t xml:space="preserve"> des recherches spécifiques sur la conductivité et son intégration dans Matlab.</w:t>
      </w:r>
    </w:p>
    <w:p w:rsidR="00E41711" w:rsidRDefault="00E41711" w:rsidP="00E41711">
      <w:pPr>
        <w:rPr>
          <w:i/>
          <w:color w:val="355D7E" w:themeColor="background2" w:themeShade="80"/>
        </w:rPr>
      </w:pPr>
      <w:r w:rsidRPr="00D41256">
        <w:rPr>
          <w:i/>
          <w:color w:val="355D7E" w:themeColor="background2" w:themeShade="80"/>
        </w:rPr>
        <w:t>Ce qu’on n’a pas fait :</w:t>
      </w:r>
    </w:p>
    <w:p w:rsidR="00D41256" w:rsidRPr="00D41256" w:rsidRDefault="00D41256" w:rsidP="00E41711"/>
    <w:p w:rsidR="00C90599" w:rsidRPr="00D41256" w:rsidRDefault="00E41711" w:rsidP="00E41711">
      <w:pPr>
        <w:rPr>
          <w:i/>
          <w:color w:val="355D7E" w:themeColor="background2" w:themeShade="80"/>
        </w:rPr>
      </w:pPr>
      <w:r w:rsidRPr="00D41256">
        <w:rPr>
          <w:i/>
          <w:color w:val="355D7E" w:themeColor="background2" w:themeShade="80"/>
        </w:rPr>
        <w:t>Comment on aurait pu le faire :</w:t>
      </w:r>
    </w:p>
    <w:p w:rsidR="00C90599" w:rsidRPr="00E41711" w:rsidRDefault="00C90599" w:rsidP="00E41711">
      <w:r>
        <w:t xml:space="preserve">+ </w:t>
      </w:r>
      <w:r w:rsidR="009C6418">
        <w:t>Synthèse</w:t>
      </w:r>
    </w:p>
    <w:p w:rsidR="00A10D35" w:rsidRDefault="00A10D35" w:rsidP="003229CA">
      <w:pPr>
        <w:pStyle w:val="Titre2"/>
        <w:numPr>
          <w:ilvl w:val="0"/>
          <w:numId w:val="0"/>
        </w:numPr>
        <w:ind w:left="576" w:hanging="576"/>
      </w:pPr>
      <w:bookmarkStart w:id="46" w:name="_Toc151631183"/>
      <w:r>
        <w:t>Conclusion personnelle</w:t>
      </w:r>
      <w:bookmarkEnd w:id="46"/>
      <w:r>
        <w:t xml:space="preserve"> </w:t>
      </w:r>
    </w:p>
    <w:p w:rsidR="008F26EE" w:rsidRDefault="00E41711" w:rsidP="0054452F">
      <w:r>
        <w:t>Carine :</w:t>
      </w:r>
    </w:p>
    <w:p w:rsidR="008F26EE" w:rsidRDefault="008F26EE" w:rsidP="006D2B72">
      <w:r w:rsidRPr="008F26EE">
        <w:t xml:space="preserve">En conclusion, ce projet a été une </w:t>
      </w:r>
      <w:r>
        <w:t xml:space="preserve">bonne expérience. </w:t>
      </w:r>
      <w:r w:rsidRPr="008F26EE">
        <w:t xml:space="preserve">En fusionnant la programmation </w:t>
      </w:r>
      <w:r w:rsidR="004B230D">
        <w:t>et l’</w:t>
      </w:r>
      <w:r w:rsidRPr="008F26EE">
        <w:t xml:space="preserve">électronique avec les principes fondamentaux de la physique, il s'est révélé être </w:t>
      </w:r>
      <w:r>
        <w:t>un projet très complet. Au cours de celui-ci</w:t>
      </w:r>
      <w:r w:rsidRPr="008F26EE">
        <w:t xml:space="preserve">, j'ai pu non seulement développer mes compétences techniques, mais aussi approfondir ma compréhension des principes physiques sous-jacents. De plus, il m'a offert une perspective concrète sur les implications pratiques de la mesure sans contact. </w:t>
      </w:r>
    </w:p>
    <w:p w:rsidR="00E41711" w:rsidRDefault="00E41711" w:rsidP="0054452F">
      <w:r>
        <w:t>Pierre :</w:t>
      </w:r>
    </w:p>
    <w:p w:rsidR="00443760" w:rsidRDefault="00443760" w:rsidP="0054452F"/>
    <w:p w:rsidR="00443760" w:rsidRDefault="00443760" w:rsidP="0054452F"/>
    <w:p w:rsidR="00443760" w:rsidRDefault="00443760" w:rsidP="0054452F"/>
    <w:p w:rsidR="00443760" w:rsidRPr="0054452F" w:rsidRDefault="00443760" w:rsidP="0054452F"/>
    <w:p w:rsidR="009876F8" w:rsidRDefault="00134130" w:rsidP="003229CA">
      <w:pPr>
        <w:pStyle w:val="Titre2"/>
        <w:numPr>
          <w:ilvl w:val="0"/>
          <w:numId w:val="0"/>
        </w:numPr>
        <w:ind w:left="576" w:hanging="576"/>
      </w:pPr>
      <w:bookmarkStart w:id="47" w:name="_Toc151631184"/>
      <w:r>
        <w:t>Perspective d’avenir</w:t>
      </w:r>
      <w:bookmarkEnd w:id="47"/>
    </w:p>
    <w:p w:rsidR="00C3158C" w:rsidRDefault="00C3158C" w:rsidP="00FF0600">
      <w:pPr>
        <w:rPr>
          <w:rFonts w:eastAsia="Times New Roman"/>
          <w:lang w:eastAsia="en-GB"/>
        </w:rPr>
      </w:pPr>
      <w:r>
        <w:rPr>
          <w:rFonts w:eastAsia="Times New Roman"/>
          <w:lang w:eastAsia="en-GB"/>
        </w:rPr>
        <w:t xml:space="preserve">De nombreuse </w:t>
      </w:r>
      <w:r w:rsidR="008371A9">
        <w:rPr>
          <w:rFonts w:eastAsia="Times New Roman"/>
          <w:lang w:eastAsia="en-GB"/>
        </w:rPr>
        <w:t>pe</w:t>
      </w:r>
      <w:r w:rsidR="00C17B65">
        <w:rPr>
          <w:rFonts w:eastAsia="Times New Roman"/>
          <w:lang w:eastAsia="en-GB"/>
        </w:rPr>
        <w:t>rspective d’avenir sont en vue pour la</w:t>
      </w:r>
    </w:p>
    <w:p w:rsidR="00FF0600" w:rsidRPr="00B1042E" w:rsidRDefault="00FF0600" w:rsidP="00FF0600">
      <w:pPr>
        <w:rPr>
          <w:rFonts w:eastAsia="Times New Roman"/>
          <w:lang w:eastAsia="en-GB"/>
        </w:rPr>
      </w:pPr>
      <w:r>
        <w:rPr>
          <w:rFonts w:eastAsia="Times New Roman"/>
          <w:lang w:eastAsia="en-GB"/>
        </w:rPr>
        <w:t xml:space="preserve">Industrie manufacture et contrôle qualité : </w:t>
      </w:r>
    </w:p>
    <w:p w:rsidR="00FF0600" w:rsidRPr="00A45CB0" w:rsidRDefault="00FF0600" w:rsidP="00FF0600">
      <w:pPr>
        <w:pStyle w:val="Paragraphedeliste"/>
        <w:numPr>
          <w:ilvl w:val="0"/>
          <w:numId w:val="21"/>
        </w:numPr>
        <w:spacing w:before="0" w:line="252" w:lineRule="auto"/>
        <w:jc w:val="left"/>
        <w:rPr>
          <w:rFonts w:eastAsia="Times New Roman"/>
          <w:lang w:eastAsia="en-GB"/>
        </w:rPr>
      </w:pPr>
      <w:r w:rsidRPr="00A45CB0">
        <w:rPr>
          <w:rFonts w:eastAsia="Times New Roman"/>
          <w:lang w:eastAsia="en-GB"/>
        </w:rPr>
        <w:t>Les mesures sans contact d'objets métalliques peuvent être utilisées pour le contrôle de la qualité, la détection de défauts, la mesure de l'épaisseur des matériaux, le tri des pièces et le suivi de la production dans l'industrie manufacturière.</w:t>
      </w:r>
    </w:p>
    <w:p w:rsidR="00FF0600" w:rsidRDefault="00FF0600" w:rsidP="00FF0600">
      <w:pPr>
        <w:rPr>
          <w:shd w:val="clear" w:color="auto" w:fill="F7F7F8"/>
        </w:rPr>
      </w:pPr>
      <w:r>
        <w:rPr>
          <w:shd w:val="clear" w:color="auto" w:fill="F7F7F8"/>
        </w:rPr>
        <w:t>Électronique :</w:t>
      </w:r>
    </w:p>
    <w:p w:rsidR="00FF0600" w:rsidRPr="00A45CB0" w:rsidRDefault="00FF0600" w:rsidP="00FF0600">
      <w:pPr>
        <w:pStyle w:val="Paragraphedeliste"/>
        <w:numPr>
          <w:ilvl w:val="0"/>
          <w:numId w:val="21"/>
        </w:numPr>
        <w:spacing w:before="0" w:line="252" w:lineRule="auto"/>
        <w:jc w:val="left"/>
        <w:rPr>
          <w:rFonts w:eastAsia="Times New Roman"/>
          <w:lang w:eastAsia="en-GB"/>
        </w:rPr>
      </w:pPr>
      <w:r w:rsidRPr="00A45CB0">
        <w:rPr>
          <w:shd w:val="clear" w:color="auto" w:fill="F7F7F8"/>
        </w:rPr>
        <w:lastRenderedPageBreak/>
        <w:t>Dans la fabrication de composants électroniques, les mesures sans contact peuvent être utilisées pour inspecter les connexions, les soudures et les circuits imprimés.</w:t>
      </w:r>
    </w:p>
    <w:p w:rsidR="00FF0600" w:rsidRPr="00787B11" w:rsidRDefault="00FF0600" w:rsidP="00FF0600">
      <w:pPr>
        <w:rPr>
          <w:rFonts w:eastAsia="Times New Roman"/>
          <w:lang w:eastAsia="en-GB"/>
        </w:rPr>
      </w:pPr>
      <w:r>
        <w:rPr>
          <w:rFonts w:eastAsia="Times New Roman"/>
          <w:lang w:eastAsia="en-GB"/>
        </w:rPr>
        <w:t>Automobile :</w:t>
      </w:r>
    </w:p>
    <w:p w:rsidR="00FF0600" w:rsidRDefault="00FF0600" w:rsidP="00FF0600">
      <w:pPr>
        <w:pStyle w:val="Paragraphedeliste"/>
        <w:numPr>
          <w:ilvl w:val="0"/>
          <w:numId w:val="21"/>
        </w:numPr>
        <w:spacing w:before="0" w:line="252" w:lineRule="auto"/>
        <w:jc w:val="left"/>
      </w:pPr>
      <w:r w:rsidRPr="00A45CB0">
        <w:rPr>
          <w:shd w:val="clear" w:color="auto" w:fill="F7F7F8"/>
        </w:rPr>
        <w:t>Les mesures sans contact peuvent être appliquées à l'inspection des pièces métalliques dans l'industrie automobile, notamment pour la vérification de la géométrie, de l'épaisseur et de la qualité de la surface</w:t>
      </w:r>
    </w:p>
    <w:p w:rsidR="0079250A" w:rsidRDefault="0079250A" w:rsidP="0079250A"/>
    <w:p w:rsidR="008B3F27" w:rsidRDefault="008B3F27" w:rsidP="0079250A"/>
    <w:p w:rsidR="008B3F27" w:rsidRDefault="008B3F27" w:rsidP="0079250A"/>
    <w:p w:rsidR="008B3F27" w:rsidRDefault="008B3F27" w:rsidP="0079250A"/>
    <w:p w:rsidR="008B3F27" w:rsidRDefault="008B3F27" w:rsidP="0079250A"/>
    <w:p w:rsidR="008B3F27" w:rsidRDefault="008B3F27" w:rsidP="0079250A"/>
    <w:p w:rsidR="008B3F27" w:rsidRDefault="008B3F27" w:rsidP="0079250A"/>
    <w:p w:rsidR="008B3F27" w:rsidRDefault="008B3F27" w:rsidP="0079250A"/>
    <w:p w:rsidR="004E489F" w:rsidRDefault="004E489F" w:rsidP="0079250A"/>
    <w:p w:rsidR="004E489F" w:rsidRDefault="004E489F" w:rsidP="0079250A"/>
    <w:p w:rsidR="004E489F" w:rsidRDefault="004E489F" w:rsidP="0079250A"/>
    <w:p w:rsidR="004E489F" w:rsidRDefault="004E489F" w:rsidP="0079250A"/>
    <w:p w:rsidR="004E489F" w:rsidRDefault="004E489F" w:rsidP="0079250A"/>
    <w:p w:rsidR="004E489F" w:rsidRDefault="004E489F" w:rsidP="0079250A"/>
    <w:p w:rsidR="004E489F" w:rsidRDefault="004E489F" w:rsidP="0079250A"/>
    <w:p w:rsidR="004E489F" w:rsidRDefault="004E489F" w:rsidP="0079250A"/>
    <w:p w:rsidR="004E489F" w:rsidRDefault="004E489F" w:rsidP="0079250A"/>
    <w:p w:rsidR="008B3F27" w:rsidRPr="0079250A" w:rsidRDefault="008B3F27" w:rsidP="0079250A"/>
    <w:p w:rsidR="000411D3" w:rsidRDefault="000411D3" w:rsidP="0079250A">
      <w:pPr>
        <w:pStyle w:val="Titre1"/>
        <w:numPr>
          <w:ilvl w:val="0"/>
          <w:numId w:val="0"/>
        </w:numPr>
        <w:ind w:left="432" w:hanging="432"/>
      </w:pPr>
      <w:bookmarkStart w:id="48" w:name="_Toc151631185"/>
      <w:r>
        <w:t>Annexe</w:t>
      </w:r>
      <w:bookmarkEnd w:id="48"/>
      <w:r>
        <w:t xml:space="preserve"> </w:t>
      </w:r>
    </w:p>
    <w:p w:rsidR="00270C53" w:rsidRPr="0079250A" w:rsidRDefault="00270C53" w:rsidP="0079250A"/>
    <w:p w:rsidR="000411D3" w:rsidRPr="000411D3" w:rsidRDefault="000411D3" w:rsidP="0079250A">
      <w:pPr>
        <w:pStyle w:val="Titre1"/>
        <w:numPr>
          <w:ilvl w:val="0"/>
          <w:numId w:val="0"/>
        </w:numPr>
        <w:ind w:left="432" w:hanging="432"/>
      </w:pPr>
      <w:bookmarkStart w:id="49" w:name="_Toc151631186"/>
      <w:r>
        <w:t>Bibliographie</w:t>
      </w:r>
      <w:bookmarkEnd w:id="49"/>
      <w:r>
        <w:t xml:space="preserve"> </w:t>
      </w:r>
    </w:p>
    <w:p w:rsidR="008053B5" w:rsidRDefault="008053B5" w:rsidP="008053B5">
      <w:r>
        <w:t>TECHNIQUE :</w:t>
      </w:r>
    </w:p>
    <w:p w:rsidR="008053B5" w:rsidRDefault="008053B5" w:rsidP="008053B5">
      <w:r>
        <w:lastRenderedPageBreak/>
        <w:t>Loi de faraday </w:t>
      </w:r>
      <w:proofErr w:type="gramStart"/>
      <w:r>
        <w:t>:</w:t>
      </w:r>
      <w:proofErr w:type="gramEnd"/>
      <w:r w:rsidR="00C22EBC">
        <w:fldChar w:fldCharType="begin"/>
      </w:r>
      <w:r w:rsidR="00C22EBC">
        <w:instrText xml:space="preserve"> HYPERLINK "http://ressources.univ-lemans.fr/AccesLibre/UM/Pedago/physique/02/electri/faraday.html" \l ":~:text=La%20loi%20de%20Faraday%20dit,%3D%20%E2%88%92%20d%CE%A6%20%2F%20dt" </w:instrText>
      </w:r>
      <w:r w:rsidR="00C22EBC">
        <w:fldChar w:fldCharType="separate"/>
      </w:r>
      <w:r w:rsidRPr="00D11FF2">
        <w:rPr>
          <w:rStyle w:val="Lienhypertexte"/>
        </w:rPr>
        <w:t>http://ressources.univ-lemans.fr/AccesLibre/UM/Pedago/physique/02/electri/faraday.html#:~:text=La%20loi%20de%20Faraday%20dit,%3D%20%E2%88%92%20d%CE%A6%20%2F%20dt</w:t>
      </w:r>
      <w:r w:rsidR="00C22EBC">
        <w:rPr>
          <w:rStyle w:val="Lienhypertexte"/>
        </w:rPr>
        <w:fldChar w:fldCharType="end"/>
      </w:r>
      <w:r w:rsidRPr="002A5F51">
        <w:t>).</w:t>
      </w:r>
    </w:p>
    <w:p w:rsidR="008053B5" w:rsidRDefault="008053B5" w:rsidP="008053B5">
      <w:r>
        <w:t>Effet de peau </w:t>
      </w:r>
      <w:proofErr w:type="gramStart"/>
      <w:r>
        <w:t>:</w:t>
      </w:r>
      <w:proofErr w:type="spellStart"/>
      <w:proofErr w:type="gramEnd"/>
      <w:r w:rsidR="00C22EBC">
        <w:fldChar w:fldCharType="begin"/>
      </w:r>
      <w:r w:rsidR="00C22EBC">
        <w:instrText xml:space="preserve"> HYPERLINK "https://en.wikipedia.org/wiki/Skin_effect" </w:instrText>
      </w:r>
      <w:r w:rsidR="00C22EBC">
        <w:fldChar w:fldCharType="separate"/>
      </w:r>
      <w:r w:rsidRPr="00D11FF2">
        <w:rPr>
          <w:rStyle w:val="Lienhypertexte"/>
        </w:rPr>
        <w:t>https</w:t>
      </w:r>
      <w:proofErr w:type="spellEnd"/>
      <w:r w:rsidRPr="00D11FF2">
        <w:rPr>
          <w:rStyle w:val="Lienhypertexte"/>
        </w:rPr>
        <w:t>://en.wikipedia.org/wiki/</w:t>
      </w:r>
      <w:proofErr w:type="spellStart"/>
      <w:r w:rsidRPr="00D11FF2">
        <w:rPr>
          <w:rStyle w:val="Lienhypertexte"/>
        </w:rPr>
        <w:t>Skin_effect</w:t>
      </w:r>
      <w:proofErr w:type="spellEnd"/>
      <w:r w:rsidR="00C22EBC">
        <w:rPr>
          <w:rStyle w:val="Lienhypertexte"/>
        </w:rPr>
        <w:fldChar w:fldCharType="end"/>
      </w:r>
    </w:p>
    <w:p w:rsidR="008053B5" w:rsidRDefault="008053B5" w:rsidP="008053B5">
      <w:r>
        <w:t>Capteur à courant de Foucault </w:t>
      </w:r>
      <w:proofErr w:type="gramStart"/>
      <w:r>
        <w:t>:</w:t>
      </w:r>
      <w:proofErr w:type="gramEnd"/>
      <w:r w:rsidR="00C22EBC">
        <w:fldChar w:fldCharType="begin"/>
      </w:r>
      <w:r w:rsidR="00C22EBC">
        <w:instrText xml:space="preserve"> HYPERLINK "https://www.pm-instrumentation.com/mesure-par-courant-de-foucault" </w:instrText>
      </w:r>
      <w:r w:rsidR="00C22EBC">
        <w:fldChar w:fldCharType="separate"/>
      </w:r>
      <w:r w:rsidRPr="00D11FF2">
        <w:rPr>
          <w:rStyle w:val="Lienhypertexte"/>
        </w:rPr>
        <w:t>https://www.pm-instrumentation.com/mesure-par-courant-de-foucault</w:t>
      </w:r>
      <w:r w:rsidR="00C22EBC">
        <w:rPr>
          <w:rStyle w:val="Lienhypertexte"/>
        </w:rPr>
        <w:fldChar w:fldCharType="end"/>
      </w:r>
    </w:p>
    <w:p w:rsidR="008053B5" w:rsidRDefault="008053B5" w:rsidP="008053B5">
      <w:r>
        <w:t>Conductibilité électrique </w:t>
      </w:r>
      <w:proofErr w:type="gramStart"/>
      <w:r>
        <w:t>:</w:t>
      </w:r>
      <w:proofErr w:type="gramEnd"/>
      <w:r w:rsidR="00C22EBC">
        <w:fldChar w:fldCharType="begin"/>
      </w:r>
      <w:r w:rsidR="00C22EBC">
        <w:instrText xml:space="preserve"> HYPERLINK "https://www.alloprof.qc.ca/fr/eleves/bv/sciences/la-conductibilite-electrique-s1021" </w:instrText>
      </w:r>
      <w:r w:rsidR="00C22EBC">
        <w:fldChar w:fldCharType="separate"/>
      </w:r>
      <w:r w:rsidRPr="00D11FF2">
        <w:rPr>
          <w:rStyle w:val="Lienhypertexte"/>
        </w:rPr>
        <w:t>https://www.alloprof.qc.ca/fr/eleves/bv/sciences/la-conductibilite-electrique-s1021</w:t>
      </w:r>
      <w:r w:rsidR="00C22EBC">
        <w:rPr>
          <w:rStyle w:val="Lienhypertexte"/>
        </w:rPr>
        <w:fldChar w:fldCharType="end"/>
      </w:r>
    </w:p>
    <w:p w:rsidR="008053B5" w:rsidRDefault="008053B5" w:rsidP="008053B5">
      <w:r>
        <w:t>PSM1735 :</w:t>
      </w:r>
      <w:hyperlink r:id="rId35" w:history="1">
        <w:r w:rsidRPr="00D11FF2">
          <w:rPr>
            <w:rStyle w:val="Lienhypertexte"/>
          </w:rPr>
          <w:t>https://www.newtons4th.com/products/frequency-response-analyzers/psm1735-frequency-response-analyzer/</w:t>
        </w:r>
      </w:hyperlink>
    </w:p>
    <w:p w:rsidR="008053B5" w:rsidRDefault="008053B5" w:rsidP="008053B5">
      <w:r>
        <w:t>PSM1735 Brochure </w:t>
      </w:r>
      <w:proofErr w:type="gramStart"/>
      <w:r>
        <w:t>:</w:t>
      </w:r>
      <w:proofErr w:type="gramEnd"/>
      <w:r w:rsidR="00C22EBC">
        <w:fldChar w:fldCharType="begin"/>
      </w:r>
      <w:r w:rsidR="00C22EBC">
        <w:instrText xml:space="preserve"> HYPERLINK "https://www.newtons4th.com/media/docs/D000189-PSM1700-1735-Brochure.pdf" </w:instrText>
      </w:r>
      <w:r w:rsidR="00C22EBC">
        <w:fldChar w:fldCharType="separate"/>
      </w:r>
      <w:r w:rsidRPr="00D11FF2">
        <w:rPr>
          <w:rStyle w:val="Lienhypertexte"/>
        </w:rPr>
        <w:t>https://www.newtons4th.com/media/docs/D000189-PSM1700-1735-Brochure.pdf</w:t>
      </w:r>
      <w:r w:rsidR="00C22EBC">
        <w:rPr>
          <w:rStyle w:val="Lienhypertexte"/>
        </w:rPr>
        <w:fldChar w:fldCharType="end"/>
      </w:r>
    </w:p>
    <w:p w:rsidR="008053B5" w:rsidRDefault="008053B5" w:rsidP="008053B5">
      <w:r>
        <w:t>IAI </w:t>
      </w:r>
      <w:proofErr w:type="gramStart"/>
      <w:r>
        <w:t>:</w:t>
      </w:r>
      <w:proofErr w:type="gramEnd"/>
      <w:r w:rsidR="00C22EBC">
        <w:fldChar w:fldCharType="begin"/>
      </w:r>
      <w:r w:rsidR="00C22EBC">
        <w:instrText xml:space="preserve"> HYPERLINK "https://www.newtons4th.com/products/impedance-analyzers/impedance-analysis-interface/" </w:instrText>
      </w:r>
      <w:r w:rsidR="00C22EBC">
        <w:fldChar w:fldCharType="separate"/>
      </w:r>
      <w:r w:rsidRPr="00D11FF2">
        <w:rPr>
          <w:rStyle w:val="Lienhypertexte"/>
        </w:rPr>
        <w:t>https://www.newtons4th.com/products/impedance-analyzers/impedance-analysis-interface/</w:t>
      </w:r>
      <w:r w:rsidR="00C22EBC">
        <w:rPr>
          <w:rStyle w:val="Lienhypertexte"/>
        </w:rPr>
        <w:fldChar w:fldCharType="end"/>
      </w:r>
    </w:p>
    <w:p w:rsidR="008053B5" w:rsidRDefault="008053B5" w:rsidP="008053B5">
      <w:proofErr w:type="spellStart"/>
      <w:r>
        <w:t>Datasheet</w:t>
      </w:r>
      <w:proofErr w:type="spellEnd"/>
      <w:r>
        <w:t xml:space="preserve"> petite bobine </w:t>
      </w:r>
      <w:proofErr w:type="gramStart"/>
      <w:r>
        <w:t>:</w:t>
      </w:r>
      <w:proofErr w:type="gramEnd"/>
      <w:r w:rsidR="00C22EBC">
        <w:fldChar w:fldCharType="begin"/>
      </w:r>
      <w:r w:rsidR="00C22EBC">
        <w:instrText xml:space="preserve"> HYPERLINK "https://www.we-online.com/components/products/datasheet/760308101220.pdf" </w:instrText>
      </w:r>
      <w:r w:rsidR="00C22EBC">
        <w:fldChar w:fldCharType="separate"/>
      </w:r>
      <w:r w:rsidRPr="00D11FF2">
        <w:rPr>
          <w:rStyle w:val="Lienhypertexte"/>
        </w:rPr>
        <w:t>https://www.we-online.com/components/products/datasheet/760308101220.pdf</w:t>
      </w:r>
      <w:r w:rsidR="00C22EBC">
        <w:rPr>
          <w:rStyle w:val="Lienhypertexte"/>
        </w:rPr>
        <w:fldChar w:fldCharType="end"/>
      </w:r>
    </w:p>
    <w:p w:rsidR="008053B5" w:rsidRDefault="008053B5" w:rsidP="008053B5">
      <w:r>
        <w:t>Courbe sur Matlab </w:t>
      </w:r>
      <w:proofErr w:type="gramStart"/>
      <w:r>
        <w:t>:</w:t>
      </w:r>
      <w:proofErr w:type="gramEnd"/>
      <w:r w:rsidR="00C22EBC">
        <w:fldChar w:fldCharType="begin"/>
      </w:r>
      <w:r w:rsidR="00C22EBC">
        <w:instrText xml:space="preserve"> HYPERLINK "https://fr.mathworks.com/help/matlab/learn_matlab/basic-plotting-functions.html" </w:instrText>
      </w:r>
      <w:r w:rsidR="00C22EBC">
        <w:fldChar w:fldCharType="separate"/>
      </w:r>
      <w:r w:rsidRPr="00D61D39">
        <w:rPr>
          <w:rStyle w:val="Lienhypertexte"/>
        </w:rPr>
        <w:t>https://fr.mathworks.com/help/matlab/learn_matlab/basic-plotting-functions.html</w:t>
      </w:r>
      <w:r w:rsidR="00C22EBC">
        <w:rPr>
          <w:rStyle w:val="Lienhypertexte"/>
        </w:rPr>
        <w:fldChar w:fldCharType="end"/>
      </w:r>
    </w:p>
    <w:p w:rsidR="008053B5" w:rsidRDefault="008053B5" w:rsidP="008053B5">
      <w:r>
        <w:t>Rs232 schéma Matlab </w:t>
      </w:r>
      <w:proofErr w:type="gramStart"/>
      <w:r>
        <w:t>:</w:t>
      </w:r>
      <w:proofErr w:type="gramEnd"/>
      <w:r w:rsidR="00C22EBC">
        <w:fldChar w:fldCharType="begin"/>
      </w:r>
      <w:r w:rsidR="00C22EBC">
        <w:instrText xml:space="preserve"> HYPERLINK "https://fr.mathworks.com/help/slrealtime/io_ref/serial-drivers.html" </w:instrText>
      </w:r>
      <w:r w:rsidR="00C22EBC">
        <w:fldChar w:fldCharType="separate"/>
      </w:r>
      <w:r w:rsidRPr="00AF0849">
        <w:rPr>
          <w:rStyle w:val="Lienhypertexte"/>
        </w:rPr>
        <w:t>https://fr.mathworks.com/help/slrealtime/io_ref/serial-drivers.html</w:t>
      </w:r>
      <w:r w:rsidR="00C22EBC">
        <w:rPr>
          <w:rStyle w:val="Lienhypertexte"/>
        </w:rPr>
        <w:fldChar w:fldCharType="end"/>
      </w:r>
    </w:p>
    <w:p w:rsidR="008053B5" w:rsidRDefault="008053B5" w:rsidP="008053B5">
      <w:r>
        <w:t>Mesure </w:t>
      </w:r>
      <w:proofErr w:type="gramStart"/>
      <w:r>
        <w:t>:</w:t>
      </w:r>
      <w:proofErr w:type="gramEnd"/>
      <w:r w:rsidR="00C22EBC">
        <w:fldChar w:fldCharType="begin"/>
      </w:r>
      <w:r w:rsidR="00C22EBC">
        <w:instrText xml:space="preserve"> HYPERLINK "https://www.helmut-fischer.com/fr/techniques/induction-magnetique" \l ":~:text=La%20sonde%20de%20mesure%20%C3%A0,p%C3%B4les%20du%20noyau%20de%20fer" </w:instrText>
      </w:r>
      <w:r w:rsidR="00C22EBC">
        <w:fldChar w:fldCharType="separate"/>
      </w:r>
      <w:r w:rsidRPr="00AF0849">
        <w:rPr>
          <w:rStyle w:val="Lienhypertexte"/>
        </w:rPr>
        <w:t>https://www.helmut-fischer.com/fr/techniques/induction-magnetique#:~:text=La%20sonde%20de%20mesure%20%C3%A0,p%C3%B4les%20du%20noyau%20de%20fer</w:t>
      </w:r>
      <w:r w:rsidR="00C22EBC">
        <w:rPr>
          <w:rStyle w:val="Lienhypertexte"/>
        </w:rPr>
        <w:fldChar w:fldCharType="end"/>
      </w:r>
      <w:r w:rsidRPr="002D13BD">
        <w:t>.</w:t>
      </w:r>
    </w:p>
    <w:p w:rsidR="008053B5" w:rsidRDefault="008053B5" w:rsidP="008053B5">
      <w:r>
        <w:t>Détection métaux </w:t>
      </w:r>
      <w:proofErr w:type="gramStart"/>
      <w:r>
        <w:t>:</w:t>
      </w:r>
      <w:proofErr w:type="gramEnd"/>
      <w:r w:rsidR="00C22EBC">
        <w:fldChar w:fldCharType="begin"/>
      </w:r>
      <w:r w:rsidR="00C22EBC">
        <w:instrText xml:space="preserve"> HYPERLINK "https://megalocators.com/fr/quest-ce-que-linduction-dimpulsions-pi-dans-la-detection-de-metaux-et-quand-utiliser-le-detecteur-de-metaux-pi/" </w:instrText>
      </w:r>
      <w:r w:rsidR="00C22EBC">
        <w:fldChar w:fldCharType="separate"/>
      </w:r>
      <w:r w:rsidRPr="00AF0849">
        <w:rPr>
          <w:rStyle w:val="Lienhypertexte"/>
        </w:rPr>
        <w:t>https://megalocators.com/fr/quest-ce-que-linduction-dimpulsions-pi-dans-la-detection-de-metaux-et-quand-utiliser-le-detecteur-de-metaux-pi/</w:t>
      </w:r>
      <w:r w:rsidR="00C22EBC">
        <w:rPr>
          <w:rStyle w:val="Lienhypertexte"/>
        </w:rPr>
        <w:fldChar w:fldCharType="end"/>
      </w:r>
    </w:p>
    <w:p w:rsidR="008053B5" w:rsidRDefault="005D10D9" w:rsidP="008053B5">
      <w:hyperlink r:id="rId36" w:history="1">
        <w:r w:rsidR="008053B5" w:rsidRPr="006A178A">
          <w:rPr>
            <w:rStyle w:val="Lienhypertexte"/>
          </w:rPr>
          <w:t>https://moineau-instruments.com/content/19-detecteur-de-metaux</w:t>
        </w:r>
      </w:hyperlink>
    </w:p>
    <w:p w:rsidR="008053B5" w:rsidRDefault="008053B5" w:rsidP="008053B5">
      <w:r>
        <w:t>AUTRES :</w:t>
      </w:r>
    </w:p>
    <w:p w:rsidR="008053B5" w:rsidRDefault="008053B5" w:rsidP="008053B5">
      <w:proofErr w:type="spellStart"/>
      <w:r>
        <w:t>Sitographie</w:t>
      </w:r>
      <w:proofErr w:type="spellEnd"/>
      <w:r>
        <w:t xml:space="preserve"> exemple </w:t>
      </w:r>
      <w:proofErr w:type="gramStart"/>
      <w:r>
        <w:t>:</w:t>
      </w:r>
      <w:proofErr w:type="gramEnd"/>
      <w:hyperlink r:id="rId37" w:history="1">
        <w:r w:rsidRPr="00AF0849">
          <w:rPr>
            <w:rStyle w:val="Lienhypertexte"/>
          </w:rPr>
          <w:t>https://saintcharles-laprovidence.basecdi.fr/pmb/Dossier_portail/TPE_fiches_methode/comment_faire_une_sitographie.pdf</w:t>
        </w:r>
      </w:hyperlink>
    </w:p>
    <w:p w:rsidR="0018315A" w:rsidRPr="00746493" w:rsidRDefault="0018315A" w:rsidP="0018315A"/>
    <w:sectPr w:rsidR="0018315A" w:rsidRPr="00746493" w:rsidSect="00FF6668">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430A" w:rsidRDefault="0083430A" w:rsidP="00122503">
      <w:pPr>
        <w:spacing w:after="0" w:line="240" w:lineRule="auto"/>
      </w:pPr>
      <w:r>
        <w:separator/>
      </w:r>
    </w:p>
  </w:endnote>
  <w:endnote w:type="continuationSeparator" w:id="0">
    <w:p w:rsidR="0083430A" w:rsidRDefault="0083430A" w:rsidP="001225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0D9" w:rsidRDefault="005D10D9">
    <w:pPr>
      <w:tabs>
        <w:tab w:val="center" w:pos="4550"/>
        <w:tab w:val="left" w:pos="5818"/>
      </w:tabs>
      <w:ind w:right="260"/>
      <w:jc w:val="right"/>
      <w:rPr>
        <w:color w:val="BD8F2E" w:themeColor="text2" w:themeShade="80"/>
        <w:sz w:val="24"/>
        <w:szCs w:val="24"/>
      </w:rPr>
    </w:pPr>
    <w:r w:rsidRPr="004C1B0D">
      <w:rPr>
        <w:color w:val="894319" w:themeColor="accent3" w:themeShade="BF"/>
        <w:spacing w:val="60"/>
        <w:sz w:val="24"/>
        <w:szCs w:val="24"/>
      </w:rPr>
      <w:t>Page</w:t>
    </w:r>
    <w:r w:rsidRPr="004C1B0D">
      <w:rPr>
        <w:color w:val="894319" w:themeColor="accent3" w:themeShade="BF"/>
        <w:sz w:val="24"/>
        <w:szCs w:val="24"/>
      </w:rPr>
      <w:t xml:space="preserve"> </w:t>
    </w:r>
    <w:r>
      <w:rPr>
        <w:color w:val="E0C07F" w:themeColor="text2" w:themeShade="BF"/>
        <w:sz w:val="24"/>
        <w:szCs w:val="24"/>
      </w:rPr>
      <w:fldChar w:fldCharType="begin"/>
    </w:r>
    <w:r>
      <w:rPr>
        <w:color w:val="E0C07F" w:themeColor="text2" w:themeShade="BF"/>
        <w:sz w:val="24"/>
        <w:szCs w:val="24"/>
      </w:rPr>
      <w:instrText>PAGE   \* MERGEFORMAT</w:instrText>
    </w:r>
    <w:r>
      <w:rPr>
        <w:color w:val="E0C07F" w:themeColor="text2" w:themeShade="BF"/>
        <w:sz w:val="24"/>
        <w:szCs w:val="24"/>
      </w:rPr>
      <w:fldChar w:fldCharType="separate"/>
    </w:r>
    <w:r w:rsidR="00E3754E">
      <w:rPr>
        <w:noProof/>
        <w:color w:val="E0C07F" w:themeColor="text2" w:themeShade="BF"/>
        <w:sz w:val="24"/>
        <w:szCs w:val="24"/>
      </w:rPr>
      <w:t>18</w:t>
    </w:r>
    <w:r>
      <w:rPr>
        <w:color w:val="E0C07F" w:themeColor="text2" w:themeShade="BF"/>
        <w:sz w:val="24"/>
        <w:szCs w:val="24"/>
      </w:rPr>
      <w:fldChar w:fldCharType="end"/>
    </w:r>
    <w:r>
      <w:rPr>
        <w:color w:val="E0C07F" w:themeColor="text2" w:themeShade="BF"/>
        <w:sz w:val="24"/>
        <w:szCs w:val="24"/>
      </w:rPr>
      <w:t xml:space="preserve"> | </w:t>
    </w:r>
    <w:r>
      <w:rPr>
        <w:color w:val="E0C07F" w:themeColor="text2" w:themeShade="BF"/>
        <w:sz w:val="24"/>
        <w:szCs w:val="24"/>
      </w:rPr>
      <w:fldChar w:fldCharType="begin"/>
    </w:r>
    <w:r>
      <w:rPr>
        <w:color w:val="E0C07F" w:themeColor="text2" w:themeShade="BF"/>
        <w:sz w:val="24"/>
        <w:szCs w:val="24"/>
      </w:rPr>
      <w:instrText>NUMPAGES  \* Arabic  \* MERGEFORMAT</w:instrText>
    </w:r>
    <w:r>
      <w:rPr>
        <w:color w:val="E0C07F" w:themeColor="text2" w:themeShade="BF"/>
        <w:sz w:val="24"/>
        <w:szCs w:val="24"/>
      </w:rPr>
      <w:fldChar w:fldCharType="separate"/>
    </w:r>
    <w:r w:rsidR="00E3754E">
      <w:rPr>
        <w:noProof/>
        <w:color w:val="E0C07F" w:themeColor="text2" w:themeShade="BF"/>
        <w:sz w:val="24"/>
        <w:szCs w:val="24"/>
      </w:rPr>
      <w:t>21</w:t>
    </w:r>
    <w:r>
      <w:rPr>
        <w:color w:val="E0C07F" w:themeColor="text2" w:themeShade="BF"/>
        <w:sz w:val="24"/>
        <w:szCs w:val="24"/>
      </w:rPr>
      <w:fldChar w:fldCharType="end"/>
    </w:r>
  </w:p>
  <w:p w:rsidR="005D10D9" w:rsidRDefault="005D10D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430A" w:rsidRDefault="0083430A" w:rsidP="00122503">
      <w:pPr>
        <w:spacing w:after="0" w:line="240" w:lineRule="auto"/>
      </w:pPr>
      <w:r>
        <w:separator/>
      </w:r>
    </w:p>
  </w:footnote>
  <w:footnote w:type="continuationSeparator" w:id="0">
    <w:p w:rsidR="0083430A" w:rsidRDefault="0083430A" w:rsidP="001225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3006C0"/>
    <w:multiLevelType w:val="hybridMultilevel"/>
    <w:tmpl w:val="68EA49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24A6329"/>
    <w:multiLevelType w:val="hybridMultilevel"/>
    <w:tmpl w:val="3ED4B0BA"/>
    <w:lvl w:ilvl="0" w:tplc="CDD2A1C2">
      <w:start w:val="1"/>
      <w:numFmt w:val="bullet"/>
      <w:lvlText w:val=""/>
      <w:lvlJc w:val="left"/>
      <w:pPr>
        <w:ind w:left="1080" w:hanging="360"/>
      </w:pPr>
      <w:rPr>
        <w:rFonts w:ascii="Wingdings" w:eastAsiaTheme="minorHAnsi"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15355418"/>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nsid w:val="16DE0389"/>
    <w:multiLevelType w:val="hybridMultilevel"/>
    <w:tmpl w:val="9ED0FD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7AE1E7F"/>
    <w:multiLevelType w:val="hybridMultilevel"/>
    <w:tmpl w:val="7C50AA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DEF22F3"/>
    <w:multiLevelType w:val="hybridMultilevel"/>
    <w:tmpl w:val="E4F2CB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DF14E4D"/>
    <w:multiLevelType w:val="hybridMultilevel"/>
    <w:tmpl w:val="7FF6854E"/>
    <w:lvl w:ilvl="0" w:tplc="BD22482E">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F466E88"/>
    <w:multiLevelType w:val="hybridMultilevel"/>
    <w:tmpl w:val="5B0C6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2222297"/>
    <w:multiLevelType w:val="hybridMultilevel"/>
    <w:tmpl w:val="63261D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ACE5D37"/>
    <w:multiLevelType w:val="hybridMultilevel"/>
    <w:tmpl w:val="A50EA8D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327E4F9C"/>
    <w:multiLevelType w:val="hybridMultilevel"/>
    <w:tmpl w:val="C0AAAA7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nsid w:val="3A4B1774"/>
    <w:multiLevelType w:val="multilevel"/>
    <w:tmpl w:val="4B904A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BD927AF"/>
    <w:multiLevelType w:val="hybridMultilevel"/>
    <w:tmpl w:val="5A04C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4257796"/>
    <w:multiLevelType w:val="hybridMultilevel"/>
    <w:tmpl w:val="C840D8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7541E31"/>
    <w:multiLevelType w:val="hybridMultilevel"/>
    <w:tmpl w:val="C3D09F4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C5F0DFA"/>
    <w:multiLevelType w:val="multilevel"/>
    <w:tmpl w:val="AF62C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1C94854"/>
    <w:multiLevelType w:val="multilevel"/>
    <w:tmpl w:val="01A6B1C2"/>
    <w:lvl w:ilvl="0">
      <w:numFmt w:val="bullet"/>
      <w:lvlText w:val=""/>
      <w:lvlJc w:val="left"/>
      <w:pPr>
        <w:ind w:left="1196" w:hanging="360"/>
      </w:pPr>
      <w:rPr>
        <w:rFonts w:ascii="Symbol" w:eastAsia="Symbol" w:hAnsi="Symbol" w:cs="Symbol" w:hint="default"/>
        <w:b w:val="0"/>
        <w:bCs w:val="0"/>
        <w:i w:val="0"/>
        <w:iCs w:val="0"/>
        <w:spacing w:val="0"/>
        <w:w w:val="100"/>
        <w:sz w:val="22"/>
        <w:szCs w:val="22"/>
        <w:lang w:val="fr-FR" w:eastAsia="en-US" w:bidi="ar-SA"/>
      </w:rPr>
    </w:lvl>
    <w:lvl w:ilvl="1">
      <w:start w:val="1"/>
      <w:numFmt w:val="decimal"/>
      <w:lvlText w:val="%2."/>
      <w:lvlJc w:val="left"/>
      <w:pPr>
        <w:ind w:left="1596" w:hanging="280"/>
        <w:jc w:val="right"/>
      </w:pPr>
      <w:rPr>
        <w:rFonts w:ascii="Calibri" w:eastAsia="Calibri" w:hAnsi="Calibri" w:cs="Calibri" w:hint="default"/>
        <w:b/>
        <w:bCs/>
        <w:i w:val="0"/>
        <w:iCs w:val="0"/>
        <w:color w:val="833B0A"/>
        <w:spacing w:val="-3"/>
        <w:w w:val="96"/>
        <w:sz w:val="28"/>
        <w:szCs w:val="28"/>
        <w:lang w:val="fr-FR" w:eastAsia="en-US" w:bidi="ar-SA"/>
      </w:rPr>
    </w:lvl>
    <w:lvl w:ilvl="2">
      <w:start w:val="1"/>
      <w:numFmt w:val="decimal"/>
      <w:lvlText w:val="%2.%3"/>
      <w:lvlJc w:val="left"/>
      <w:pPr>
        <w:ind w:left="4037" w:hanging="325"/>
        <w:jc w:val="right"/>
      </w:pPr>
      <w:rPr>
        <w:rFonts w:ascii="Calibri" w:eastAsia="Calibri" w:hAnsi="Calibri" w:cs="Calibri" w:hint="default"/>
        <w:b/>
        <w:bCs/>
        <w:i w:val="0"/>
        <w:iCs w:val="0"/>
        <w:color w:val="833B0A"/>
        <w:spacing w:val="-2"/>
        <w:w w:val="100"/>
        <w:sz w:val="22"/>
        <w:szCs w:val="22"/>
        <w:lang w:val="fr-FR" w:eastAsia="en-US" w:bidi="ar-SA"/>
      </w:rPr>
    </w:lvl>
    <w:lvl w:ilvl="3">
      <w:start w:val="1"/>
      <w:numFmt w:val="decimal"/>
      <w:lvlText w:val="%2.%3.%4"/>
      <w:lvlJc w:val="left"/>
      <w:pPr>
        <w:ind w:left="4632" w:hanging="541"/>
        <w:jc w:val="right"/>
      </w:pPr>
      <w:rPr>
        <w:rFonts w:ascii="Calibri Light" w:eastAsia="Calibri Light" w:hAnsi="Calibri Light" w:cs="Calibri Light" w:hint="default"/>
        <w:b w:val="0"/>
        <w:bCs w:val="0"/>
        <w:i w:val="0"/>
        <w:iCs w:val="0"/>
        <w:color w:val="823A0A"/>
        <w:spacing w:val="-2"/>
        <w:w w:val="100"/>
        <w:sz w:val="24"/>
        <w:szCs w:val="24"/>
        <w:lang w:val="fr-FR" w:eastAsia="en-US" w:bidi="ar-SA"/>
      </w:rPr>
    </w:lvl>
    <w:lvl w:ilvl="4">
      <w:numFmt w:val="bullet"/>
      <w:lvlText w:val="•"/>
      <w:lvlJc w:val="left"/>
      <w:pPr>
        <w:ind w:left="4640" w:hanging="541"/>
      </w:pPr>
      <w:rPr>
        <w:rFonts w:hint="default"/>
        <w:lang w:val="fr-FR" w:eastAsia="en-US" w:bidi="ar-SA"/>
      </w:rPr>
    </w:lvl>
    <w:lvl w:ilvl="5">
      <w:numFmt w:val="bullet"/>
      <w:lvlText w:val="•"/>
      <w:lvlJc w:val="left"/>
      <w:pPr>
        <w:ind w:left="5494" w:hanging="541"/>
      </w:pPr>
      <w:rPr>
        <w:rFonts w:hint="default"/>
        <w:lang w:val="fr-FR" w:eastAsia="en-US" w:bidi="ar-SA"/>
      </w:rPr>
    </w:lvl>
    <w:lvl w:ilvl="6">
      <w:numFmt w:val="bullet"/>
      <w:lvlText w:val="•"/>
      <w:lvlJc w:val="left"/>
      <w:pPr>
        <w:ind w:left="6348" w:hanging="541"/>
      </w:pPr>
      <w:rPr>
        <w:rFonts w:hint="default"/>
        <w:lang w:val="fr-FR" w:eastAsia="en-US" w:bidi="ar-SA"/>
      </w:rPr>
    </w:lvl>
    <w:lvl w:ilvl="7">
      <w:numFmt w:val="bullet"/>
      <w:lvlText w:val="•"/>
      <w:lvlJc w:val="left"/>
      <w:pPr>
        <w:ind w:left="7202" w:hanging="541"/>
      </w:pPr>
      <w:rPr>
        <w:rFonts w:hint="default"/>
        <w:lang w:val="fr-FR" w:eastAsia="en-US" w:bidi="ar-SA"/>
      </w:rPr>
    </w:lvl>
    <w:lvl w:ilvl="8">
      <w:numFmt w:val="bullet"/>
      <w:lvlText w:val="•"/>
      <w:lvlJc w:val="left"/>
      <w:pPr>
        <w:ind w:left="8056" w:hanging="541"/>
      </w:pPr>
      <w:rPr>
        <w:rFonts w:hint="default"/>
        <w:lang w:val="fr-FR" w:eastAsia="en-US" w:bidi="ar-SA"/>
      </w:rPr>
    </w:lvl>
  </w:abstractNum>
  <w:abstractNum w:abstractNumId="17">
    <w:nsid w:val="543A729A"/>
    <w:multiLevelType w:val="hybridMultilevel"/>
    <w:tmpl w:val="413618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8394139"/>
    <w:multiLevelType w:val="hybridMultilevel"/>
    <w:tmpl w:val="0874CCDA"/>
    <w:lvl w:ilvl="0" w:tplc="13889906">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5D32DFE"/>
    <w:multiLevelType w:val="hybridMultilevel"/>
    <w:tmpl w:val="6108063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nsid w:val="698D19A8"/>
    <w:multiLevelType w:val="hybridMultilevel"/>
    <w:tmpl w:val="0FA81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A9361F9"/>
    <w:multiLevelType w:val="hybridMultilevel"/>
    <w:tmpl w:val="A80EA9F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7526002"/>
    <w:multiLevelType w:val="hybridMultilevel"/>
    <w:tmpl w:val="6ACEB7CE"/>
    <w:lvl w:ilvl="0" w:tplc="F196C7BE">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0"/>
  </w:num>
  <w:num w:numId="4">
    <w:abstractNumId w:val="14"/>
  </w:num>
  <w:num w:numId="5">
    <w:abstractNumId w:val="5"/>
  </w:num>
  <w:num w:numId="6">
    <w:abstractNumId w:val="2"/>
  </w:num>
  <w:num w:numId="7">
    <w:abstractNumId w:val="18"/>
  </w:num>
  <w:num w:numId="8">
    <w:abstractNumId w:val="22"/>
  </w:num>
  <w:num w:numId="9">
    <w:abstractNumId w:val="6"/>
  </w:num>
  <w:num w:numId="10">
    <w:abstractNumId w:val="3"/>
  </w:num>
  <w:num w:numId="11">
    <w:abstractNumId w:val="11"/>
  </w:num>
  <w:num w:numId="12">
    <w:abstractNumId w:val="15"/>
  </w:num>
  <w:num w:numId="13">
    <w:abstractNumId w:val="17"/>
  </w:num>
  <w:num w:numId="14">
    <w:abstractNumId w:val="10"/>
  </w:num>
  <w:num w:numId="15">
    <w:abstractNumId w:val="9"/>
  </w:num>
  <w:num w:numId="16">
    <w:abstractNumId w:val="19"/>
  </w:num>
  <w:num w:numId="17">
    <w:abstractNumId w:val="12"/>
  </w:num>
  <w:num w:numId="18">
    <w:abstractNumId w:val="16"/>
  </w:num>
  <w:num w:numId="19">
    <w:abstractNumId w:val="21"/>
  </w:num>
  <w:num w:numId="20">
    <w:abstractNumId w:val="1"/>
  </w:num>
  <w:num w:numId="21">
    <w:abstractNumId w:val="4"/>
  </w:num>
  <w:num w:numId="22">
    <w:abstractNumId w:val="20"/>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9AA"/>
    <w:rsid w:val="00003AA0"/>
    <w:rsid w:val="000128B3"/>
    <w:rsid w:val="00030C01"/>
    <w:rsid w:val="00031856"/>
    <w:rsid w:val="00031B76"/>
    <w:rsid w:val="000411D3"/>
    <w:rsid w:val="0004214A"/>
    <w:rsid w:val="0008398B"/>
    <w:rsid w:val="000B6861"/>
    <w:rsid w:val="000F7AD5"/>
    <w:rsid w:val="00100927"/>
    <w:rsid w:val="00122503"/>
    <w:rsid w:val="00134130"/>
    <w:rsid w:val="001347D1"/>
    <w:rsid w:val="00154AB9"/>
    <w:rsid w:val="00155735"/>
    <w:rsid w:val="00163569"/>
    <w:rsid w:val="0017130E"/>
    <w:rsid w:val="001821A4"/>
    <w:rsid w:val="0018315A"/>
    <w:rsid w:val="0018642B"/>
    <w:rsid w:val="001A351F"/>
    <w:rsid w:val="001A6509"/>
    <w:rsid w:val="001D19E8"/>
    <w:rsid w:val="001D55E1"/>
    <w:rsid w:val="001E16BE"/>
    <w:rsid w:val="001F5DC0"/>
    <w:rsid w:val="00215DF0"/>
    <w:rsid w:val="00245B90"/>
    <w:rsid w:val="00253389"/>
    <w:rsid w:val="00253DF9"/>
    <w:rsid w:val="0026203D"/>
    <w:rsid w:val="00266655"/>
    <w:rsid w:val="002709BE"/>
    <w:rsid w:val="00270C53"/>
    <w:rsid w:val="002774F5"/>
    <w:rsid w:val="00284FF9"/>
    <w:rsid w:val="002917F4"/>
    <w:rsid w:val="00292EF8"/>
    <w:rsid w:val="002C6968"/>
    <w:rsid w:val="002D0530"/>
    <w:rsid w:val="002D21C1"/>
    <w:rsid w:val="002D3E52"/>
    <w:rsid w:val="002E0FCE"/>
    <w:rsid w:val="002E13E3"/>
    <w:rsid w:val="002F0120"/>
    <w:rsid w:val="002F38AE"/>
    <w:rsid w:val="00310092"/>
    <w:rsid w:val="003101AA"/>
    <w:rsid w:val="003131A7"/>
    <w:rsid w:val="003229CA"/>
    <w:rsid w:val="00325AB5"/>
    <w:rsid w:val="003413A1"/>
    <w:rsid w:val="0034639E"/>
    <w:rsid w:val="00352B85"/>
    <w:rsid w:val="00372A87"/>
    <w:rsid w:val="00386A1C"/>
    <w:rsid w:val="00396E89"/>
    <w:rsid w:val="003A4454"/>
    <w:rsid w:val="003C62EA"/>
    <w:rsid w:val="003D0C77"/>
    <w:rsid w:val="003F1156"/>
    <w:rsid w:val="003F2E41"/>
    <w:rsid w:val="003F43EF"/>
    <w:rsid w:val="003F7DF2"/>
    <w:rsid w:val="00400A13"/>
    <w:rsid w:val="004021D7"/>
    <w:rsid w:val="00402D92"/>
    <w:rsid w:val="00420FA4"/>
    <w:rsid w:val="00432B7A"/>
    <w:rsid w:val="00432EB6"/>
    <w:rsid w:val="004337F4"/>
    <w:rsid w:val="004342DF"/>
    <w:rsid w:val="00443760"/>
    <w:rsid w:val="00446886"/>
    <w:rsid w:val="00447A27"/>
    <w:rsid w:val="00463DC0"/>
    <w:rsid w:val="0046720B"/>
    <w:rsid w:val="00470783"/>
    <w:rsid w:val="00475AF4"/>
    <w:rsid w:val="00484AE0"/>
    <w:rsid w:val="00485B21"/>
    <w:rsid w:val="00490D27"/>
    <w:rsid w:val="004A589B"/>
    <w:rsid w:val="004B230D"/>
    <w:rsid w:val="004C1B0D"/>
    <w:rsid w:val="004C1D50"/>
    <w:rsid w:val="004C357C"/>
    <w:rsid w:val="004D408A"/>
    <w:rsid w:val="004D4B97"/>
    <w:rsid w:val="004E489F"/>
    <w:rsid w:val="004E712B"/>
    <w:rsid w:val="004F2B40"/>
    <w:rsid w:val="004F7C66"/>
    <w:rsid w:val="005008B4"/>
    <w:rsid w:val="005012FF"/>
    <w:rsid w:val="005134EA"/>
    <w:rsid w:val="005168CF"/>
    <w:rsid w:val="005176FA"/>
    <w:rsid w:val="00522073"/>
    <w:rsid w:val="00524076"/>
    <w:rsid w:val="0053437E"/>
    <w:rsid w:val="0054452F"/>
    <w:rsid w:val="005679AA"/>
    <w:rsid w:val="0057373C"/>
    <w:rsid w:val="00575513"/>
    <w:rsid w:val="0057784E"/>
    <w:rsid w:val="00583AE0"/>
    <w:rsid w:val="00584E1A"/>
    <w:rsid w:val="0059027E"/>
    <w:rsid w:val="005926F1"/>
    <w:rsid w:val="0059718F"/>
    <w:rsid w:val="005A7826"/>
    <w:rsid w:val="005B0EC5"/>
    <w:rsid w:val="005B7DAE"/>
    <w:rsid w:val="005B7FF6"/>
    <w:rsid w:val="005D10D9"/>
    <w:rsid w:val="005E217C"/>
    <w:rsid w:val="005E70F3"/>
    <w:rsid w:val="005F316A"/>
    <w:rsid w:val="005F66CB"/>
    <w:rsid w:val="00606245"/>
    <w:rsid w:val="00607939"/>
    <w:rsid w:val="00612796"/>
    <w:rsid w:val="00612DD6"/>
    <w:rsid w:val="0061350C"/>
    <w:rsid w:val="00614ED5"/>
    <w:rsid w:val="0061744D"/>
    <w:rsid w:val="00632E7A"/>
    <w:rsid w:val="00634370"/>
    <w:rsid w:val="00635487"/>
    <w:rsid w:val="00635B51"/>
    <w:rsid w:val="00646522"/>
    <w:rsid w:val="00646D01"/>
    <w:rsid w:val="00647054"/>
    <w:rsid w:val="0064776D"/>
    <w:rsid w:val="00651524"/>
    <w:rsid w:val="00670366"/>
    <w:rsid w:val="0067493A"/>
    <w:rsid w:val="0067673E"/>
    <w:rsid w:val="006859DD"/>
    <w:rsid w:val="00685E96"/>
    <w:rsid w:val="00691913"/>
    <w:rsid w:val="00691B45"/>
    <w:rsid w:val="00693796"/>
    <w:rsid w:val="006A210C"/>
    <w:rsid w:val="006A3CA0"/>
    <w:rsid w:val="006A5961"/>
    <w:rsid w:val="006B06C0"/>
    <w:rsid w:val="006B1521"/>
    <w:rsid w:val="006B268E"/>
    <w:rsid w:val="006D2B72"/>
    <w:rsid w:val="006D3645"/>
    <w:rsid w:val="006E3C02"/>
    <w:rsid w:val="006E3CF5"/>
    <w:rsid w:val="006E5FD6"/>
    <w:rsid w:val="007048E2"/>
    <w:rsid w:val="00717BC6"/>
    <w:rsid w:val="00723AC1"/>
    <w:rsid w:val="007275CA"/>
    <w:rsid w:val="00733CA2"/>
    <w:rsid w:val="00742B25"/>
    <w:rsid w:val="00746493"/>
    <w:rsid w:val="007604E5"/>
    <w:rsid w:val="00766722"/>
    <w:rsid w:val="00772E1B"/>
    <w:rsid w:val="0079250A"/>
    <w:rsid w:val="00796A01"/>
    <w:rsid w:val="00796DCD"/>
    <w:rsid w:val="00797CA7"/>
    <w:rsid w:val="007A1118"/>
    <w:rsid w:val="007B4FCD"/>
    <w:rsid w:val="007C0F07"/>
    <w:rsid w:val="007C48D1"/>
    <w:rsid w:val="007D43DE"/>
    <w:rsid w:val="007E4019"/>
    <w:rsid w:val="007E50E9"/>
    <w:rsid w:val="007F51A8"/>
    <w:rsid w:val="007F625A"/>
    <w:rsid w:val="008020CC"/>
    <w:rsid w:val="008053B5"/>
    <w:rsid w:val="008112C3"/>
    <w:rsid w:val="008200FE"/>
    <w:rsid w:val="0083430A"/>
    <w:rsid w:val="00834C11"/>
    <w:rsid w:val="008371A9"/>
    <w:rsid w:val="00845C85"/>
    <w:rsid w:val="00852E97"/>
    <w:rsid w:val="00852EE0"/>
    <w:rsid w:val="00861000"/>
    <w:rsid w:val="0086165B"/>
    <w:rsid w:val="008841E9"/>
    <w:rsid w:val="0088583A"/>
    <w:rsid w:val="008A1DB8"/>
    <w:rsid w:val="008A516F"/>
    <w:rsid w:val="008B12DC"/>
    <w:rsid w:val="008B1471"/>
    <w:rsid w:val="008B3F27"/>
    <w:rsid w:val="008B5297"/>
    <w:rsid w:val="008C463E"/>
    <w:rsid w:val="008C5AEA"/>
    <w:rsid w:val="008C79DF"/>
    <w:rsid w:val="008D074B"/>
    <w:rsid w:val="008D4ACC"/>
    <w:rsid w:val="008D5601"/>
    <w:rsid w:val="008D64D9"/>
    <w:rsid w:val="008D7AE9"/>
    <w:rsid w:val="008E6910"/>
    <w:rsid w:val="008F1599"/>
    <w:rsid w:val="008F26EE"/>
    <w:rsid w:val="00902AB1"/>
    <w:rsid w:val="0090343F"/>
    <w:rsid w:val="009066F5"/>
    <w:rsid w:val="009123A1"/>
    <w:rsid w:val="009141DB"/>
    <w:rsid w:val="0092430B"/>
    <w:rsid w:val="00934A35"/>
    <w:rsid w:val="0095581D"/>
    <w:rsid w:val="00955F74"/>
    <w:rsid w:val="00965150"/>
    <w:rsid w:val="009716AE"/>
    <w:rsid w:val="009754A9"/>
    <w:rsid w:val="009758E1"/>
    <w:rsid w:val="00983240"/>
    <w:rsid w:val="009876F8"/>
    <w:rsid w:val="009929DE"/>
    <w:rsid w:val="00995ED3"/>
    <w:rsid w:val="009A2F61"/>
    <w:rsid w:val="009B0165"/>
    <w:rsid w:val="009B588F"/>
    <w:rsid w:val="009B614A"/>
    <w:rsid w:val="009B7B9D"/>
    <w:rsid w:val="009C5687"/>
    <w:rsid w:val="009C6418"/>
    <w:rsid w:val="009C6A96"/>
    <w:rsid w:val="009E5000"/>
    <w:rsid w:val="009F4CD9"/>
    <w:rsid w:val="009F5385"/>
    <w:rsid w:val="009F5F08"/>
    <w:rsid w:val="00A01E2D"/>
    <w:rsid w:val="00A04369"/>
    <w:rsid w:val="00A05933"/>
    <w:rsid w:val="00A10D35"/>
    <w:rsid w:val="00A145EB"/>
    <w:rsid w:val="00A223DF"/>
    <w:rsid w:val="00A27582"/>
    <w:rsid w:val="00A448A6"/>
    <w:rsid w:val="00A62322"/>
    <w:rsid w:val="00A66528"/>
    <w:rsid w:val="00A84007"/>
    <w:rsid w:val="00A8488B"/>
    <w:rsid w:val="00AA0DAB"/>
    <w:rsid w:val="00AA2044"/>
    <w:rsid w:val="00AA2C97"/>
    <w:rsid w:val="00AB57E9"/>
    <w:rsid w:val="00AB7E6B"/>
    <w:rsid w:val="00AC39D3"/>
    <w:rsid w:val="00AC7DDE"/>
    <w:rsid w:val="00AD1626"/>
    <w:rsid w:val="00AD6952"/>
    <w:rsid w:val="00AD7B88"/>
    <w:rsid w:val="00AE10B7"/>
    <w:rsid w:val="00AE1D14"/>
    <w:rsid w:val="00B00637"/>
    <w:rsid w:val="00B06399"/>
    <w:rsid w:val="00B10C30"/>
    <w:rsid w:val="00B12705"/>
    <w:rsid w:val="00B16A78"/>
    <w:rsid w:val="00B24765"/>
    <w:rsid w:val="00B27F88"/>
    <w:rsid w:val="00B32281"/>
    <w:rsid w:val="00B40B11"/>
    <w:rsid w:val="00B5159F"/>
    <w:rsid w:val="00B61110"/>
    <w:rsid w:val="00B65378"/>
    <w:rsid w:val="00B679BC"/>
    <w:rsid w:val="00B7320A"/>
    <w:rsid w:val="00B759B9"/>
    <w:rsid w:val="00B9781F"/>
    <w:rsid w:val="00BB5593"/>
    <w:rsid w:val="00BB55A2"/>
    <w:rsid w:val="00BB7942"/>
    <w:rsid w:val="00BE19ED"/>
    <w:rsid w:val="00BE1C35"/>
    <w:rsid w:val="00BE234E"/>
    <w:rsid w:val="00BF01C9"/>
    <w:rsid w:val="00BF042B"/>
    <w:rsid w:val="00BF4908"/>
    <w:rsid w:val="00BF79DE"/>
    <w:rsid w:val="00C04ADF"/>
    <w:rsid w:val="00C051D9"/>
    <w:rsid w:val="00C15D44"/>
    <w:rsid w:val="00C166C5"/>
    <w:rsid w:val="00C17B65"/>
    <w:rsid w:val="00C21909"/>
    <w:rsid w:val="00C22EBC"/>
    <w:rsid w:val="00C3132C"/>
    <w:rsid w:val="00C3158C"/>
    <w:rsid w:val="00C329EE"/>
    <w:rsid w:val="00C40A2E"/>
    <w:rsid w:val="00C60E76"/>
    <w:rsid w:val="00C614F7"/>
    <w:rsid w:val="00C61D61"/>
    <w:rsid w:val="00C708EF"/>
    <w:rsid w:val="00C72E46"/>
    <w:rsid w:val="00C8622B"/>
    <w:rsid w:val="00C90599"/>
    <w:rsid w:val="00CA2DC2"/>
    <w:rsid w:val="00CA5DC7"/>
    <w:rsid w:val="00CB564F"/>
    <w:rsid w:val="00CC0CD7"/>
    <w:rsid w:val="00CC5E27"/>
    <w:rsid w:val="00CD23EC"/>
    <w:rsid w:val="00CD31D2"/>
    <w:rsid w:val="00CD74FD"/>
    <w:rsid w:val="00D075D2"/>
    <w:rsid w:val="00D11FF5"/>
    <w:rsid w:val="00D21248"/>
    <w:rsid w:val="00D21B0D"/>
    <w:rsid w:val="00D327CE"/>
    <w:rsid w:val="00D41256"/>
    <w:rsid w:val="00D44E8D"/>
    <w:rsid w:val="00D47A90"/>
    <w:rsid w:val="00D531BD"/>
    <w:rsid w:val="00D65FCD"/>
    <w:rsid w:val="00D82B61"/>
    <w:rsid w:val="00D86F0D"/>
    <w:rsid w:val="00DB12C0"/>
    <w:rsid w:val="00DB2D16"/>
    <w:rsid w:val="00DB7B1D"/>
    <w:rsid w:val="00DC262A"/>
    <w:rsid w:val="00DC2BBC"/>
    <w:rsid w:val="00DC5433"/>
    <w:rsid w:val="00DC7F2A"/>
    <w:rsid w:val="00DE21EB"/>
    <w:rsid w:val="00DF33D9"/>
    <w:rsid w:val="00E22141"/>
    <w:rsid w:val="00E24DAA"/>
    <w:rsid w:val="00E25B97"/>
    <w:rsid w:val="00E26C68"/>
    <w:rsid w:val="00E27F48"/>
    <w:rsid w:val="00E32745"/>
    <w:rsid w:val="00E333FA"/>
    <w:rsid w:val="00E369D0"/>
    <w:rsid w:val="00E3754E"/>
    <w:rsid w:val="00E403FB"/>
    <w:rsid w:val="00E41711"/>
    <w:rsid w:val="00E47465"/>
    <w:rsid w:val="00E501FD"/>
    <w:rsid w:val="00E52FF9"/>
    <w:rsid w:val="00E569EE"/>
    <w:rsid w:val="00E576DA"/>
    <w:rsid w:val="00E60ADA"/>
    <w:rsid w:val="00E736DE"/>
    <w:rsid w:val="00E84368"/>
    <w:rsid w:val="00E87554"/>
    <w:rsid w:val="00E92782"/>
    <w:rsid w:val="00E9396A"/>
    <w:rsid w:val="00E94560"/>
    <w:rsid w:val="00EB46F3"/>
    <w:rsid w:val="00EB6283"/>
    <w:rsid w:val="00EB711C"/>
    <w:rsid w:val="00ED4660"/>
    <w:rsid w:val="00ED635A"/>
    <w:rsid w:val="00EE35BA"/>
    <w:rsid w:val="00EE36C3"/>
    <w:rsid w:val="00EE417E"/>
    <w:rsid w:val="00EF566C"/>
    <w:rsid w:val="00F0094C"/>
    <w:rsid w:val="00F04B31"/>
    <w:rsid w:val="00F20C7F"/>
    <w:rsid w:val="00F34287"/>
    <w:rsid w:val="00F37E28"/>
    <w:rsid w:val="00F47029"/>
    <w:rsid w:val="00F51794"/>
    <w:rsid w:val="00F65BF9"/>
    <w:rsid w:val="00F660A6"/>
    <w:rsid w:val="00F7221B"/>
    <w:rsid w:val="00F82361"/>
    <w:rsid w:val="00F90DBC"/>
    <w:rsid w:val="00F97F21"/>
    <w:rsid w:val="00FA271F"/>
    <w:rsid w:val="00FA3C20"/>
    <w:rsid w:val="00FC705B"/>
    <w:rsid w:val="00FD6084"/>
    <w:rsid w:val="00FE59B8"/>
    <w:rsid w:val="00FE643E"/>
    <w:rsid w:val="00FF0600"/>
    <w:rsid w:val="00FF5C4A"/>
    <w:rsid w:val="00FF66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20DFAD9-0484-463B-A5F7-D80C50AFF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4FCD"/>
    <w:pPr>
      <w:jc w:val="both"/>
    </w:pPr>
    <w:rPr>
      <w:rFonts w:ascii="Arial" w:hAnsi="Arial"/>
      <w:sz w:val="22"/>
    </w:rPr>
  </w:style>
  <w:style w:type="paragraph" w:styleId="Titre1">
    <w:name w:val="heading 1"/>
    <w:basedOn w:val="Normal"/>
    <w:next w:val="Normal"/>
    <w:link w:val="Titre1Car"/>
    <w:uiPriority w:val="9"/>
    <w:qFormat/>
    <w:rsid w:val="003F43EF"/>
    <w:pPr>
      <w:numPr>
        <w:numId w:val="6"/>
      </w:numPr>
      <w:pBdr>
        <w:top w:val="single" w:sz="24" w:space="0" w:color="DA7A40" w:themeColor="accent1"/>
        <w:left w:val="single" w:sz="24" w:space="0" w:color="DA7A40" w:themeColor="accent1"/>
        <w:bottom w:val="single" w:sz="24" w:space="0" w:color="DA7A40" w:themeColor="accent1"/>
        <w:right w:val="single" w:sz="24" w:space="0" w:color="DA7A40" w:themeColor="accent1"/>
      </w:pBdr>
      <w:shd w:val="clear" w:color="auto" w:fill="DA7A40" w:themeFill="accent1"/>
      <w:spacing w:after="0"/>
      <w:outlineLvl w:val="0"/>
    </w:pPr>
    <w:rPr>
      <w:caps/>
      <w:color w:val="FFFFFF" w:themeColor="background1"/>
      <w:spacing w:val="15"/>
      <w:szCs w:val="22"/>
    </w:rPr>
  </w:style>
  <w:style w:type="paragraph" w:styleId="Titre2">
    <w:name w:val="heading 2"/>
    <w:basedOn w:val="Normal"/>
    <w:next w:val="Normal"/>
    <w:link w:val="Titre2Car"/>
    <w:uiPriority w:val="9"/>
    <w:unhideWhenUsed/>
    <w:qFormat/>
    <w:rsid w:val="003F43EF"/>
    <w:pPr>
      <w:numPr>
        <w:ilvl w:val="1"/>
        <w:numId w:val="6"/>
      </w:numPr>
      <w:pBdr>
        <w:top w:val="single" w:sz="24" w:space="0" w:color="F7E4D8" w:themeColor="accent1" w:themeTint="33"/>
        <w:left w:val="single" w:sz="24" w:space="0" w:color="F7E4D8" w:themeColor="accent1" w:themeTint="33"/>
        <w:bottom w:val="single" w:sz="24" w:space="0" w:color="F7E4D8" w:themeColor="accent1" w:themeTint="33"/>
        <w:right w:val="single" w:sz="24" w:space="0" w:color="F7E4D8" w:themeColor="accent1" w:themeTint="33"/>
      </w:pBdr>
      <w:shd w:val="clear" w:color="auto" w:fill="F7E4D8"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3F43EF"/>
    <w:pPr>
      <w:numPr>
        <w:ilvl w:val="2"/>
        <w:numId w:val="6"/>
      </w:numPr>
      <w:pBdr>
        <w:top w:val="single" w:sz="6" w:space="2" w:color="DA7A40" w:themeColor="accent1"/>
      </w:pBdr>
      <w:spacing w:before="300" w:after="0"/>
      <w:outlineLvl w:val="2"/>
    </w:pPr>
    <w:rPr>
      <w:caps/>
      <w:color w:val="753A16" w:themeColor="accent1" w:themeShade="7F"/>
      <w:spacing w:val="15"/>
    </w:rPr>
  </w:style>
  <w:style w:type="paragraph" w:styleId="Titre4">
    <w:name w:val="heading 4"/>
    <w:basedOn w:val="Normal"/>
    <w:next w:val="Normal"/>
    <w:link w:val="Titre4Car"/>
    <w:uiPriority w:val="9"/>
    <w:unhideWhenUsed/>
    <w:qFormat/>
    <w:rsid w:val="003F43EF"/>
    <w:pPr>
      <w:numPr>
        <w:ilvl w:val="3"/>
        <w:numId w:val="6"/>
      </w:numPr>
      <w:pBdr>
        <w:top w:val="dotted" w:sz="6" w:space="2" w:color="DA7A40" w:themeColor="accent1"/>
      </w:pBdr>
      <w:spacing w:before="200" w:after="0"/>
      <w:outlineLvl w:val="3"/>
    </w:pPr>
    <w:rPr>
      <w:caps/>
      <w:color w:val="B05722" w:themeColor="accent1" w:themeShade="BF"/>
      <w:spacing w:val="10"/>
    </w:rPr>
  </w:style>
  <w:style w:type="paragraph" w:styleId="Titre5">
    <w:name w:val="heading 5"/>
    <w:basedOn w:val="Normal"/>
    <w:next w:val="Normal"/>
    <w:link w:val="Titre5Car"/>
    <w:uiPriority w:val="9"/>
    <w:semiHidden/>
    <w:unhideWhenUsed/>
    <w:qFormat/>
    <w:rsid w:val="003F43EF"/>
    <w:pPr>
      <w:numPr>
        <w:ilvl w:val="4"/>
        <w:numId w:val="6"/>
      </w:numPr>
      <w:pBdr>
        <w:bottom w:val="single" w:sz="6" w:space="1" w:color="DA7A40" w:themeColor="accent1"/>
      </w:pBdr>
      <w:spacing w:before="200" w:after="0"/>
      <w:outlineLvl w:val="4"/>
    </w:pPr>
    <w:rPr>
      <w:caps/>
      <w:color w:val="B05722" w:themeColor="accent1" w:themeShade="BF"/>
      <w:spacing w:val="10"/>
    </w:rPr>
  </w:style>
  <w:style w:type="paragraph" w:styleId="Titre6">
    <w:name w:val="heading 6"/>
    <w:basedOn w:val="Normal"/>
    <w:next w:val="Normal"/>
    <w:link w:val="Titre6Car"/>
    <w:uiPriority w:val="9"/>
    <w:semiHidden/>
    <w:unhideWhenUsed/>
    <w:qFormat/>
    <w:rsid w:val="003F43EF"/>
    <w:pPr>
      <w:numPr>
        <w:ilvl w:val="5"/>
        <w:numId w:val="6"/>
      </w:numPr>
      <w:pBdr>
        <w:bottom w:val="dotted" w:sz="6" w:space="1" w:color="DA7A40" w:themeColor="accent1"/>
      </w:pBdr>
      <w:spacing w:before="200" w:after="0"/>
      <w:outlineLvl w:val="5"/>
    </w:pPr>
    <w:rPr>
      <w:caps/>
      <w:color w:val="B05722" w:themeColor="accent1" w:themeShade="BF"/>
      <w:spacing w:val="10"/>
    </w:rPr>
  </w:style>
  <w:style w:type="paragraph" w:styleId="Titre7">
    <w:name w:val="heading 7"/>
    <w:basedOn w:val="Normal"/>
    <w:next w:val="Normal"/>
    <w:link w:val="Titre7Car"/>
    <w:uiPriority w:val="9"/>
    <w:semiHidden/>
    <w:unhideWhenUsed/>
    <w:qFormat/>
    <w:rsid w:val="003F43EF"/>
    <w:pPr>
      <w:numPr>
        <w:ilvl w:val="6"/>
        <w:numId w:val="6"/>
      </w:numPr>
      <w:spacing w:before="200" w:after="0"/>
      <w:outlineLvl w:val="6"/>
    </w:pPr>
    <w:rPr>
      <w:caps/>
      <w:color w:val="B05722" w:themeColor="accent1" w:themeShade="BF"/>
      <w:spacing w:val="10"/>
    </w:rPr>
  </w:style>
  <w:style w:type="paragraph" w:styleId="Titre8">
    <w:name w:val="heading 8"/>
    <w:basedOn w:val="Normal"/>
    <w:next w:val="Normal"/>
    <w:link w:val="Titre8Car"/>
    <w:uiPriority w:val="9"/>
    <w:semiHidden/>
    <w:unhideWhenUsed/>
    <w:qFormat/>
    <w:rsid w:val="003F43EF"/>
    <w:pPr>
      <w:numPr>
        <w:ilvl w:val="7"/>
        <w:numId w:val="6"/>
      </w:num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3F43EF"/>
    <w:pPr>
      <w:numPr>
        <w:ilvl w:val="8"/>
        <w:numId w:val="6"/>
      </w:num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F43EF"/>
    <w:rPr>
      <w:caps/>
      <w:color w:val="FFFFFF" w:themeColor="background1"/>
      <w:spacing w:val="15"/>
      <w:sz w:val="22"/>
      <w:szCs w:val="22"/>
      <w:shd w:val="clear" w:color="auto" w:fill="DA7A40" w:themeFill="accent1"/>
    </w:rPr>
  </w:style>
  <w:style w:type="paragraph" w:styleId="Titre">
    <w:name w:val="Title"/>
    <w:basedOn w:val="Normal"/>
    <w:next w:val="Normal"/>
    <w:link w:val="TitreCar"/>
    <w:uiPriority w:val="10"/>
    <w:qFormat/>
    <w:rsid w:val="003F43EF"/>
    <w:pPr>
      <w:spacing w:before="0" w:after="0"/>
    </w:pPr>
    <w:rPr>
      <w:rFonts w:asciiTheme="majorHAnsi" w:eastAsiaTheme="majorEastAsia" w:hAnsiTheme="majorHAnsi" w:cstheme="majorBidi"/>
      <w:caps/>
      <w:color w:val="DA7A40" w:themeColor="accent1"/>
      <w:spacing w:val="10"/>
      <w:sz w:val="52"/>
      <w:szCs w:val="52"/>
    </w:rPr>
  </w:style>
  <w:style w:type="character" w:customStyle="1" w:styleId="TitreCar">
    <w:name w:val="Titre Car"/>
    <w:basedOn w:val="Policepardfaut"/>
    <w:link w:val="Titre"/>
    <w:uiPriority w:val="10"/>
    <w:rsid w:val="003F43EF"/>
    <w:rPr>
      <w:rFonts w:asciiTheme="majorHAnsi" w:eastAsiaTheme="majorEastAsia" w:hAnsiTheme="majorHAnsi" w:cstheme="majorBidi"/>
      <w:caps/>
      <w:color w:val="DA7A40" w:themeColor="accent1"/>
      <w:spacing w:val="10"/>
      <w:sz w:val="52"/>
      <w:szCs w:val="52"/>
    </w:rPr>
  </w:style>
  <w:style w:type="paragraph" w:styleId="En-ttedetabledesmatires">
    <w:name w:val="TOC Heading"/>
    <w:basedOn w:val="Titre1"/>
    <w:next w:val="Normal"/>
    <w:uiPriority w:val="39"/>
    <w:unhideWhenUsed/>
    <w:qFormat/>
    <w:rsid w:val="003F43EF"/>
    <w:pPr>
      <w:outlineLvl w:val="9"/>
    </w:pPr>
  </w:style>
  <w:style w:type="paragraph" w:styleId="TM1">
    <w:name w:val="toc 1"/>
    <w:basedOn w:val="Normal"/>
    <w:next w:val="Normal"/>
    <w:autoRedefine/>
    <w:uiPriority w:val="39"/>
    <w:unhideWhenUsed/>
    <w:rsid w:val="00ED4660"/>
    <w:pPr>
      <w:spacing w:after="100"/>
    </w:pPr>
  </w:style>
  <w:style w:type="character" w:styleId="Lienhypertexte">
    <w:name w:val="Hyperlink"/>
    <w:basedOn w:val="Policepardfaut"/>
    <w:uiPriority w:val="99"/>
    <w:unhideWhenUsed/>
    <w:rsid w:val="00ED4660"/>
    <w:rPr>
      <w:color w:val="F7B615" w:themeColor="hyperlink"/>
      <w:u w:val="single"/>
    </w:rPr>
  </w:style>
  <w:style w:type="character" w:customStyle="1" w:styleId="Titre2Car">
    <w:name w:val="Titre 2 Car"/>
    <w:basedOn w:val="Policepardfaut"/>
    <w:link w:val="Titre2"/>
    <w:uiPriority w:val="9"/>
    <w:rsid w:val="003F43EF"/>
    <w:rPr>
      <w:caps/>
      <w:spacing w:val="15"/>
      <w:shd w:val="clear" w:color="auto" w:fill="F7E4D8" w:themeFill="accent1" w:themeFillTint="33"/>
    </w:rPr>
  </w:style>
  <w:style w:type="character" w:customStyle="1" w:styleId="Titre3Car">
    <w:name w:val="Titre 3 Car"/>
    <w:basedOn w:val="Policepardfaut"/>
    <w:link w:val="Titre3"/>
    <w:uiPriority w:val="9"/>
    <w:rsid w:val="003F43EF"/>
    <w:rPr>
      <w:caps/>
      <w:color w:val="753A16" w:themeColor="accent1" w:themeShade="7F"/>
      <w:spacing w:val="15"/>
    </w:rPr>
  </w:style>
  <w:style w:type="paragraph" w:styleId="TM2">
    <w:name w:val="toc 2"/>
    <w:basedOn w:val="Normal"/>
    <w:next w:val="Normal"/>
    <w:autoRedefine/>
    <w:uiPriority w:val="39"/>
    <w:unhideWhenUsed/>
    <w:rsid w:val="00ED4660"/>
    <w:pPr>
      <w:spacing w:after="100"/>
      <w:ind w:left="220"/>
    </w:pPr>
  </w:style>
  <w:style w:type="paragraph" w:styleId="TM3">
    <w:name w:val="toc 3"/>
    <w:basedOn w:val="Normal"/>
    <w:next w:val="Normal"/>
    <w:autoRedefine/>
    <w:uiPriority w:val="39"/>
    <w:unhideWhenUsed/>
    <w:rsid w:val="00ED4660"/>
    <w:pPr>
      <w:spacing w:after="100"/>
      <w:ind w:left="440"/>
    </w:pPr>
  </w:style>
  <w:style w:type="character" w:customStyle="1" w:styleId="Titre4Car">
    <w:name w:val="Titre 4 Car"/>
    <w:basedOn w:val="Policepardfaut"/>
    <w:link w:val="Titre4"/>
    <w:uiPriority w:val="9"/>
    <w:rsid w:val="003F43EF"/>
    <w:rPr>
      <w:caps/>
      <w:color w:val="B05722" w:themeColor="accent1" w:themeShade="BF"/>
      <w:spacing w:val="10"/>
    </w:rPr>
  </w:style>
  <w:style w:type="paragraph" w:styleId="Textedebulles">
    <w:name w:val="Balloon Text"/>
    <w:basedOn w:val="Normal"/>
    <w:link w:val="TextedebullesCar"/>
    <w:uiPriority w:val="99"/>
    <w:semiHidden/>
    <w:unhideWhenUsed/>
    <w:rsid w:val="00ED466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D4660"/>
    <w:rPr>
      <w:rFonts w:ascii="Segoe UI" w:hAnsi="Segoe UI" w:cs="Segoe UI"/>
      <w:sz w:val="18"/>
      <w:szCs w:val="18"/>
    </w:rPr>
  </w:style>
  <w:style w:type="character" w:customStyle="1" w:styleId="Titre5Car">
    <w:name w:val="Titre 5 Car"/>
    <w:basedOn w:val="Policepardfaut"/>
    <w:link w:val="Titre5"/>
    <w:uiPriority w:val="9"/>
    <w:semiHidden/>
    <w:rsid w:val="003F43EF"/>
    <w:rPr>
      <w:caps/>
      <w:color w:val="B05722" w:themeColor="accent1" w:themeShade="BF"/>
      <w:spacing w:val="10"/>
    </w:rPr>
  </w:style>
  <w:style w:type="character" w:customStyle="1" w:styleId="Titre6Car">
    <w:name w:val="Titre 6 Car"/>
    <w:basedOn w:val="Policepardfaut"/>
    <w:link w:val="Titre6"/>
    <w:uiPriority w:val="9"/>
    <w:semiHidden/>
    <w:rsid w:val="003F43EF"/>
    <w:rPr>
      <w:caps/>
      <w:color w:val="B05722" w:themeColor="accent1" w:themeShade="BF"/>
      <w:spacing w:val="10"/>
    </w:rPr>
  </w:style>
  <w:style w:type="character" w:customStyle="1" w:styleId="Titre7Car">
    <w:name w:val="Titre 7 Car"/>
    <w:basedOn w:val="Policepardfaut"/>
    <w:link w:val="Titre7"/>
    <w:uiPriority w:val="9"/>
    <w:semiHidden/>
    <w:rsid w:val="003F43EF"/>
    <w:rPr>
      <w:caps/>
      <w:color w:val="B05722" w:themeColor="accent1" w:themeShade="BF"/>
      <w:spacing w:val="10"/>
    </w:rPr>
  </w:style>
  <w:style w:type="character" w:customStyle="1" w:styleId="Titre8Car">
    <w:name w:val="Titre 8 Car"/>
    <w:basedOn w:val="Policepardfaut"/>
    <w:link w:val="Titre8"/>
    <w:uiPriority w:val="9"/>
    <w:semiHidden/>
    <w:rsid w:val="003F43EF"/>
    <w:rPr>
      <w:caps/>
      <w:spacing w:val="10"/>
      <w:sz w:val="18"/>
      <w:szCs w:val="18"/>
    </w:rPr>
  </w:style>
  <w:style w:type="character" w:customStyle="1" w:styleId="Titre9Car">
    <w:name w:val="Titre 9 Car"/>
    <w:basedOn w:val="Policepardfaut"/>
    <w:link w:val="Titre9"/>
    <w:uiPriority w:val="9"/>
    <w:semiHidden/>
    <w:rsid w:val="003F43EF"/>
    <w:rPr>
      <w:i/>
      <w:iCs/>
      <w:caps/>
      <w:spacing w:val="10"/>
      <w:sz w:val="18"/>
      <w:szCs w:val="18"/>
    </w:rPr>
  </w:style>
  <w:style w:type="paragraph" w:styleId="Paragraphedeliste">
    <w:name w:val="List Paragraph"/>
    <w:basedOn w:val="Normal"/>
    <w:uiPriority w:val="34"/>
    <w:qFormat/>
    <w:rsid w:val="008D64D9"/>
    <w:pPr>
      <w:ind w:left="720"/>
      <w:contextualSpacing/>
    </w:pPr>
  </w:style>
  <w:style w:type="paragraph" w:styleId="En-tte">
    <w:name w:val="header"/>
    <w:basedOn w:val="Normal"/>
    <w:link w:val="En-tteCar"/>
    <w:uiPriority w:val="99"/>
    <w:unhideWhenUsed/>
    <w:rsid w:val="00122503"/>
    <w:pPr>
      <w:tabs>
        <w:tab w:val="center" w:pos="4536"/>
        <w:tab w:val="right" w:pos="9072"/>
      </w:tabs>
      <w:spacing w:after="0" w:line="240" w:lineRule="auto"/>
    </w:pPr>
  </w:style>
  <w:style w:type="character" w:customStyle="1" w:styleId="En-tteCar">
    <w:name w:val="En-tête Car"/>
    <w:basedOn w:val="Policepardfaut"/>
    <w:link w:val="En-tte"/>
    <w:uiPriority w:val="99"/>
    <w:rsid w:val="00122503"/>
  </w:style>
  <w:style w:type="paragraph" w:styleId="Pieddepage">
    <w:name w:val="footer"/>
    <w:basedOn w:val="Normal"/>
    <w:link w:val="PieddepageCar"/>
    <w:uiPriority w:val="99"/>
    <w:unhideWhenUsed/>
    <w:rsid w:val="001225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22503"/>
  </w:style>
  <w:style w:type="paragraph" w:styleId="Lgende">
    <w:name w:val="caption"/>
    <w:basedOn w:val="Normal"/>
    <w:next w:val="Normal"/>
    <w:uiPriority w:val="35"/>
    <w:unhideWhenUsed/>
    <w:qFormat/>
    <w:rsid w:val="003F43EF"/>
    <w:rPr>
      <w:b/>
      <w:bCs/>
      <w:color w:val="B05722" w:themeColor="accent1" w:themeShade="BF"/>
      <w:sz w:val="16"/>
      <w:szCs w:val="16"/>
    </w:rPr>
  </w:style>
  <w:style w:type="paragraph" w:styleId="Sous-titre">
    <w:name w:val="Subtitle"/>
    <w:basedOn w:val="Normal"/>
    <w:next w:val="Normal"/>
    <w:link w:val="Sous-titreCar"/>
    <w:uiPriority w:val="11"/>
    <w:qFormat/>
    <w:rsid w:val="003F43EF"/>
    <w:pPr>
      <w:spacing w:before="0" w:after="500" w:line="240" w:lineRule="auto"/>
    </w:pPr>
    <w:rPr>
      <w:caps/>
      <w:color w:val="FFFFFF" w:themeColor="text1" w:themeTint="A6"/>
      <w:spacing w:val="10"/>
      <w:sz w:val="21"/>
      <w:szCs w:val="21"/>
    </w:rPr>
  </w:style>
  <w:style w:type="character" w:customStyle="1" w:styleId="Sous-titreCar">
    <w:name w:val="Sous-titre Car"/>
    <w:basedOn w:val="Policepardfaut"/>
    <w:link w:val="Sous-titre"/>
    <w:uiPriority w:val="11"/>
    <w:rsid w:val="003F43EF"/>
    <w:rPr>
      <w:caps/>
      <w:color w:val="FFFFFF" w:themeColor="text1" w:themeTint="A6"/>
      <w:spacing w:val="10"/>
      <w:sz w:val="21"/>
      <w:szCs w:val="21"/>
    </w:rPr>
  </w:style>
  <w:style w:type="character" w:styleId="lev">
    <w:name w:val="Strong"/>
    <w:uiPriority w:val="22"/>
    <w:qFormat/>
    <w:rsid w:val="003F43EF"/>
    <w:rPr>
      <w:b/>
      <w:bCs/>
    </w:rPr>
  </w:style>
  <w:style w:type="character" w:styleId="Accentuation">
    <w:name w:val="Emphasis"/>
    <w:uiPriority w:val="20"/>
    <w:qFormat/>
    <w:rsid w:val="003F43EF"/>
    <w:rPr>
      <w:caps/>
      <w:color w:val="753A16" w:themeColor="accent1" w:themeShade="7F"/>
      <w:spacing w:val="5"/>
    </w:rPr>
  </w:style>
  <w:style w:type="paragraph" w:styleId="Sansinterligne">
    <w:name w:val="No Spacing"/>
    <w:link w:val="SansinterligneCar"/>
    <w:uiPriority w:val="1"/>
    <w:qFormat/>
    <w:rsid w:val="003F43EF"/>
    <w:pPr>
      <w:spacing w:after="0" w:line="240" w:lineRule="auto"/>
    </w:pPr>
  </w:style>
  <w:style w:type="paragraph" w:styleId="Citation">
    <w:name w:val="Quote"/>
    <w:basedOn w:val="Normal"/>
    <w:next w:val="Normal"/>
    <w:link w:val="CitationCar"/>
    <w:uiPriority w:val="29"/>
    <w:qFormat/>
    <w:rsid w:val="003F43EF"/>
    <w:rPr>
      <w:i/>
      <w:iCs/>
      <w:sz w:val="24"/>
      <w:szCs w:val="24"/>
    </w:rPr>
  </w:style>
  <w:style w:type="character" w:customStyle="1" w:styleId="CitationCar">
    <w:name w:val="Citation Car"/>
    <w:basedOn w:val="Policepardfaut"/>
    <w:link w:val="Citation"/>
    <w:uiPriority w:val="29"/>
    <w:rsid w:val="003F43EF"/>
    <w:rPr>
      <w:i/>
      <w:iCs/>
      <w:sz w:val="24"/>
      <w:szCs w:val="24"/>
    </w:rPr>
  </w:style>
  <w:style w:type="paragraph" w:styleId="Citationintense">
    <w:name w:val="Intense Quote"/>
    <w:basedOn w:val="Normal"/>
    <w:next w:val="Normal"/>
    <w:link w:val="CitationintenseCar"/>
    <w:uiPriority w:val="30"/>
    <w:qFormat/>
    <w:rsid w:val="003F43EF"/>
    <w:pPr>
      <w:spacing w:before="240" w:after="240" w:line="240" w:lineRule="auto"/>
      <w:ind w:left="1080" w:right="1080"/>
      <w:jc w:val="center"/>
    </w:pPr>
    <w:rPr>
      <w:color w:val="DA7A40" w:themeColor="accent1"/>
      <w:sz w:val="24"/>
      <w:szCs w:val="24"/>
    </w:rPr>
  </w:style>
  <w:style w:type="character" w:customStyle="1" w:styleId="CitationintenseCar">
    <w:name w:val="Citation intense Car"/>
    <w:basedOn w:val="Policepardfaut"/>
    <w:link w:val="Citationintense"/>
    <w:uiPriority w:val="30"/>
    <w:rsid w:val="003F43EF"/>
    <w:rPr>
      <w:color w:val="DA7A40" w:themeColor="accent1"/>
      <w:sz w:val="24"/>
      <w:szCs w:val="24"/>
    </w:rPr>
  </w:style>
  <w:style w:type="character" w:styleId="Emphaseple">
    <w:name w:val="Subtle Emphasis"/>
    <w:uiPriority w:val="19"/>
    <w:qFormat/>
    <w:rsid w:val="003F43EF"/>
    <w:rPr>
      <w:i/>
      <w:iCs/>
      <w:color w:val="753A16" w:themeColor="accent1" w:themeShade="7F"/>
    </w:rPr>
  </w:style>
  <w:style w:type="character" w:styleId="Emphaseintense">
    <w:name w:val="Intense Emphasis"/>
    <w:uiPriority w:val="21"/>
    <w:qFormat/>
    <w:rsid w:val="003F43EF"/>
    <w:rPr>
      <w:b/>
      <w:bCs/>
      <w:caps/>
      <w:color w:val="753A16" w:themeColor="accent1" w:themeShade="7F"/>
      <w:spacing w:val="10"/>
    </w:rPr>
  </w:style>
  <w:style w:type="character" w:styleId="Rfrenceple">
    <w:name w:val="Subtle Reference"/>
    <w:uiPriority w:val="31"/>
    <w:qFormat/>
    <w:rsid w:val="003F43EF"/>
    <w:rPr>
      <w:b/>
      <w:bCs/>
      <w:color w:val="DA7A40" w:themeColor="accent1"/>
    </w:rPr>
  </w:style>
  <w:style w:type="character" w:styleId="Rfrenceintense">
    <w:name w:val="Intense Reference"/>
    <w:uiPriority w:val="32"/>
    <w:qFormat/>
    <w:rsid w:val="003F43EF"/>
    <w:rPr>
      <w:b/>
      <w:bCs/>
      <w:i/>
      <w:iCs/>
      <w:caps/>
      <w:color w:val="DA7A40" w:themeColor="accent1"/>
    </w:rPr>
  </w:style>
  <w:style w:type="character" w:styleId="Titredulivre">
    <w:name w:val="Book Title"/>
    <w:uiPriority w:val="33"/>
    <w:qFormat/>
    <w:rsid w:val="003F43EF"/>
    <w:rPr>
      <w:b/>
      <w:bCs/>
      <w:i/>
      <w:iCs/>
      <w:spacing w:val="0"/>
    </w:rPr>
  </w:style>
  <w:style w:type="character" w:styleId="Lienhypertextesuivivisit">
    <w:name w:val="FollowedHyperlink"/>
    <w:basedOn w:val="Policepardfaut"/>
    <w:uiPriority w:val="99"/>
    <w:semiHidden/>
    <w:unhideWhenUsed/>
    <w:rsid w:val="006859DD"/>
    <w:rPr>
      <w:color w:val="704404" w:themeColor="followedHyperlink"/>
      <w:u w:val="single"/>
    </w:rPr>
  </w:style>
  <w:style w:type="character" w:customStyle="1" w:styleId="mwe-math-mathml-inline">
    <w:name w:val="mwe-math-mathml-inline"/>
    <w:basedOn w:val="Policepardfaut"/>
    <w:rsid w:val="00965150"/>
  </w:style>
  <w:style w:type="character" w:customStyle="1" w:styleId="lienglossaire">
    <w:name w:val="lienglossaire"/>
    <w:basedOn w:val="Policepardfaut"/>
    <w:rsid w:val="00995ED3"/>
  </w:style>
  <w:style w:type="paragraph" w:styleId="NormalWeb">
    <w:name w:val="Normal (Web)"/>
    <w:basedOn w:val="Normal"/>
    <w:uiPriority w:val="99"/>
    <w:semiHidden/>
    <w:unhideWhenUsed/>
    <w:rsid w:val="005926F1"/>
    <w:pPr>
      <w:spacing w:beforeAutospacing="1" w:after="100" w:afterAutospacing="1" w:line="240" w:lineRule="auto"/>
    </w:pPr>
    <w:rPr>
      <w:rFonts w:ascii="Times New Roman" w:eastAsia="Times New Roman" w:hAnsi="Times New Roman" w:cs="Times New Roman"/>
      <w:sz w:val="24"/>
      <w:szCs w:val="24"/>
      <w:lang w:eastAsia="fr-FR"/>
    </w:rPr>
  </w:style>
  <w:style w:type="character" w:styleId="Textedelespacerserv">
    <w:name w:val="Placeholder Text"/>
    <w:basedOn w:val="Policepardfaut"/>
    <w:uiPriority w:val="99"/>
    <w:semiHidden/>
    <w:rsid w:val="00ED635A"/>
    <w:rPr>
      <w:color w:val="808080"/>
    </w:rPr>
  </w:style>
  <w:style w:type="paragraph" w:styleId="Corpsdetexte">
    <w:name w:val="Body Text"/>
    <w:basedOn w:val="Normal"/>
    <w:link w:val="CorpsdetexteCar"/>
    <w:uiPriority w:val="1"/>
    <w:qFormat/>
    <w:rsid w:val="00E32745"/>
    <w:pPr>
      <w:widowControl w:val="0"/>
      <w:autoSpaceDE w:val="0"/>
      <w:autoSpaceDN w:val="0"/>
      <w:spacing w:before="0" w:after="0" w:line="240" w:lineRule="auto"/>
      <w:jc w:val="left"/>
    </w:pPr>
    <w:rPr>
      <w:rFonts w:ascii="Calibri Light" w:eastAsia="Calibri Light" w:hAnsi="Calibri Light" w:cs="Calibri Light"/>
      <w:szCs w:val="22"/>
    </w:rPr>
  </w:style>
  <w:style w:type="character" w:customStyle="1" w:styleId="CorpsdetexteCar">
    <w:name w:val="Corps de texte Car"/>
    <w:basedOn w:val="Policepardfaut"/>
    <w:link w:val="Corpsdetexte"/>
    <w:uiPriority w:val="1"/>
    <w:rsid w:val="00E32745"/>
    <w:rPr>
      <w:rFonts w:ascii="Calibri Light" w:eastAsia="Calibri Light" w:hAnsi="Calibri Light" w:cs="Calibri Light"/>
      <w:sz w:val="22"/>
      <w:szCs w:val="22"/>
    </w:rPr>
  </w:style>
  <w:style w:type="character" w:customStyle="1" w:styleId="SansinterligneCar">
    <w:name w:val="Sans interligne Car"/>
    <w:basedOn w:val="Policepardfaut"/>
    <w:link w:val="Sansinterligne"/>
    <w:uiPriority w:val="1"/>
    <w:rsid w:val="006B1521"/>
  </w:style>
  <w:style w:type="paragraph" w:styleId="Tabledesillustrations">
    <w:name w:val="table of figures"/>
    <w:basedOn w:val="Normal"/>
    <w:next w:val="Normal"/>
    <w:uiPriority w:val="99"/>
    <w:unhideWhenUsed/>
    <w:rsid w:val="007E401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020342">
      <w:bodyDiv w:val="1"/>
      <w:marLeft w:val="0"/>
      <w:marRight w:val="0"/>
      <w:marTop w:val="0"/>
      <w:marBottom w:val="0"/>
      <w:divBdr>
        <w:top w:val="none" w:sz="0" w:space="0" w:color="auto"/>
        <w:left w:val="none" w:sz="0" w:space="0" w:color="auto"/>
        <w:bottom w:val="none" w:sz="0" w:space="0" w:color="auto"/>
        <w:right w:val="none" w:sz="0" w:space="0" w:color="auto"/>
      </w:divBdr>
    </w:div>
    <w:div w:id="441458674">
      <w:bodyDiv w:val="1"/>
      <w:marLeft w:val="0"/>
      <w:marRight w:val="0"/>
      <w:marTop w:val="0"/>
      <w:marBottom w:val="0"/>
      <w:divBdr>
        <w:top w:val="none" w:sz="0" w:space="0" w:color="auto"/>
        <w:left w:val="none" w:sz="0" w:space="0" w:color="auto"/>
        <w:bottom w:val="none" w:sz="0" w:space="0" w:color="auto"/>
        <w:right w:val="none" w:sz="0" w:space="0" w:color="auto"/>
      </w:divBdr>
      <w:divsChild>
        <w:div w:id="176587656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500239264">
      <w:bodyDiv w:val="1"/>
      <w:marLeft w:val="0"/>
      <w:marRight w:val="0"/>
      <w:marTop w:val="0"/>
      <w:marBottom w:val="0"/>
      <w:divBdr>
        <w:top w:val="none" w:sz="0" w:space="0" w:color="auto"/>
        <w:left w:val="none" w:sz="0" w:space="0" w:color="auto"/>
        <w:bottom w:val="none" w:sz="0" w:space="0" w:color="auto"/>
        <w:right w:val="none" w:sz="0" w:space="0" w:color="auto"/>
      </w:divBdr>
    </w:div>
    <w:div w:id="1081177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travail\mesures_sans_contact_obj_met\Documentation\structure_plan_rapport.docx" TargetMode="External"/><Relationship Id="rId18" Type="http://schemas.microsoft.com/office/2007/relationships/hdphoto" Target="media/hdphoto1.wdp"/><Relationship Id="rId26" Type="http://schemas.openxmlformats.org/officeDocument/2006/relationships/hyperlink" Target="https://www.techno-science.net/definition/5135.html" TargetMode="External"/><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7.jpeg"/><Relationship Id="rId34"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hyperlink" Target="file:///C:\travail\mesures_sans_contact_obj_met\Documentation\structure_plan_rapport.docx" TargetMode="External"/><Relationship Id="rId17" Type="http://schemas.openxmlformats.org/officeDocument/2006/relationships/image" Target="media/image5.png"/><Relationship Id="rId25" Type="http://schemas.openxmlformats.org/officeDocument/2006/relationships/hyperlink" Target="https://byjus.com/physics/electromotive-force/" TargetMode="External"/><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microsoft.com/office/2007/relationships/hdphoto" Target="media/hdphoto2.wdp"/><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fr.wikipedia.org/wiki/Courant_%C3%A9lectrique" TargetMode="External"/><Relationship Id="rId32" Type="http://schemas.openxmlformats.org/officeDocument/2006/relationships/image" Target="media/image12.png"/><Relationship Id="rId37" Type="http://schemas.openxmlformats.org/officeDocument/2006/relationships/hyperlink" Target="https://saintcharles-laprovidence.basecdi.fr/pmb/Dossier_portail/TPE_fiches_methode/comment_faire_une_sitographie.pdf"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fr.wikipedia.org/wiki/Charge_%C3%A9lectrique" TargetMode="External"/><Relationship Id="rId28" Type="http://schemas.openxmlformats.org/officeDocument/2006/relationships/image" Target="media/image8.png"/><Relationship Id="rId36" Type="http://schemas.openxmlformats.org/officeDocument/2006/relationships/hyperlink" Target="https://moineau-instruments.com/content/19-detecteur-de-metaux" TargetMode="Externa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file:///C:\travail\mesures_sans_contact_obj_met\Documentation\structure_plan_rapport.docx" TargetMode="External"/><Relationship Id="rId22" Type="http://schemas.openxmlformats.org/officeDocument/2006/relationships/hyperlink" Target="https://fr.wikipedia.org/wiki/Conducteur_(%C3%A9lectricit%C3%A9)" TargetMode="External"/><Relationship Id="rId27" Type="http://schemas.openxmlformats.org/officeDocument/2006/relationships/hyperlink" Target="https://www.techno-science.net/definition/3266.html" TargetMode="External"/><Relationship Id="rId30" Type="http://schemas.openxmlformats.org/officeDocument/2006/relationships/image" Target="media/image10.png"/><Relationship Id="rId35" Type="http://schemas.openxmlformats.org/officeDocument/2006/relationships/hyperlink" Target="https://www.newtons4th.com/products/frequency-response-analyzers/psm1735-frequency-response-analyzer/" TargetMode="External"/></Relationships>
</file>

<file path=word/theme/theme1.xml><?xml version="1.0" encoding="utf-8"?>
<a:theme xmlns:a="http://schemas.openxmlformats.org/drawingml/2006/main" name="Thème Office">
  <a:themeElements>
    <a:clrScheme name="Personnalisé 2">
      <a:dk1>
        <a:srgbClr val="FFFFFF"/>
      </a:dk1>
      <a:lt1>
        <a:sysClr val="window" lastClr="FFFFFF"/>
      </a:lt1>
      <a:dk2>
        <a:srgbClr val="F7EFDE"/>
      </a:dk2>
      <a:lt2>
        <a:srgbClr val="94B6D2"/>
      </a:lt2>
      <a:accent1>
        <a:srgbClr val="DA7A40"/>
      </a:accent1>
      <a:accent2>
        <a:srgbClr val="DA7A40"/>
      </a:accent2>
      <a:accent3>
        <a:srgbClr val="B85B22"/>
      </a:accent3>
      <a:accent4>
        <a:srgbClr val="F9BD66"/>
      </a:accent4>
      <a:accent5>
        <a:srgbClr val="7BA79D"/>
      </a:accent5>
      <a:accent6>
        <a:srgbClr val="968C8C"/>
      </a:accent6>
      <a:hlink>
        <a:srgbClr val="F7B615"/>
      </a:hlink>
      <a:folHlink>
        <a:srgbClr val="704404"/>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492112-256B-4A8A-A0E3-345AD829E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22</Pages>
  <Words>3858</Words>
  <Characters>21220</Characters>
  <Application>Microsoft Office Word</Application>
  <DocSecurity>0</DocSecurity>
  <Lines>176</Lines>
  <Paragraphs>50</Paragraphs>
  <ScaleCrop>false</ScaleCrop>
  <HeadingPairs>
    <vt:vector size="2" baseType="variant">
      <vt:variant>
        <vt:lpstr>Titre</vt:lpstr>
      </vt:variant>
      <vt:variant>
        <vt:i4>1</vt:i4>
      </vt:variant>
    </vt:vector>
  </HeadingPairs>
  <TitlesOfParts>
    <vt:vector size="1" baseType="lpstr">
      <vt:lpstr>SAE Mesure sans contact d’objets métalliques</vt:lpstr>
    </vt:vector>
  </TitlesOfParts>
  <Company/>
  <LinksUpToDate>false</LinksUpToDate>
  <CharactersWithSpaces>25028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SAE Mesure sans contact d’objets métalliques</dc:title>
  <dc:subject/>
  <dc:creator>carine allaf</dc:creator>
  <cp:keywords/>
  <dc:description/>
  <cp:lastModifiedBy>carine allaf</cp:lastModifiedBy>
  <cp:revision>40</cp:revision>
  <dcterms:created xsi:type="dcterms:W3CDTF">2023-11-23T09:27:00Z</dcterms:created>
  <dcterms:modified xsi:type="dcterms:W3CDTF">2023-12-21T10:39:00Z</dcterms:modified>
</cp:coreProperties>
</file>