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Paper;</w:t>
      </w:r>
    </w:p>
    <w:p w:rsidR="00000000" w:rsidDel="00000000" w:rsidP="00000000" w:rsidRDefault="00000000" w:rsidRPr="00000000" w14:paraId="00000002">
      <w:pPr>
        <w:rPr/>
      </w:pPr>
      <w:r w:rsidDel="00000000" w:rsidR="00000000" w:rsidRPr="00000000">
        <w:rPr>
          <w:rtl w:val="0"/>
        </w:rPr>
        <w:t xml:space="preserve">MS Word Basics (5 Mark)</w:t>
      </w:r>
    </w:p>
    <w:p w:rsidR="00000000" w:rsidDel="00000000" w:rsidP="00000000" w:rsidRDefault="00000000" w:rsidRPr="00000000" w14:paraId="00000003">
      <w:pPr>
        <w:rPr/>
      </w:pPr>
      <w:r w:rsidDel="00000000" w:rsidR="00000000" w:rsidRPr="00000000">
        <w:rPr>
          <w:rtl w:val="0"/>
        </w:rPr>
        <w:t xml:space="preserve"> Define the following terms: Document, Font, Bold,Italics, and Underline.</w:t>
      </w:r>
    </w:p>
    <w:p w:rsidR="00000000" w:rsidDel="00000000" w:rsidP="00000000" w:rsidRDefault="00000000" w:rsidRPr="00000000" w14:paraId="00000004">
      <w:pPr>
        <w:rPr/>
      </w:pPr>
      <w:r w:rsidDel="00000000" w:rsidR="00000000" w:rsidRPr="00000000">
        <w:rPr>
          <w:rtl w:val="0"/>
        </w:rPr>
        <w:t xml:space="preserve">Create a new Word document and write a short paragraph using a different font for each sentence.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w:t>
      </w:r>
    </w:p>
    <w:p w:rsidR="00000000" w:rsidDel="00000000" w:rsidP="00000000" w:rsidRDefault="00000000" w:rsidRPr="00000000" w14:paraId="00000007">
      <w:pPr>
        <w:rPr>
          <w:b w:val="1"/>
          <w:color w:val="202122"/>
          <w:sz w:val="21"/>
          <w:szCs w:val="21"/>
          <w:highlight w:val="white"/>
        </w:rPr>
      </w:pPr>
      <w:r w:rsidDel="00000000" w:rsidR="00000000" w:rsidRPr="00000000">
        <w:rPr>
          <w:b w:val="1"/>
          <w:color w:val="202122"/>
          <w:sz w:val="21"/>
          <w:szCs w:val="21"/>
          <w:highlight w:val="white"/>
          <w:rtl w:val="0"/>
        </w:rPr>
        <w:t xml:space="preserve">1.The temple attracts over a million pilgrims and visitors during the annual 10-day Meenakshi Tirukalyanam festival, celebrated with much festivities and a </w:t>
      </w:r>
      <w:r w:rsidDel="00000000" w:rsidR="00000000" w:rsidRPr="00000000">
        <w:rPr>
          <w:b w:val="1"/>
          <w:i w:val="1"/>
          <w:color w:val="202122"/>
          <w:sz w:val="21"/>
          <w:szCs w:val="21"/>
          <w:highlight w:val="white"/>
          <w:rtl w:val="0"/>
        </w:rPr>
        <w:t xml:space="preserve">ratha</w:t>
      </w:r>
      <w:r w:rsidDel="00000000" w:rsidR="00000000" w:rsidRPr="00000000">
        <w:rPr>
          <w:b w:val="1"/>
          <w:color w:val="202122"/>
          <w:sz w:val="21"/>
          <w:szCs w:val="21"/>
          <w:highlight w:val="white"/>
          <w:rtl w:val="0"/>
        </w:rPr>
        <w:t xml:space="preserve"> (chariot) procession during the Tamil month of Chittirai (overlaps with April–May in the Georgian calendar, Chaitra in North India).</w:t>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rPr>
          <w:i w:val="1"/>
          <w:color w:val="202122"/>
          <w:sz w:val="21"/>
          <w:szCs w:val="21"/>
          <w:highlight w:val="white"/>
        </w:rPr>
      </w:pPr>
      <w:r w:rsidDel="00000000" w:rsidR="00000000" w:rsidRPr="00000000">
        <w:rPr>
          <w:i w:val="1"/>
          <w:color w:val="202122"/>
          <w:sz w:val="21"/>
          <w:szCs w:val="21"/>
          <w:highlight w:val="white"/>
          <w:rtl w:val="0"/>
        </w:rPr>
        <w:t xml:space="preserve">2.Some link to it deities they call Aalavaai Iraivan and Aalavaai Annal, or alternatively Angayar Kanni Ammai. Some link its legend to other deities such as Indra who proclaim the primacy of the goddess, while some describe Hindu gods appearing before ancient kings or saints urging wealthy merchants to build this temple in the honour of a goddess.</w:t>
      </w:r>
    </w:p>
    <w:p w:rsidR="00000000" w:rsidDel="00000000" w:rsidP="00000000" w:rsidRDefault="00000000" w:rsidRPr="00000000" w14:paraId="0000000A">
      <w:pPr>
        <w:rPr>
          <w:i w:val="1"/>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u w:val="single"/>
        </w:rPr>
      </w:pPr>
      <w:r w:rsidDel="00000000" w:rsidR="00000000" w:rsidRPr="00000000">
        <w:rPr>
          <w:color w:val="202122"/>
          <w:sz w:val="21"/>
          <w:szCs w:val="21"/>
          <w:highlight w:val="white"/>
          <w:u w:val="single"/>
          <w:rtl w:val="0"/>
        </w:rPr>
        <w:t xml:space="preserve">3.One legend describes a childless king and queen performing yajna for a son, they get a daughter who inherits the kingdom, conquers the earth, meets Shiva ultimately, marries him, continues to rule from Madurai, and the temple memorializes those times. Scholars have attempted to determine the history of the temple from inscriptions found in and outside Madurai, as well as comparing the records relating to South Indian dynasties. </w:t>
      </w:r>
    </w:p>
    <w:p w:rsidR="00000000" w:rsidDel="00000000" w:rsidP="00000000" w:rsidRDefault="00000000" w:rsidRPr="00000000" w14:paraId="0000000C">
      <w:pPr>
        <w:rPr>
          <w:color w:val="202122"/>
          <w:sz w:val="21"/>
          <w:szCs w:val="21"/>
          <w:highlight w:val="white"/>
          <w:u w:val="single"/>
        </w:rPr>
      </w:pPr>
      <w:r w:rsidDel="00000000" w:rsidR="00000000" w:rsidRPr="00000000">
        <w:rPr>
          <w:rtl w:val="0"/>
        </w:rPr>
      </w:r>
    </w:p>
    <w:p w:rsidR="00000000" w:rsidDel="00000000" w:rsidP="00000000" w:rsidRDefault="00000000" w:rsidRPr="00000000" w14:paraId="0000000D">
      <w:pPr>
        <w:rPr>
          <w:color w:val="202122"/>
          <w:sz w:val="21"/>
          <w:szCs w:val="21"/>
          <w:highlight w:val="white"/>
          <w:u w:val="single"/>
        </w:rPr>
      </w:pPr>
      <w:r w:rsidDel="00000000" w:rsidR="00000000" w:rsidRPr="00000000">
        <w:rPr>
          <w:rtl w:val="0"/>
        </w:rPr>
      </w:r>
    </w:p>
    <w:p w:rsidR="00000000" w:rsidDel="00000000" w:rsidP="00000000" w:rsidRDefault="00000000" w:rsidRPr="00000000" w14:paraId="0000000E">
      <w:pPr>
        <w:rPr>
          <w:color w:val="202122"/>
          <w:sz w:val="21"/>
          <w:szCs w:val="21"/>
          <w:highlight w:val="white"/>
        </w:rPr>
      </w:pPr>
      <w:r w:rsidDel="00000000" w:rsidR="00000000" w:rsidRPr="00000000">
        <w:rPr>
          <w:color w:val="202122"/>
          <w:sz w:val="21"/>
          <w:szCs w:val="21"/>
          <w:highlight w:val="white"/>
          <w:rtl w:val="0"/>
        </w:rPr>
        <w:t xml:space="preserve">Formatting Text (5 Marks)</w:t>
      </w:r>
    </w:p>
    <w:p w:rsidR="00000000" w:rsidDel="00000000" w:rsidP="00000000" w:rsidRDefault="00000000" w:rsidRPr="00000000" w14:paraId="0000000F">
      <w:pPr>
        <w:rPr>
          <w:color w:val="202122"/>
          <w:sz w:val="21"/>
          <w:szCs w:val="21"/>
          <w:highlight w:val="white"/>
        </w:rPr>
      </w:pPr>
      <w:r w:rsidDel="00000000" w:rsidR="00000000" w:rsidRPr="00000000">
        <w:rPr>
          <w:color w:val="202122"/>
          <w:sz w:val="21"/>
          <w:szCs w:val="21"/>
          <w:highlight w:val="white"/>
          <w:rtl w:val="0"/>
        </w:rPr>
        <w:t xml:space="preserve">Format a given paragraph using Bold,Italics, and Underline.</w:t>
      </w:r>
    </w:p>
    <w:p w:rsidR="00000000" w:rsidDel="00000000" w:rsidP="00000000" w:rsidRDefault="00000000" w:rsidRPr="00000000" w14:paraId="00000010">
      <w:pPr>
        <w:rPr>
          <w:color w:val="202122"/>
          <w:sz w:val="21"/>
          <w:szCs w:val="21"/>
          <w:highlight w:val="white"/>
        </w:rPr>
      </w:pPr>
      <w:r w:rsidDel="00000000" w:rsidR="00000000" w:rsidRPr="00000000">
        <w:rPr>
          <w:color w:val="202122"/>
          <w:sz w:val="21"/>
          <w:szCs w:val="21"/>
          <w:highlight w:val="white"/>
          <w:rtl w:val="0"/>
        </w:rPr>
        <w:t xml:space="preserve">Change the font size of the paragraph to 14 points.</w:t>
      </w:r>
    </w:p>
    <w:p w:rsidR="00000000" w:rsidDel="00000000" w:rsidP="00000000" w:rsidRDefault="00000000" w:rsidRPr="00000000" w14:paraId="00000011">
      <w:pPr>
        <w:rPr>
          <w:color w:val="202122"/>
          <w:sz w:val="21"/>
          <w:szCs w:val="21"/>
          <w:highlight w:val="white"/>
        </w:rPr>
      </w:pPr>
      <w:r w:rsidDel="00000000" w:rsidR="00000000" w:rsidRPr="00000000">
        <w:rPr>
          <w:rtl w:val="0"/>
        </w:rPr>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Answer:</w:t>
      </w:r>
    </w:p>
    <w:p w:rsidR="00000000" w:rsidDel="00000000" w:rsidP="00000000" w:rsidRDefault="00000000" w:rsidRPr="00000000" w14:paraId="00000013">
      <w:pPr>
        <w:rPr>
          <w:color w:val="202122"/>
          <w:sz w:val="28"/>
          <w:szCs w:val="28"/>
          <w:highlight w:val="white"/>
        </w:rPr>
      </w:pPr>
      <w:r w:rsidDel="00000000" w:rsidR="00000000" w:rsidRPr="00000000">
        <w:rPr>
          <w:color w:val="202122"/>
          <w:sz w:val="28"/>
          <w:szCs w:val="28"/>
          <w:highlight w:val="white"/>
          <w:rtl w:val="0"/>
        </w:rPr>
        <w:t xml:space="preserve">1.The warrior goddess worship tradition is ancient in the Tamil Hindu tradition, and it dramatically expanded after the 14th-century wars.</w:t>
      </w:r>
    </w:p>
    <w:p w:rsidR="00000000" w:rsidDel="00000000" w:rsidP="00000000" w:rsidRDefault="00000000" w:rsidRPr="00000000" w14:paraId="00000014">
      <w:pPr>
        <w:rPr>
          <w:color w:val="202122"/>
          <w:sz w:val="28"/>
          <w:szCs w:val="28"/>
          <w:highlight w:val="white"/>
        </w:rPr>
      </w:pPr>
      <w:r w:rsidDel="00000000" w:rsidR="00000000" w:rsidRPr="00000000">
        <w:rPr>
          <w:rtl w:val="0"/>
        </w:rPr>
      </w:r>
    </w:p>
    <w:p w:rsidR="00000000" w:rsidDel="00000000" w:rsidP="00000000" w:rsidRDefault="00000000" w:rsidRPr="00000000" w14:paraId="00000015">
      <w:pPr>
        <w:rPr>
          <w:color w:val="202122"/>
          <w:highlight w:val="white"/>
        </w:rPr>
      </w:pPr>
      <w:r w:rsidDel="00000000" w:rsidR="00000000" w:rsidRPr="00000000">
        <w:rPr>
          <w:color w:val="202122"/>
          <w:highlight w:val="white"/>
          <w:rtl w:val="0"/>
        </w:rPr>
        <w:t xml:space="preserve">Lists and Bullets (5 Marks)</w:t>
      </w:r>
    </w:p>
    <w:p w:rsidR="00000000" w:rsidDel="00000000" w:rsidP="00000000" w:rsidRDefault="00000000" w:rsidRPr="00000000" w14:paraId="00000016">
      <w:pPr>
        <w:rPr>
          <w:color w:val="202122"/>
          <w:highlight w:val="white"/>
        </w:rPr>
      </w:pPr>
      <w:r w:rsidDel="00000000" w:rsidR="00000000" w:rsidRPr="00000000">
        <w:rPr>
          <w:rtl w:val="0"/>
        </w:rPr>
      </w:r>
    </w:p>
    <w:p w:rsidR="00000000" w:rsidDel="00000000" w:rsidP="00000000" w:rsidRDefault="00000000" w:rsidRPr="00000000" w14:paraId="00000017">
      <w:pPr>
        <w:rPr>
          <w:color w:val="202122"/>
          <w:highlight w:val="white"/>
        </w:rPr>
      </w:pPr>
      <w:r w:rsidDel="00000000" w:rsidR="00000000" w:rsidRPr="00000000">
        <w:rPr>
          <w:color w:val="202122"/>
          <w:highlight w:val="white"/>
          <w:rtl w:val="0"/>
        </w:rPr>
        <w:t xml:space="preserve">Create a numbered list of your favorite fruits.</w:t>
      </w:r>
    </w:p>
    <w:p w:rsidR="00000000" w:rsidDel="00000000" w:rsidP="00000000" w:rsidRDefault="00000000" w:rsidRPr="00000000" w14:paraId="00000018">
      <w:pPr>
        <w:rPr>
          <w:color w:val="202122"/>
          <w:highlight w:val="white"/>
        </w:rPr>
      </w:pPr>
      <w:r w:rsidDel="00000000" w:rsidR="00000000" w:rsidRPr="00000000">
        <w:rPr>
          <w:rtl w:val="0"/>
        </w:rPr>
      </w:r>
    </w:p>
    <w:p w:rsidR="00000000" w:rsidDel="00000000" w:rsidP="00000000" w:rsidRDefault="00000000" w:rsidRPr="00000000" w14:paraId="00000019">
      <w:pPr>
        <w:rPr>
          <w:color w:val="202122"/>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color w:val="202122"/>
          <w:highlight w:val="white"/>
          <w:u w:val="none"/>
        </w:rPr>
      </w:pPr>
      <w:r w:rsidDel="00000000" w:rsidR="00000000" w:rsidRPr="00000000">
        <w:rPr>
          <w:color w:val="202122"/>
          <w:highlight w:val="white"/>
          <w:rtl w:val="0"/>
        </w:rPr>
        <w:t xml:space="preserve">Apple</w:t>
      </w:r>
    </w:p>
    <w:p w:rsidR="00000000" w:rsidDel="00000000" w:rsidP="00000000" w:rsidRDefault="00000000" w:rsidRPr="00000000" w14:paraId="0000001B">
      <w:pPr>
        <w:numPr>
          <w:ilvl w:val="0"/>
          <w:numId w:val="2"/>
        </w:numPr>
        <w:ind w:left="720" w:hanging="360"/>
        <w:rPr>
          <w:color w:val="202122"/>
          <w:highlight w:val="white"/>
          <w:u w:val="none"/>
        </w:rPr>
      </w:pPr>
      <w:r w:rsidDel="00000000" w:rsidR="00000000" w:rsidRPr="00000000">
        <w:rPr>
          <w:color w:val="202122"/>
          <w:highlight w:val="white"/>
          <w:rtl w:val="0"/>
        </w:rPr>
        <w:t xml:space="preserve">Banana</w:t>
      </w:r>
    </w:p>
    <w:p w:rsidR="00000000" w:rsidDel="00000000" w:rsidP="00000000" w:rsidRDefault="00000000" w:rsidRPr="00000000" w14:paraId="0000001C">
      <w:pPr>
        <w:numPr>
          <w:ilvl w:val="0"/>
          <w:numId w:val="2"/>
        </w:numPr>
        <w:ind w:left="720" w:hanging="360"/>
        <w:rPr>
          <w:color w:val="202122"/>
          <w:highlight w:val="white"/>
          <w:u w:val="none"/>
        </w:rPr>
      </w:pPr>
      <w:r w:rsidDel="00000000" w:rsidR="00000000" w:rsidRPr="00000000">
        <w:rPr>
          <w:color w:val="202122"/>
          <w:highlight w:val="white"/>
          <w:rtl w:val="0"/>
        </w:rPr>
        <w:t xml:space="preserve">Pear</w:t>
      </w:r>
    </w:p>
    <w:p w:rsidR="00000000" w:rsidDel="00000000" w:rsidP="00000000" w:rsidRDefault="00000000" w:rsidRPr="00000000" w14:paraId="0000001D">
      <w:pPr>
        <w:numPr>
          <w:ilvl w:val="0"/>
          <w:numId w:val="2"/>
        </w:numPr>
        <w:ind w:left="720" w:hanging="360"/>
        <w:rPr>
          <w:color w:val="202122"/>
          <w:highlight w:val="white"/>
          <w:u w:val="none"/>
        </w:rPr>
      </w:pPr>
      <w:r w:rsidDel="00000000" w:rsidR="00000000" w:rsidRPr="00000000">
        <w:rPr>
          <w:color w:val="202122"/>
          <w:highlight w:val="white"/>
          <w:rtl w:val="0"/>
        </w:rPr>
        <w:t xml:space="preserve">Pineapple</w:t>
      </w:r>
    </w:p>
    <w:p w:rsidR="00000000" w:rsidDel="00000000" w:rsidP="00000000" w:rsidRDefault="00000000" w:rsidRPr="00000000" w14:paraId="0000001E">
      <w:pPr>
        <w:numPr>
          <w:ilvl w:val="0"/>
          <w:numId w:val="2"/>
        </w:numPr>
        <w:ind w:left="720" w:hanging="360"/>
        <w:rPr>
          <w:color w:val="202122"/>
          <w:highlight w:val="white"/>
          <w:u w:val="none"/>
        </w:rPr>
      </w:pPr>
      <w:r w:rsidDel="00000000" w:rsidR="00000000" w:rsidRPr="00000000">
        <w:rPr>
          <w:color w:val="202122"/>
          <w:highlight w:val="white"/>
          <w:rtl w:val="0"/>
        </w:rPr>
        <w:t xml:space="preserve">mango</w:t>
      </w:r>
    </w:p>
    <w:p w:rsidR="00000000" w:rsidDel="00000000" w:rsidP="00000000" w:rsidRDefault="00000000" w:rsidRPr="00000000" w14:paraId="0000001F">
      <w:pPr>
        <w:ind w:left="720" w:firstLine="0"/>
        <w:rPr>
          <w:color w:val="202122"/>
          <w:highlight w:val="white"/>
        </w:rPr>
      </w:pPr>
      <w:r w:rsidDel="00000000" w:rsidR="00000000" w:rsidRPr="00000000">
        <w:rPr>
          <w:rtl w:val="0"/>
        </w:rPr>
      </w:r>
    </w:p>
    <w:p w:rsidR="00000000" w:rsidDel="00000000" w:rsidP="00000000" w:rsidRDefault="00000000" w:rsidRPr="00000000" w14:paraId="00000020">
      <w:pPr>
        <w:ind w:left="0" w:firstLine="0"/>
        <w:rPr>
          <w:color w:val="202122"/>
          <w:highlight w:val="white"/>
        </w:rPr>
      </w:pPr>
      <w:r w:rsidDel="00000000" w:rsidR="00000000" w:rsidRPr="00000000">
        <w:rPr>
          <w:color w:val="202122"/>
          <w:highlight w:val="white"/>
          <w:rtl w:val="0"/>
        </w:rPr>
        <w:t xml:space="preserve">Create a bulleted list of your favorite Hobbies.</w:t>
      </w:r>
    </w:p>
    <w:p w:rsidR="00000000" w:rsidDel="00000000" w:rsidP="00000000" w:rsidRDefault="00000000" w:rsidRPr="00000000" w14:paraId="00000021">
      <w:pPr>
        <w:numPr>
          <w:ilvl w:val="0"/>
          <w:numId w:val="1"/>
        </w:numPr>
        <w:shd w:fill="ffffff" w:val="clear"/>
        <w:spacing w:after="0" w:afterAutospacing="0" w:before="100" w:lineRule="auto"/>
        <w:ind w:left="720" w:hanging="360"/>
        <w:rPr>
          <w:color w:val="202122"/>
          <w:highlight w:val="white"/>
        </w:rPr>
      </w:pPr>
      <w:r w:rsidDel="00000000" w:rsidR="00000000" w:rsidRPr="00000000">
        <w:rPr>
          <w:color w:val="202122"/>
          <w:sz w:val="21"/>
          <w:szCs w:val="21"/>
          <w:highlight w:val="white"/>
          <w:rtl w:val="0"/>
        </w:rPr>
        <w:t xml:space="preserve">The warrior goddess worship tradition is ancient in the Tamil Hindu tradition, and it dramatically expanded after the 14th-century wars.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After the end of the Nayakas, the start of the Madras presidency and the withdrawal of the colonial British from support, the temple condition degraded. </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The temple has its traditional version of history that it calls </w:t>
      </w:r>
      <w:r w:rsidDel="00000000" w:rsidR="00000000" w:rsidRPr="00000000">
        <w:rPr>
          <w:i w:val="1"/>
          <w:color w:val="202122"/>
          <w:sz w:val="21"/>
          <w:szCs w:val="21"/>
          <w:highlight w:val="white"/>
          <w:rtl w:val="0"/>
        </w:rPr>
        <w:t xml:space="preserve">Shiva-lilas</w:t>
      </w:r>
      <w:r w:rsidDel="00000000" w:rsidR="00000000" w:rsidRPr="00000000">
        <w:rPr>
          <w:color w:val="202122"/>
          <w:sz w:val="21"/>
          <w:szCs w:val="21"/>
          <w:highlight w:val="white"/>
          <w:rtl w:val="0"/>
        </w:rPr>
        <w:t xml:space="preserve"> (sports of Shiva), and sixty four of these episodes are painted as murals around the temple walls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He prohibited the Nadars from asserting their freedom. He ordered the allegiance of the society of Maravar and insisted on a distinction between all classes.</w:t>
      </w:r>
    </w:p>
    <w:p w:rsidR="00000000" w:rsidDel="00000000" w:rsidP="00000000" w:rsidRDefault="00000000" w:rsidRPr="00000000" w14:paraId="00000025">
      <w:pPr>
        <w:numPr>
          <w:ilvl w:val="0"/>
          <w:numId w:val="1"/>
        </w:numPr>
        <w:shd w:fill="ffffff" w:val="clear"/>
        <w:spacing w:after="10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The Nadars appealed to the High Court of Judicature in Madras, unhappy with the judgment of the subordinate judge of Madurai, with funds of ₹ 42,000 raised from members of the community.</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Images and Tables (5 Marks)</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Insert an image of choice into the document.</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Answer</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3067050" cy="14135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141354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Create a simple table with two columns and two rows.</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02122"/>
                <w:sz w:val="21"/>
                <w:szCs w:val="21"/>
                <w:highlight w:val="white"/>
              </w:rPr>
            </w:pPr>
            <w:r w:rsidDel="00000000" w:rsidR="00000000" w:rsidRPr="00000000">
              <w:rPr>
                <w:color w:val="202122"/>
                <w:sz w:val="21"/>
                <w:szCs w:val="21"/>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2"/>
                <w:sz w:val="21"/>
                <w:szCs w:val="21"/>
                <w:highlight w:val="white"/>
              </w:rPr>
            </w:pPr>
            <w:r w:rsidDel="00000000" w:rsidR="00000000" w:rsidRPr="00000000">
              <w:rPr>
                <w:color w:val="202122"/>
                <w:sz w:val="21"/>
                <w:szCs w:val="21"/>
                <w:highlight w:val="white"/>
                <w:rtl w:val="0"/>
              </w:rPr>
              <w:t xml:space="preserve">D</w:t>
            </w:r>
          </w:p>
        </w:tc>
      </w:tr>
    </w:tbl>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4">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5">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6">
      <w:pPr>
        <w:ind w:left="720" w:firstLine="0"/>
        <w:rPr>
          <w:color w:val="202122"/>
          <w:highlight w:val="white"/>
        </w:rPr>
      </w:pPr>
      <w:r w:rsidDel="00000000" w:rsidR="00000000" w:rsidRPr="00000000">
        <w:rPr>
          <w:rtl w:val="0"/>
        </w:rPr>
      </w:r>
    </w:p>
    <w:p w:rsidR="00000000" w:rsidDel="00000000" w:rsidP="00000000" w:rsidRDefault="00000000" w:rsidRPr="00000000" w14:paraId="00000037">
      <w:pPr>
        <w:ind w:left="0" w:firstLine="0"/>
        <w:rPr>
          <w:color w:val="202122"/>
          <w:highlight w:val="white"/>
        </w:rPr>
      </w:pPr>
      <w:r w:rsidDel="00000000" w:rsidR="00000000" w:rsidRPr="00000000">
        <w:rPr>
          <w:rtl w:val="0"/>
        </w:rPr>
      </w:r>
    </w:p>
    <w:p w:rsidR="00000000" w:rsidDel="00000000" w:rsidP="00000000" w:rsidRDefault="00000000" w:rsidRPr="00000000" w14:paraId="00000038">
      <w:pPr>
        <w:rPr>
          <w:color w:val="202122"/>
          <w:sz w:val="28"/>
          <w:szCs w:val="28"/>
          <w:highlight w:val="white"/>
        </w:rPr>
      </w:pPr>
      <w:r w:rsidDel="00000000" w:rsidR="00000000" w:rsidRPr="00000000">
        <w:rPr>
          <w:rtl w:val="0"/>
        </w:rPr>
      </w:r>
    </w:p>
    <w:p w:rsidR="00000000" w:rsidDel="00000000" w:rsidP="00000000" w:rsidRDefault="00000000" w:rsidRPr="00000000" w14:paraId="00000039">
      <w:pPr>
        <w:rPr>
          <w:color w:val="202122"/>
          <w:sz w:val="28"/>
          <w:szCs w:val="28"/>
          <w:highlight w:val="white"/>
        </w:rPr>
      </w:pPr>
      <w:r w:rsidDel="00000000" w:rsidR="00000000" w:rsidRPr="00000000">
        <w:rPr>
          <w:rtl w:val="0"/>
        </w:rPr>
      </w:r>
    </w:p>
    <w:p w:rsidR="00000000" w:rsidDel="00000000" w:rsidP="00000000" w:rsidRDefault="00000000" w:rsidRPr="00000000" w14:paraId="0000003A">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3B">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3C">
      <w:pPr>
        <w:rPr>
          <w:color w:val="202122"/>
          <w:sz w:val="21"/>
          <w:szCs w:val="21"/>
          <w:highlight w:val="white"/>
        </w:rPr>
      </w:pPr>
      <w:r w:rsidDel="00000000" w:rsidR="00000000" w:rsidRPr="00000000">
        <w:rPr>
          <w:rtl w:val="0"/>
        </w:rPr>
      </w:r>
    </w:p>
    <w:p w:rsidR="00000000" w:rsidDel="00000000" w:rsidP="00000000" w:rsidRDefault="00000000" w:rsidRPr="00000000" w14:paraId="0000003D">
      <w:pPr>
        <w:rPr>
          <w:color w:val="202122"/>
          <w:sz w:val="28"/>
          <w:szCs w:val="28"/>
          <w:highlight w:val="white"/>
        </w:rPr>
      </w:pPr>
      <w:r w:rsidDel="00000000" w:rsidR="00000000" w:rsidRPr="00000000">
        <w:rPr>
          <w:rtl w:val="0"/>
        </w:rPr>
      </w:r>
    </w:p>
    <w:p w:rsidR="00000000" w:rsidDel="00000000" w:rsidP="00000000" w:rsidRDefault="00000000" w:rsidRPr="00000000" w14:paraId="0000003E">
      <w:pPr>
        <w:rPr>
          <w:color w:val="202122"/>
          <w:sz w:val="21"/>
          <w:szCs w:val="21"/>
          <w:highlight w:val="white"/>
        </w:rPr>
      </w:pPr>
      <w:r w:rsidDel="00000000" w:rsidR="00000000" w:rsidRPr="00000000">
        <w:rPr>
          <w:rtl w:val="0"/>
        </w:rPr>
      </w:r>
    </w:p>
    <w:p w:rsidR="00000000" w:rsidDel="00000000" w:rsidP="00000000" w:rsidRDefault="00000000" w:rsidRPr="00000000" w14:paraId="0000003F">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