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pBdr/>
        <w:spacing/>
        <w:ind/>
        <w:rPr>
          <w:highlight w:val="none"/>
        </w:rPr>
      </w:pPr>
      <w:r>
        <w:t xml:space="preserve">Landing page:</w:t>
      </w:r>
      <w:r>
        <w:rPr>
          <w:highlight w:val="none"/>
        </w:rPr>
      </w:r>
      <w:r/>
      <w:r/>
      <w:r/>
      <w:r>
        <w:rPr>
          <w:highlight w:val="none"/>
        </w:rPr>
      </w:r>
    </w:p>
    <w:p w14:paraId="50B6E18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8745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60435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9874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35.2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506E461A">
      <w:pPr>
        <w:pStyle w:val="828"/>
        <w:pBdr/>
        <w:spacing/>
        <w:ind w:firstLine="0" w:left="709"/>
        <w:rPr/>
      </w:pPr>
      <w:r>
        <w:t xml:space="preserve">What Works already:</w:t>
      </w:r>
      <w:r/>
    </w:p>
    <w:p w14:paraId="51006A0D">
      <w:pPr>
        <w:pStyle w:val="890"/>
        <w:numPr>
          <w:ilvl w:val="0"/>
          <w:numId w:val="1"/>
        </w:numPr>
        <w:pBdr/>
        <w:spacing/>
        <w:ind/>
        <w:rPr>
          <w:highlight w:val="none"/>
        </w:rPr>
      </w:pPr>
      <w:r>
        <w:t xml:space="preserve">All links</w:t>
      </w:r>
      <w:r/>
    </w:p>
    <w:p w14:paraId="3ED1A7BE">
      <w:pPr>
        <w:pStyle w:val="890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Default font for texts</w:t>
      </w:r>
      <w:r/>
    </w:p>
    <w:p w14:paraId="128C1A33">
      <w:pPr>
        <w:pStyle w:val="890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Though would be improved, the overall information the age gives</w:t>
      </w:r>
      <w:r/>
    </w:p>
    <w:p w14:paraId="182AB868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1B5FEE">
      <w:pPr>
        <w:pStyle w:val="828"/>
        <w:pBdr/>
        <w:spacing/>
        <w:ind w:firstLine="0" w:left="709"/>
        <w:rPr/>
      </w:pPr>
      <w:r>
        <w:t xml:space="preserve">Scaling issue: </w:t>
      </w:r>
      <w:r/>
      <w:r/>
    </w:p>
    <w:p w14:paraId="7B72EC14">
      <w:pPr>
        <w:pStyle w:val="890"/>
        <w:numPr>
          <w:ilvl w:val="0"/>
          <w:numId w:val="1"/>
        </w:numPr>
        <w:pBdr/>
        <w:spacing/>
        <w:ind/>
        <w:rPr/>
      </w:pPr>
      <w:r>
        <w:t xml:space="preserve">It covers 50% of the page</w:t>
      </w:r>
      <w:r>
        <w:t xml:space="preserve">. </w:t>
      </w:r>
      <w:r/>
      <w:r/>
    </w:p>
    <w:p w14:paraId="2EDFF943">
      <w:pPr>
        <w:pStyle w:val="890"/>
        <w:numPr>
          <w:ilvl w:val="0"/>
          <w:numId w:val="1"/>
        </w:numPr>
        <w:pBdr/>
        <w:spacing/>
        <w:ind/>
        <w:rPr>
          <w:highlight w:val="none"/>
        </w:rPr>
      </w:pPr>
      <w:r>
        <w:t xml:space="preserve">Every link (Why Us, Features, How it works, etc.) has irregular heading </w:t>
      </w:r>
      <w:r/>
      <w:r>
        <w:t xml:space="preserve">vs content text</w:t>
      </w:r>
      <w:r>
        <w:rPr>
          <w:highlight w:val="none"/>
        </w:rPr>
      </w:r>
    </w:p>
    <w:p w14:paraId="1596582E">
      <w:pPr>
        <w:pStyle w:val="890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Readability of the text requires optimization</w:t>
      </w:r>
      <w:r>
        <w:rPr>
          <w:highlight w:val="none"/>
        </w:rPr>
      </w:r>
      <w:r>
        <w:rPr>
          <w:highlight w:val="none"/>
        </w:rPr>
      </w:r>
    </w:p>
    <w:p w14:paraId="1F36FF3F">
      <w:pPr>
        <w:pStyle w:val="890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9AD9437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4902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1889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2490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5.8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73665F1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7E5485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96A565C">
      <w:pPr>
        <w:pStyle w:val="828"/>
        <w:pBdr/>
        <w:spacing/>
        <w:ind/>
        <w:rPr>
          <w:highlight w:val="none"/>
        </w:rPr>
      </w:pPr>
      <w:r>
        <w:rPr>
          <w:highlight w:val="none"/>
        </w:rPr>
        <w:t xml:space="preserve">Recommendations</w:t>
      </w:r>
      <w:r>
        <w:rPr>
          <w:highlight w:val="none"/>
        </w:rPr>
      </w:r>
    </w:p>
    <w:p w14:paraId="156AB5E3">
      <w:pPr>
        <w:pStyle w:val="890"/>
        <w:numPr>
          <w:ilvl w:val="0"/>
          <w:numId w:val="2"/>
        </w:num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Right now, the page jumps immediately into the dashboard UI — numbers, cards, activity feed, etc. This looks impressive, but it doesn’t tell a first‑time visitor what the platform is about or what AgExtension is or why they should care.</w:t>
      </w:r>
      <w:r/>
      <w:r>
        <w:rPr>
          <w:highlight w:val="none"/>
        </w:rPr>
      </w:r>
    </w:p>
    <w:p w14:paraId="418A1588">
      <w:pPr>
        <w:pStyle w:val="890"/>
        <w:numPr>
          <w:ilvl w:val="1"/>
          <w:numId w:val="2"/>
        </w:numPr>
        <w:pBdr/>
        <w:spacing/>
        <w:ind/>
        <w:rPr/>
      </w:pPr>
      <w:r>
        <w:rPr>
          <w:highlight w:val="none"/>
        </w:rPr>
        <w:t xml:space="preserve">Place a clean top section above the dashboard preview, containing a short description of the platform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6EE412">
      <w:pPr>
        <w:pStyle w:val="890"/>
        <w:numPr>
          <w:ilvl w:val="1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Our dashboard </w:t>
      </w:r>
      <w:r>
        <w:t xml:space="preserve">should support the story — not start it.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2EC61E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6068E3">
      <w:pPr>
        <w:pStyle w:val="890"/>
        <w:numPr>
          <w:ilvl w:val="0"/>
          <w:numId w:val="2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We should use a design with background/images/etc. that sells Agricultural related message. IT HAS TO LOOK LIKE AGRICULTURE, not like financial data/ commercial statistic center or tool, e.g.:</w:t>
      </w:r>
      <w:r/>
      <w:r/>
    </w:p>
    <w:p w14:paraId="1A63D421">
      <w:pPr>
        <w:pStyle w:val="890"/>
        <w:numPr>
          <w:ilvl w:val="1"/>
          <w:numId w:val="2"/>
        </w:numPr>
        <w:pBdr/>
        <w:spacing/>
        <w:ind/>
        <w:rPr/>
      </w:pPr>
      <w:r>
        <w:rPr>
          <w:highlight w:val="none"/>
        </w:rPr>
      </w:r>
      <w:hyperlink r:id="rId11" w:tooltip="https://www.nifa.usda.gov/about-nifa/what-we-do/extension" w:history="1">
        <w:r>
          <w:rPr>
            <w:rStyle w:val="87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What We Do: Extension | NIFA</w:t>
        </w:r>
      </w:hyperlink>
      <w:r>
        <w:rPr>
          <w:highlight w:val="none"/>
        </w:rPr>
      </w:r>
      <w:r>
        <w:rPr>
          <w:highlight w:val="none"/>
        </w:rPr>
      </w:r>
      <w:r/>
    </w:p>
    <w:p w14:paraId="03F09AE2">
      <w:pPr>
        <w:pStyle w:val="890"/>
        <w:numPr>
          <w:ilvl w:val="1"/>
          <w:numId w:val="2"/>
        </w:numPr>
        <w:pBdr/>
        <w:spacing/>
        <w:ind/>
        <w:rPr/>
      </w:pPr>
      <w:r>
        <w:rPr>
          <w:highlight w:val="none"/>
        </w:rPr>
      </w:r>
      <w:hyperlink r:id="rId12" w:tooltip="https://extension.wisc.edu/agriculture/" w:history="1">
        <w:r>
          <w:rPr>
            <w:rStyle w:val="87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Agriculture – Extension</w:t>
        </w:r>
      </w:hyperlink>
      <w:r>
        <w:rPr>
          <w:highlight w:val="none"/>
        </w:rPr>
      </w:r>
      <w:r>
        <w:rPr>
          <w:highlight w:val="none"/>
        </w:rPr>
      </w:r>
      <w:r/>
    </w:p>
    <w:p w14:paraId="4BA9B3C2">
      <w:pPr>
        <w:pBdr/>
        <w:spacing/>
        <w:ind/>
        <w:rPr/>
      </w:pPr>
      <w:r/>
      <w:r/>
      <w:r/>
    </w:p>
    <w:p w14:paraId="645389D1">
      <w:pPr>
        <w:pStyle w:val="827"/>
        <w:pBdr/>
        <w:spacing/>
        <w:ind/>
        <w:rPr>
          <w:highlight w:val="none"/>
        </w:rPr>
      </w:pPr>
      <w:r>
        <w:rPr>
          <w:highlight w:val="none"/>
        </w:rPr>
        <w:t xml:space="preserve">Registration Page</w:t>
      </w:r>
      <w:r/>
    </w:p>
    <w:p w14:paraId="61C72B47">
      <w:pPr>
        <w:pBdr/>
        <w:spacing/>
        <w:ind/>
        <w:rPr>
          <w:highlight w:val="none"/>
        </w:rPr>
      </w:pPr>
      <w:r>
        <w:rPr>
          <w:highlight w:val="none"/>
        </w:rPr>
        <w:t xml:space="preserve">Looks good to me</w:t>
      </w:r>
      <w:r>
        <w:rPr>
          <w:highlight w:val="none"/>
        </w:rPr>
      </w:r>
      <w:r/>
    </w:p>
    <w:p w14:paraId="00F2F955">
      <w:pPr>
        <w:pStyle w:val="827"/>
        <w:pBdr/>
        <w:spacing/>
        <w:ind/>
        <w:rPr>
          <w:highlight w:val="none"/>
        </w:rPr>
      </w:pPr>
      <w:r>
        <w:rPr>
          <w:highlight w:val="none"/>
        </w:rPr>
        <w:t xml:space="preserve">Login Page</w:t>
      </w:r>
      <w:r/>
    </w:p>
    <w:p w14:paraId="55D50869">
      <w:pPr>
        <w:pBdr/>
        <w:spacing/>
        <w:ind/>
        <w:rPr>
          <w:highlight w:val="none"/>
        </w:rPr>
      </w:pPr>
      <w:r>
        <w:rPr>
          <w:highlight w:val="none"/>
        </w:rPr>
        <w:t xml:space="preserve">Links work</w:t>
      </w:r>
      <w:r/>
    </w:p>
    <w:p w14:paraId="4DDB8A31">
      <w:pPr>
        <w:pBdr/>
        <w:spacing/>
        <w:ind/>
        <w:rPr>
          <w:highlight w:val="none"/>
        </w:rPr>
      </w:pPr>
      <w:r>
        <w:rPr>
          <w:highlight w:val="none"/>
        </w:rPr>
        <w:t xml:space="preserve">Looks good to me</w:t>
      </w:r>
      <w:r/>
    </w:p>
    <w:p w14:paraId="413FEA26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7988E1">
      <w:pPr>
        <w:pStyle w:val="827"/>
        <w:pBdr/>
        <w:spacing/>
        <w:ind/>
        <w:rPr>
          <w:highlight w:val="none"/>
        </w:rPr>
      </w:pPr>
      <w:r/>
      <w:r/>
      <w:r>
        <w:t xml:space="preserve">Reset Password</w:t>
      </w:r>
      <w:r/>
      <w:r>
        <w:rPr>
          <w:highlight w:val="none"/>
        </w:rPr>
      </w:r>
    </w:p>
    <w:p w14:paraId="33E30B2C">
      <w:pPr>
        <w:pBdr/>
        <w:spacing/>
        <w:ind/>
        <w:rPr>
          <w:highlight w:val="none"/>
        </w:rPr>
      </w:pPr>
      <w:r>
        <w:t xml:space="preserve">Looks good to me</w:t>
      </w:r>
      <w:r/>
    </w:p>
    <w:p w14:paraId="21B992A6">
      <w:pPr>
        <w:pStyle w:val="827"/>
        <w:pBdr/>
        <w:spacing/>
        <w:ind/>
        <w:rPr/>
      </w:pPr>
      <w:r>
        <w:rPr>
          <w:highlight w:val="none"/>
        </w:rPr>
        <w:t xml:space="preserve">Demo-User </w:t>
      </w:r>
      <w:r>
        <w:rPr>
          <w:highlight w:val="none"/>
        </w:rPr>
        <w:t xml:space="preserve">Section</w:t>
      </w:r>
      <w:r/>
    </w:p>
    <w:p w14:paraId="11264451">
      <w:pPr>
        <w:pStyle w:val="828"/>
        <w:pBdr/>
        <w:spacing/>
        <w:ind/>
        <w:rPr>
          <w:highlight w:val="none"/>
        </w:rPr>
      </w:pPr>
      <w:r>
        <w:rPr>
          <w:highlight w:val="none"/>
        </w:rPr>
        <w:t xml:space="preserve">What work:</w:t>
      </w:r>
      <w:r/>
    </w:p>
    <w:p w14:paraId="60130EEB">
      <w:pPr>
        <w:pStyle w:val="890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Menu drop-down</w:t>
      </w:r>
      <w:r>
        <w:rPr>
          <w:highlight w:val="none"/>
        </w:rPr>
      </w:r>
      <w:r>
        <w:rPr>
          <w:highlight w:val="none"/>
        </w:rPr>
      </w:r>
    </w:p>
    <w:p w14:paraId="14D2C2BC">
      <w:pPr>
        <w:pStyle w:val="890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Shortcuts to Operations Dashboard, System Analytics, Data Reports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FA9AE0">
      <w:pPr>
        <w:pBdr/>
        <w:spacing/>
        <w:ind w:firstLine="708"/>
        <w:rPr>
          <w:highlight w:val="none"/>
        </w:rPr>
      </w:pPr>
      <w:r>
        <w:rPr>
          <w:highlight w:val="none"/>
        </w:rPr>
      </w:r>
      <w:r/>
      <w:r/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71904" cy="2994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56268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671903" cy="299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89.13pt;height:23.5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7A693A9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272FDC">
      <w:pPr>
        <w:pStyle w:val="828"/>
        <w:pBdr/>
        <w:spacing/>
        <w:ind/>
        <w:rPr>
          <w:highlight w:val="none"/>
        </w:rPr>
      </w:pPr>
      <w:r>
        <w:rPr>
          <w:highlight w:val="none"/>
        </w:rPr>
        <w:t xml:space="preserve">What to improve:</w:t>
      </w:r>
      <w:r>
        <w:rPr>
          <w:highlight w:val="none"/>
        </w:rPr>
      </w:r>
    </w:p>
    <w:p w14:paraId="35C14392">
      <w:pPr>
        <w:pStyle w:val="890"/>
        <w:numPr>
          <w:ilvl w:val="0"/>
          <w:numId w:val="3"/>
        </w:numPr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Logo is not linked</w:t>
      </w:r>
      <w:r>
        <w:rPr>
          <w:highlight w:val="none"/>
        </w:rPr>
      </w:r>
    </w:p>
    <w:p w14:paraId="646BE79A">
      <w:pPr>
        <w:pStyle w:val="890"/>
        <w:numPr>
          <w:ilvl w:val="1"/>
          <w:numId w:val="3"/>
        </w:numPr>
        <w:pBdr/>
        <w:spacing w:line="360" w:lineRule="auto"/>
        <w:ind/>
        <w:rPr>
          <w:highlight w:val="none"/>
        </w:rPr>
      </w:pPr>
      <w:r>
        <w:rPr>
          <w:highlight w:val="none"/>
        </w:rPr>
        <w:t xml:space="preserve">Link to Dashboard</w:t>
      </w:r>
      <w:r>
        <w:rPr>
          <w:highlight w:val="none"/>
        </w:rPr>
      </w:r>
      <w:r>
        <w:rPr>
          <w:highlight w:val="none"/>
        </w:rPr>
      </w:r>
    </w:p>
    <w:p w14:paraId="1CC5CBC1">
      <w:pPr>
        <w:pStyle w:val="890"/>
        <w:numPr>
          <w:ilvl w:val="0"/>
          <w:numId w:val="3"/>
        </w:numPr>
        <w:pBdr/>
        <w:spacing w:line="360" w:lineRule="auto"/>
        <w:ind/>
        <w:rPr>
          <w:highlight w:val="none"/>
        </w:rPr>
      </w:pPr>
      <w:r>
        <w:rPr>
          <w:highlight w:val="none"/>
        </w:rPr>
        <w:t xml:space="preserve">All links and tabs use the same dashboard extension  </w:t>
      </w:r>
      <w:hyperlink r:id="rId14" w:tooltip="https://gpexts.com/dashboard" w:history="1">
        <w:r>
          <w:rPr>
            <w:rStyle w:val="872"/>
          </w:rPr>
          <w:t xml:space="preserve">https://gpexts.com/dashboard</w:t>
        </w:r>
        <w:r>
          <w:rPr>
            <w:rStyle w:val="872"/>
          </w:rPr>
        </w:r>
      </w:hyperlink>
      <w:r>
        <w:t xml:space="preserve"> </w:t>
      </w:r>
      <w:r>
        <w:rPr>
          <w:highlight w:val="none"/>
        </w:rPr>
      </w:r>
    </w:p>
    <w:p w14:paraId="5E41AE95">
      <w:pPr>
        <w:pStyle w:val="890"/>
        <w:numPr>
          <w:ilvl w:val="0"/>
          <w:numId w:val="3"/>
        </w:numPr>
        <w:pBdr/>
        <w:spacing w:line="360" w:lineRule="auto"/>
        <w:ind/>
        <w:rPr>
          <w:highlight w:val="none"/>
        </w:rPr>
      </w:pPr>
      <w:r>
        <w:rPr>
          <w:highlight w:val="none"/>
        </w:rPr>
        <w:t xml:space="preserve">Search option is not functioning. </w:t>
      </w:r>
      <w:r>
        <w:rPr>
          <w:highlight w:val="none"/>
        </w:rPr>
      </w:r>
      <w:r>
        <w:rPr>
          <w:highlight w:val="none"/>
        </w:rPr>
      </w:r>
    </w:p>
    <w:p w14:paraId="3B779435">
      <w:pPr>
        <w:pBdr/>
        <w:spacing w:line="360" w:lineRule="auto"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04314" cy="43784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1546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004314" cy="437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15.30pt;height:34.4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D400AD">
      <w:pPr>
        <w:pStyle w:val="890"/>
        <w:numPr>
          <w:ilvl w:val="0"/>
          <w:numId w:val="6"/>
        </w:numPr>
        <w:pBdr/>
        <w:spacing w:line="360" w:lineRule="auto"/>
        <w:ind/>
        <w:rPr>
          <w:highlight w:val="none"/>
        </w:rPr>
      </w:pPr>
      <w:r>
        <w:rPr>
          <w:highlight w:val="none"/>
        </w:rPr>
        <w:t xml:space="preserve">Language text selection option</w:t>
      </w:r>
      <w:r>
        <w:rPr>
          <w:highlight w:val="none"/>
        </w:rPr>
      </w:r>
      <w:r>
        <w:rPr>
          <w:highlight w:val="none"/>
        </w:rPr>
      </w:r>
    </w:p>
    <w:p w14:paraId="5C1751C3">
      <w:pPr>
        <w:pStyle w:val="890"/>
        <w:numPr>
          <w:ilvl w:val="1"/>
          <w:numId w:val="6"/>
        </w:numPr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Replace language selection to be user-friendly</w:t>
      </w:r>
      <w:r>
        <w:rPr>
          <w:highlight w:val="none"/>
        </w:rPr>
      </w:r>
      <w:r>
        <w:rPr>
          <w:highlight w:val="none"/>
        </w:rPr>
      </w:r>
    </w:p>
    <w:p w14:paraId="7DC4D825">
      <w:pPr>
        <w:pBdr/>
        <w:spacing w:line="360" w:lineRule="auto"/>
        <w:ind w:firstLine="11" w:left="697"/>
        <w:rPr>
          <w:highlight w:val="none"/>
        </w:rPr>
      </w:pPr>
      <w:r>
        <w:rPr>
          <w:highlight w:val="none"/>
        </w:rPr>
        <w:t xml:space="preserve">   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41421" cy="3404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34668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1541421" cy="3404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21.37pt;height:26.81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9C3AD6">
      <w:pPr>
        <w:pStyle w:val="829"/>
        <w:pBdr/>
        <w:spacing/>
        <w:ind/>
        <w:rPr>
          <w:highlight w:val="none"/>
        </w:rPr>
      </w:pPr>
      <w:r>
        <w:rPr>
          <w:highlight w:val="none"/>
        </w:rPr>
        <w:t xml:space="preserve">Classic Interface</w:t>
      </w:r>
      <w:r>
        <w:rPr>
          <w:highlight w:val="none"/>
        </w:rPr>
        <w:t xml:space="preserve">/ Tabs</w:t>
      </w:r>
      <w:r>
        <w:rPr>
          <w:highlight w:val="none"/>
        </w:rPr>
      </w:r>
    </w:p>
    <w:p w14:paraId="20EB4DDD">
      <w:pPr>
        <w:pStyle w:val="890"/>
        <w:numPr>
          <w:ilvl w:val="0"/>
          <w:numId w:val="8"/>
        </w:num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Operations Dashboard</w:t>
      </w:r>
      <w:r>
        <w:rPr>
          <w:b/>
          <w:bCs/>
        </w:rPr>
      </w:r>
    </w:p>
    <w:p w14:paraId="22F9AB68">
      <w:pPr>
        <w:pStyle w:val="890"/>
        <w:numPr>
          <w:ilvl w:val="0"/>
          <w:numId w:val="9"/>
        </w:numPr>
        <w:pBdr/>
        <w:spacing/>
        <w:ind/>
        <w:rPr/>
      </w:pPr>
      <w:r>
        <w:rPr>
          <w:highlight w:val="none"/>
        </w:rPr>
        <w:t xml:space="preserve">Regional Distribution location update is often disable</w:t>
      </w:r>
      <w:r>
        <w:rPr>
          <w:highlight w:val="none"/>
        </w:rPr>
      </w:r>
      <w:r>
        <w:rPr>
          <w:highlight w:val="none"/>
        </w:rPr>
      </w:r>
    </w:p>
    <w:p w14:paraId="4B524291">
      <w:pPr>
        <w:pBdr/>
        <w:spacing/>
        <w:ind w:firstLine="0" w:left="1417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50529" cy="205516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5714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650528" cy="2055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87.44pt;height:161.8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76FD36">
      <w:pPr>
        <w:pStyle w:val="890"/>
        <w:numPr>
          <w:ilvl w:val="0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Make this option stable in next deployment</w:t>
      </w:r>
      <w:r>
        <w:rPr>
          <w:highlight w:val="none"/>
        </w:rPr>
      </w:r>
      <w:r>
        <w:rPr>
          <w:highlight w:val="none"/>
        </w:rPr>
      </w:r>
    </w:p>
    <w:p w14:paraId="697DB497">
      <w:pPr>
        <w:pBdr/>
        <w:spacing/>
        <w:ind w:firstLine="0" w:left="2125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AC2562">
      <w:pPr>
        <w:pStyle w:val="890"/>
        <w:numPr>
          <w:ilvl w:val="0"/>
          <w:numId w:val="12"/>
        </w:numPr>
        <w:pBdr/>
        <w:spacing w:line="360" w:lineRule="auto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AI Assistance:</w:t>
      </w:r>
      <w:r>
        <w:rPr>
          <w:b/>
          <w:bCs/>
        </w:rPr>
      </w:r>
    </w:p>
    <w:p w14:paraId="13ABB857">
      <w:pPr>
        <w:pStyle w:val="890"/>
        <w:numPr>
          <w:ilvl w:val="0"/>
          <w:numId w:val="11"/>
        </w:numPr>
        <w:pBdr/>
        <w:spacing w:line="360" w:lineRule="auto"/>
        <w:ind/>
        <w:rPr>
          <w:highlight w:val="none"/>
        </w:rPr>
      </w:pPr>
      <w:r>
        <w:rPr>
          <w:highlight w:val="none"/>
        </w:rPr>
        <w:t xml:space="preserve">Not needed for a Guest /Demo-user)</w:t>
      </w:r>
      <w:r/>
    </w:p>
    <w:p w14:paraId="1B2A84EB">
      <w:pPr>
        <w:pStyle w:val="890"/>
        <w:numPr>
          <w:ilvl w:val="1"/>
          <w:numId w:val="11"/>
        </w:numPr>
        <w:pBdr/>
        <w:spacing w:line="360" w:lineRule="auto"/>
        <w:ind/>
        <w:rPr/>
      </w:pPr>
      <w:r>
        <w:rPr>
          <w:highlight w:val="none"/>
        </w:rPr>
        <w:t xml:space="preserve">To be removed</w:t>
      </w:r>
      <w:r>
        <w:rPr>
          <w:highlight w:val="none"/>
        </w:rPr>
      </w:r>
      <w:r/>
    </w:p>
    <w:p w14:paraId="160EF18B">
      <w:pPr>
        <w:pBdr/>
        <w:spacing w:line="360" w:lineRule="auto"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F90D4EE">
      <w:pPr>
        <w:pStyle w:val="890"/>
        <w:numPr>
          <w:ilvl w:val="0"/>
          <w:numId w:val="12"/>
        </w:numPr>
        <w:pBdr/>
        <w:spacing w:line="360" w:lineRule="auto"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Farmer chat</w:t>
      </w:r>
      <w:r>
        <w:rPr>
          <w:b/>
          <w:bCs/>
          <w:highlight w:val="none"/>
        </w:rPr>
      </w:r>
    </w:p>
    <w:p w14:paraId="2905576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6097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88500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2960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33.1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2665F090">
      <w:pPr>
        <w:pStyle w:val="890"/>
        <w:numPr>
          <w:ilvl w:val="0"/>
          <w:numId w:val="1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Demo user should only be able to see the demo chat, not to add farmer and chat with them with the demo account</w:t>
      </w:r>
      <w:r/>
    </w:p>
    <w:p w14:paraId="779B3ED4">
      <w:pPr>
        <w:pStyle w:val="890"/>
        <w:numPr>
          <w:ilvl w:val="1"/>
          <w:numId w:val="1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To be redesigned for demo click?</w:t>
      </w:r>
      <w:r/>
    </w:p>
    <w:p w14:paraId="0221C7A7">
      <w:pPr>
        <w:pStyle w:val="890"/>
        <w:numPr>
          <w:ilvl w:val="1"/>
          <w:numId w:val="14"/>
        </w:numPr>
        <w:pBdr/>
        <w:spacing/>
        <w:ind/>
        <w:rPr/>
      </w:pPr>
      <w:r>
        <w:rPr>
          <w:highlight w:val="none"/>
        </w:rPr>
        <w:t xml:space="preserve">To be removed?</w:t>
      </w:r>
      <w:r>
        <w:rPr>
          <w:highlight w:val="none"/>
        </w:rPr>
      </w:r>
      <w:r/>
    </w:p>
    <w:p w14:paraId="072D9A78">
      <w:pPr>
        <w:pBdr/>
        <w:spacing/>
        <w:ind/>
        <w:rPr/>
      </w:pPr>
      <w:r/>
      <w:r/>
      <w:r/>
    </w:p>
    <w:p w14:paraId="097AE064">
      <w:pPr>
        <w:pStyle w:val="890"/>
        <w:numPr>
          <w:ilvl w:val="0"/>
          <w:numId w:val="12"/>
        </w:num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Knowledge Base</w:t>
      </w:r>
      <w:r>
        <w:rPr>
          <w:b/>
          <w:bCs/>
        </w:rPr>
      </w:r>
    </w:p>
    <w:p w14:paraId="62CE3330"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2688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18129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16268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28.1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 w14:paraId="5F537EB7">
      <w:pPr>
        <w:pStyle w:val="890"/>
        <w:numPr>
          <w:ilvl w:val="0"/>
          <w:numId w:val="18"/>
        </w:numPr>
        <w:pBdr/>
        <w:spacing w:after="0" w:line="276" w:lineRule="auto"/>
        <w:ind/>
        <w:rPr>
          <w:highlight w:val="none"/>
        </w:rPr>
      </w:pPr>
      <w:r>
        <w:rPr>
          <w:highlight w:val="none"/>
        </w:rPr>
        <w:t xml:space="preserve">“New Expert Query” button: Though not working, it should be made that it will show something like “Not available in demo version”</w:t>
      </w:r>
      <w:r>
        <w:rPr>
          <w:highlight w:val="none"/>
        </w:rPr>
        <w:t xml:space="preserve"> with a </w:t>
      </w:r>
      <w:r>
        <w:t xml:space="preserve">Mouse Hover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7BAC86E">
      <w:pPr>
        <w:pStyle w:val="890"/>
        <w:numPr>
          <w:ilvl w:val="0"/>
          <w:numId w:val="18"/>
        </w:numPr>
        <w:pBdr/>
        <w:spacing w:after="0" w:line="360" w:lineRule="auto"/>
        <w:ind/>
        <w:rPr>
          <w:highlight w:val="none"/>
        </w:rPr>
      </w:pPr>
      <w:r>
        <w:rPr>
          <w:highlight w:val="none"/>
        </w:rPr>
        <w:t xml:space="preserve">The Mic is not responding </w:t>
      </w:r>
      <w:r>
        <w:rPr>
          <w:highlight w:val="none"/>
        </w:rPr>
      </w:r>
      <w:r>
        <w:rPr>
          <w:highlight w:val="none"/>
        </w:rPr>
      </w:r>
    </w:p>
    <w:p w14:paraId="51D73FAD">
      <w:pPr>
        <w:pBdr/>
        <w:spacing w:after="0"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7A382C">
      <w:pPr>
        <w:pStyle w:val="890"/>
        <w:numPr>
          <w:ilvl w:val="0"/>
          <w:numId w:val="12"/>
        </w:numPr>
        <w:pBdr/>
        <w:spacing w:after="0" w:line="360" w:lineRule="auto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Client Portfolio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A2648D2">
      <w:pPr>
        <w:pBdr/>
        <w:spacing w:after="0" w:line="360" w:lineRule="auto"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2147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9544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22214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74.9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434E5AC7">
      <w:pPr>
        <w:pStyle w:val="890"/>
        <w:numPr>
          <w:ilvl w:val="0"/>
          <w:numId w:val="20"/>
        </w:numPr>
        <w:pBdr/>
        <w:spacing w:after="0" w:line="360" w:lineRule="auto"/>
        <w:ind/>
        <w:rPr>
          <w:highlight w:val="none"/>
        </w:rPr>
      </w:pPr>
      <w:r>
        <w:rPr>
          <w:highlight w:val="none"/>
        </w:rPr>
        <w:t xml:space="preserve">Instead of living it blank, we can display the information that “this option is not available in Free-version” </w:t>
      </w:r>
      <w:r>
        <w:rPr>
          <w:highlight w:val="none"/>
        </w:rPr>
      </w:r>
      <w:r>
        <w:rPr>
          <w:highlight w:val="none"/>
        </w:rPr>
      </w:r>
    </w:p>
    <w:p w14:paraId="6B44C5B2">
      <w:pPr>
        <w:pBdr/>
        <w:spacing w:after="0" w:line="360" w:lineRule="auto"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61F400">
      <w:pPr>
        <w:pStyle w:val="890"/>
        <w:numPr>
          <w:ilvl w:val="0"/>
          <w:numId w:val="12"/>
        </w:numPr>
        <w:pBdr/>
        <w:spacing w:after="0" w:line="360" w:lineRule="auto"/>
        <w:ind/>
        <w:rPr>
          <w:b/>
          <w:bCs/>
        </w:rPr>
      </w:pPr>
      <w:r>
        <w:rPr>
          <w:b/>
          <w:bCs/>
          <w:highlight w:val="none"/>
        </w:rPr>
        <w:t xml:space="preserve">Register Client</w:t>
      </w:r>
      <w:r>
        <w:rPr>
          <w:b/>
          <w:bCs/>
          <w:highlight w:val="none"/>
        </w:rPr>
      </w:r>
    </w:p>
    <w:p w14:paraId="21AE5705">
      <w:pPr>
        <w:pStyle w:val="890"/>
        <w:numPr>
          <w:ilvl w:val="0"/>
          <w:numId w:val="22"/>
        </w:numPr>
        <w:pBdr/>
        <w:spacing w:after="0" w:line="360" w:lineRule="auto"/>
        <w:ind/>
        <w:rPr>
          <w:highlight w:val="none"/>
        </w:rPr>
      </w:pPr>
      <w:r>
        <w:rPr>
          <w:highlight w:val="none"/>
        </w:rPr>
        <w:t xml:space="preserve">“Add a new farmer to the network</w:t>
      </w:r>
      <w:r>
        <w:rPr>
          <w:highlight w:val="none"/>
        </w:rPr>
        <w:t xml:space="preserve">” option will not be allowed for a Guest</w:t>
      </w:r>
      <w:r>
        <w:rPr>
          <w:highlight w:val="none"/>
        </w:rPr>
      </w:r>
    </w:p>
    <w:p w14:paraId="0D3F2AC3">
      <w:pPr>
        <w:pBdr/>
        <w:spacing w:after="0"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4C732C">
      <w:pPr>
        <w:pStyle w:val="890"/>
        <w:numPr>
          <w:ilvl w:val="0"/>
          <w:numId w:val="12"/>
        </w:numPr>
        <w:pBdr/>
        <w:spacing w:after="0" w:line="360" w:lineRule="auto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Visit Synthesis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71C89D5">
      <w:pPr>
        <w:pStyle w:val="890"/>
        <w:numPr>
          <w:ilvl w:val="0"/>
          <w:numId w:val="23"/>
        </w:numPr>
        <w:pBdr/>
        <w:spacing w:after="0"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This feature is not functioning </w:t>
      </w:r>
      <w:r>
        <w:rPr>
          <w:highlight w:val="none"/>
        </w:rPr>
      </w:r>
    </w:p>
    <w:p w14:paraId="343DE317">
      <w:pPr>
        <w:pBdr/>
        <w:spacing w:after="0" w:line="360" w:lineRule="auto"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0F0032">
      <w:pPr>
        <w:pBdr/>
        <w:spacing w:after="0" w:line="360" w:lineRule="auto"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7971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32289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24797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195.2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4091B5D6">
      <w:pPr>
        <w:pBdr/>
        <w:spacing w:after="0" w:line="360" w:lineRule="auto"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B436D9">
      <w:pPr>
        <w:pBdr/>
        <w:spacing w:after="0" w:line="360" w:lineRule="auto"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04D20E">
      <w:pPr>
        <w:pStyle w:val="890"/>
        <w:numPr>
          <w:ilvl w:val="0"/>
          <w:numId w:val="12"/>
        </w:numPr>
        <w:pBdr/>
        <w:spacing w:after="0" w:line="360" w:lineRule="auto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Field Visits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48F8F5D">
      <w:pPr>
        <w:pStyle w:val="890"/>
        <w:numPr>
          <w:ilvl w:val="0"/>
          <w:numId w:val="24"/>
        </w:numPr>
        <w:pBdr/>
        <w:spacing w:after="0"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“Schedule New Visit</w:t>
      </w:r>
      <w:r>
        <w:rPr>
          <w:highlight w:val="none"/>
        </w:rPr>
        <w:t xml:space="preserve">” form should ONLY show a dummy farmer in Demo-User mode! </w:t>
      </w:r>
      <w:r>
        <w:rPr>
          <w:highlight w:val="none"/>
        </w:rPr>
      </w:r>
      <w:r>
        <w:rPr>
          <w:highlight w:val="none"/>
        </w:rPr>
      </w:r>
    </w:p>
    <w:p w14:paraId="5767234E">
      <w:pPr>
        <w:pBdr/>
        <w:spacing w:after="0" w:line="360" w:lineRule="auto"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3803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74248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1838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144.7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01F7235">
      <w:pPr>
        <w:pBdr/>
        <w:spacing w:after="0" w:line="360" w:lineRule="auto"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4EDA5A">
      <w:pPr>
        <w:pStyle w:val="890"/>
        <w:numPr>
          <w:ilvl w:val="0"/>
          <w:numId w:val="12"/>
        </w:numPr>
        <w:pBdr/>
        <w:spacing w:after="0"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C5EE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27D0D2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29D02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D9600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CC1E7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4DC51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CBC0B87"/>
    <w:lvl w:ilvl="0">
      <w:isLgl w:val="false"/>
      <w:lvlJc w:val="left"/>
      <w:lvlText w:val="o"/>
      <w:numFmt w:val="bullet"/>
      <w:pPr>
        <w:pBdr/>
        <w:spacing/>
        <w:ind w:hanging="360" w:left="1417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397364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3E3707BD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72653B6"/>
    <w:lvl w:ilvl="0">
      <w:isLgl w:val="false"/>
      <w:lvlJc w:val="left"/>
      <w:lvlText w:val="o"/>
      <w:numFmt w:val="bullet"/>
      <w:pPr>
        <w:pBdr/>
        <w:spacing/>
        <w:ind w:hanging="360" w:left="2125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EB682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7762D2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nsid w:val="34E93DD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3903849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EB8E1F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">
    <w:nsid w:val="75BCC76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7D90C61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0EF5F9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86DEBD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9">
    <w:nsid w:val="714177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7762D2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nsid w:val="467F8F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72721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25A213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nifa.usda.gov/about-nifa/what-we-do/extension" TargetMode="External"/><Relationship Id="rId12" Type="http://schemas.openxmlformats.org/officeDocument/2006/relationships/hyperlink" Target="https://extension.wisc.edu/agriculture/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gpexts.com/dashboard" TargetMode="External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2026-06-14T20:58:44Z</dcterms:modified>
</cp:coreProperties>
</file>