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b/>
          <w:bCs/>
        </w:rPr>
      </w:pPr>
      <w:r>
        <w:rPr>
          <w:rFonts w:hint="default"/>
          <w:b/>
          <w:bCs/>
        </w:rPr>
        <w:t>Culture Bridge: Decentralized Marketplace for Indigenous Heritage</w:t>
      </w:r>
    </w:p>
    <w:p>
      <w:pPr>
        <w:rPr>
          <w:rFonts w:hint="default"/>
        </w:rPr>
      </w:pPr>
    </w:p>
    <w:p>
      <w:pPr>
        <w:rPr>
          <w:rFonts w:hint="default"/>
          <w:b/>
          <w:bCs/>
        </w:rPr>
      </w:pPr>
      <w:r>
        <w:rPr>
          <w:rFonts w:hint="default"/>
          <w:b/>
          <w:bCs/>
        </w:rPr>
        <w:t>The Problem</w:t>
      </w:r>
    </w:p>
    <w:p>
      <w:pPr>
        <w:rPr>
          <w:rFonts w:hint="default"/>
        </w:rPr>
      </w:pPr>
    </w:p>
    <w:p>
      <w:pPr>
        <w:rPr>
          <w:rFonts w:hint="default"/>
        </w:rPr>
      </w:pPr>
      <w:r>
        <w:rPr>
          <w:rFonts w:hint="default"/>
        </w:rPr>
        <w:t>Indigenous communities face cultural erasure and economic exploitation. Traditional platforms like Etsy extract 10-20% fees, control narratives, and can deplatform artisans without recourse. The $78 billion indigenous craft market exists, but creators see pennies while platforms profit and own all customer relationships.</w:t>
      </w:r>
    </w:p>
    <w:p>
      <w:pPr>
        <w:rPr>
          <w:rFonts w:hint="default"/>
        </w:rPr>
      </w:pPr>
    </w:p>
    <w:p>
      <w:pPr>
        <w:rPr>
          <w:rFonts w:hint="default"/>
          <w:b/>
          <w:bCs/>
        </w:rPr>
      </w:pPr>
      <w:r>
        <w:rPr>
          <w:rFonts w:hint="default"/>
          <w:b/>
          <w:bCs/>
        </w:rPr>
        <w:t>Our Solution</w:t>
      </w:r>
    </w:p>
    <w:p>
      <w:pPr>
        <w:rPr>
          <w:rFonts w:hint="default"/>
        </w:rPr>
      </w:pPr>
    </w:p>
    <w:p>
      <w:pPr>
        <w:rPr>
          <w:rFonts w:hint="default"/>
        </w:rPr>
      </w:pPr>
      <w:r>
        <w:rPr>
          <w:rFonts w:hint="default"/>
        </w:rPr>
        <w:t>Culture Bridge is the first fully decentralized marketplace built on Nostr protocol and Bitcoin, where indigenous communities own their commerce, data, and narratives. Artisans create product listings with cultural stories, receive encrypted purchase messages, and accept Bitcoin directly—zero platform fees, zero censorship risk.</w:t>
      </w:r>
    </w:p>
    <w:p>
      <w:pPr>
        <w:rPr>
          <w:rFonts w:hint="default"/>
        </w:rPr>
      </w:pPr>
    </w:p>
    <w:p>
      <w:pPr>
        <w:rPr>
          <w:rFonts w:hint="default"/>
          <w:b/>
          <w:bCs/>
        </w:rPr>
      </w:pPr>
      <w:r>
        <w:rPr>
          <w:rFonts w:hint="default"/>
          <w:b/>
          <w:bCs/>
        </w:rPr>
        <w:t xml:space="preserve">Technical Architecture: </w:t>
      </w:r>
    </w:p>
    <w:p>
      <w:pPr>
        <w:rPr>
          <w:rFonts w:hint="default"/>
        </w:rPr>
      </w:pPr>
      <w:r>
        <w:rPr>
          <w:rFonts w:hint="default"/>
        </w:rPr>
        <w:t>Built on Nostr (censorship-resistant protocol) with content replicated across 8+ independent relays globally. Products are long-form events (NIP-23), messages use encrypted gift-wrapping (NIP-17), and cart data syncs across devices (NIP-78). Bitcoin enables direct peer-to-peer payments without intermediaries.</w:t>
      </w:r>
    </w:p>
    <w:p>
      <w:pPr>
        <w:rPr>
          <w:rFonts w:hint="default"/>
        </w:rPr>
      </w:pPr>
    </w:p>
    <w:p>
      <w:pPr>
        <w:rPr>
          <w:rFonts w:hint="default"/>
          <w:b/>
          <w:bCs/>
        </w:rPr>
      </w:pPr>
      <w:r>
        <w:rPr>
          <w:rFonts w:hint="default"/>
          <w:b/>
          <w:bCs/>
        </w:rPr>
        <w:t>Why It Matters</w:t>
      </w:r>
    </w:p>
    <w:p>
      <w:pPr>
        <w:rPr>
          <w:rFonts w:hint="default"/>
        </w:rPr>
      </w:pPr>
    </w:p>
    <w:p>
      <w:pPr>
        <w:rPr>
          <w:rFonts w:hint="default"/>
        </w:rPr>
      </w:pPr>
      <w:r>
        <w:rPr>
          <w:rFonts w:hint="default"/>
        </w:rPr>
        <w:t>Economic: 100% proceeds to artisans. Cultural: Platform preserves oral histories and traditions. Sovereignty: Artists own their cryptographic keys, identity, and customer relationships—no one can revoke that. Censorship-resistant: Content lives across jurisdictions; governments cannot shut down Nostr.</w:t>
      </w:r>
    </w:p>
    <w:p>
      <w:pPr>
        <w:rPr>
          <w:rFonts w:hint="default"/>
        </w:rPr>
      </w:pPr>
    </w:p>
    <w:p>
      <w:pPr>
        <w:rPr>
          <w:rFonts w:hint="default"/>
          <w:b/>
          <w:bCs/>
        </w:rPr>
      </w:pPr>
      <w:r>
        <w:rPr>
          <w:rFonts w:hint="default"/>
          <w:b/>
          <w:bCs/>
        </w:rPr>
        <w:t>Market &amp; Traction</w:t>
      </w:r>
    </w:p>
    <w:p>
      <w:pPr>
        <w:rPr>
          <w:rFonts w:hint="default"/>
        </w:rPr>
      </w:pPr>
    </w:p>
    <w:p>
      <w:pPr>
        <w:rPr>
          <w:rFonts w:hint="default"/>
        </w:rPr>
      </w:pPr>
      <w:r>
        <w:rPr>
          <w:rFonts w:hint="default"/>
        </w:rPr>
        <w:t>Market: $78B indigenous craft market growing 8% annually, 2.5M artisans worldwide, 200M+ cultural tourism demand.</w:t>
      </w:r>
    </w:p>
    <w:p>
      <w:pPr>
        <w:rPr>
          <w:rFonts w:hint="default"/>
        </w:rPr>
      </w:pPr>
    </w:p>
    <w:p>
      <w:pPr>
        <w:rPr>
          <w:rFonts w:hint="default"/>
        </w:rPr>
      </w:pPr>
      <w:r>
        <w:rPr>
          <w:rFonts w:hint="default"/>
        </w:rPr>
        <w:t>Currently Live: Full marketplace, encrypted messaging, cross-device cart sync, multi-relay redundancy.</w:t>
      </w:r>
    </w:p>
    <w:p>
      <w:pPr>
        <w:rPr>
          <w:rFonts w:hint="default"/>
        </w:rPr>
      </w:pPr>
    </w:p>
    <w:p>
      <w:pPr>
        <w:rPr>
          <w:rFonts w:hint="default"/>
          <w:lang w:val="en-US"/>
        </w:rPr>
      </w:pPr>
      <w:r>
        <w:rPr>
          <w:rFonts w:hint="default"/>
        </w:rPr>
        <w:t xml:space="preserve">Next 6 Months: </w:t>
      </w:r>
      <w:r>
        <w:rPr>
          <w:rFonts w:hint="default"/>
          <w:lang w:val="en-US"/>
        </w:rPr>
        <w:t xml:space="preserve">Enhanced creator tools, cultural exchange and meetups, language learning, </w:t>
      </w:r>
      <w:r>
        <w:rPr>
          <w:rFonts w:hint="default"/>
        </w:rPr>
        <w:t>multi-language support</w:t>
      </w:r>
    </w:p>
    <w:p>
      <w:pPr>
        <w:rPr>
          <w:rFonts w:hint="default"/>
        </w:rPr>
      </w:pPr>
    </w:p>
    <w:p>
      <w:pPr>
        <w:rPr>
          <w:rFonts w:hint="default"/>
          <w:b/>
          <w:bCs/>
        </w:rPr>
      </w:pPr>
      <w:r>
        <w:rPr>
          <w:rFonts w:hint="default"/>
          <w:b/>
          <w:bCs/>
        </w:rPr>
        <w:t>Competitive Advantage</w:t>
      </w:r>
    </w:p>
    <w:p>
      <w:pPr>
        <w:rPr>
          <w:rFonts w:hint="default"/>
        </w:rPr>
      </w:pPr>
    </w:p>
    <w:p>
      <w:pPr>
        <w:rPr>
          <w:rFonts w:hint="default"/>
        </w:rPr>
      </w:pPr>
      <w:r>
        <w:rPr>
          <w:rFonts w:hint="default"/>
        </w:rPr>
        <w:t>Unlike Etsy (extractive fees), Shopify (setup costs), or Web2 platforms (deplatforming risk), we offer zero fees, uncensorable design, data sovereignty, and global Bitcoin commerce. We're not building a platform—we're building infrastructure for cultural survival.</w:t>
      </w:r>
    </w:p>
    <w:p>
      <w:pPr>
        <w:rPr>
          <w:rFonts w:hint="default"/>
        </w:rPr>
      </w:pPr>
    </w:p>
    <w:p>
      <w:r>
        <w:rPr>
          <w:rFonts w:hint="default"/>
        </w:rPr>
        <w:t>Join us in empowering indigen</w:t>
      </w:r>
      <w:bookmarkStart w:id="0" w:name="_GoBack"/>
      <w:bookmarkEnd w:id="0"/>
      <w:r>
        <w:rPr>
          <w:rFonts w:hint="default"/>
        </w:rPr>
        <w:t>ous communities to own their digital destinies.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Droid Sans">
    <w:panose1 w:val="020B0606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F1CB2"/>
    <w:rsid w:val="FFFF1C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264</Words>
  <Characters>1845</Characters>
  <Lines>0</Lines>
  <Paragraphs>0</Paragraphs>
  <TotalTime>2</TotalTime>
  <ScaleCrop>false</ScaleCrop>
  <LinksUpToDate>false</LinksUpToDate>
  <CharactersWithSpaces>2094</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2025-10-19T22:54:00Z</dcterms:created>
  <dc:creator>jack</dc:creator>
  <cp:lastModifiedBy>jack</cp:lastModifiedBy>
  <dcterms:modified xsi:type="dcterms:W3CDTF">2025-10-19T22:56:26Z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