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629"/>
          <w:sz w:val="54"/>
        </w:rPr>
        <w:t>RecipeMaster</w:t>
      </w:r>
    </w:p>
    <w:p>
      <w:pPr>
        <w:jc w:val="center"/>
      </w:pPr>
      <w:r>
        <w:rPr>
          <w:b/>
          <w:color w:val="A23E18"/>
          <w:sz w:val="28"/>
        </w:rPr>
        <w:t>PROJECT DOCUMENTATION</w:t>
      </w:r>
    </w:p>
    <w:p>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3200400"/>
                    </a:xfrm>
                    <a:prstGeom prst="rect"/>
                  </pic:spPr>
                </pic:pic>
              </a:graphicData>
            </a:graphic>
          </wp:inline>
        </w:drawing>
      </w:r>
    </w:p>
    <w:p>
      <w:pPr>
        <w:spacing w:after="80"/>
      </w:pPr>
      <w:r>
        <w:rPr>
          <w:b/>
          <w:color w:val="003629"/>
          <w:sz w:val="32"/>
        </w:rPr>
        <w:t>INTRODUCTION</w:t>
      </w:r>
    </w:p>
    <w:p>
      <w:r>
        <w:t>RecipeMaster is a full-stack web application for recipe discovery and kitchen planning. It connects recipes with pantry inventory so users can identify what they can cook, track missing ingredients, plan meals and maintain shopping lists.</w:t>
      </w:r>
    </w:p>
    <w:p>
      <w:pPr>
        <w:spacing w:after="80"/>
      </w:pPr>
      <w:r>
        <w:rPr>
          <w:b/>
          <w:color w:val="003629"/>
          <w:sz w:val="32"/>
        </w:rPr>
        <w:t>OBJECTIVE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Goal</w:t>
            </w:r>
          </w:p>
        </w:tc>
        <w:tc>
          <w:tcPr>
            <w:tcW w:type="dxa" w:w="5184"/>
            <w:vAlign w:val="center"/>
            <w:shd w:fill="003629"/>
          </w:tcPr>
          <w:p>
            <w:pPr>
              <w:spacing w:after="0"/>
            </w:pPr>
            <w:r>
              <w:rPr>
                <w:b/>
                <w:color w:val="FFFFFF"/>
                <w:sz w:val="16"/>
              </w:rPr>
              <w:t>Implementation</w:t>
            </w:r>
          </w:p>
        </w:tc>
      </w:tr>
      <w:tr>
        <w:tc>
          <w:tcPr>
            <w:tcW w:type="dxa" w:w="5184"/>
            <w:vAlign w:val="center"/>
          </w:tcPr>
          <w:p>
            <w:pPr>
              <w:spacing w:after="0"/>
            </w:pPr>
            <w:r>
              <w:rPr>
                <w:sz w:val="16"/>
              </w:rPr>
              <w:t>Recipe discovery</w:t>
            </w:r>
          </w:p>
        </w:tc>
        <w:tc>
          <w:tcPr>
            <w:tcW w:type="dxa" w:w="5184"/>
            <w:vAlign w:val="center"/>
          </w:tcPr>
          <w:p>
            <w:pPr>
              <w:spacing w:after="0"/>
            </w:pPr>
            <w:r>
              <w:rPr>
                <w:sz w:val="16"/>
              </w:rPr>
              <w:t>Browse, search and view recipe details.</w:t>
            </w:r>
          </w:p>
        </w:tc>
      </w:tr>
      <w:tr>
        <w:tc>
          <w:tcPr>
            <w:tcW w:type="dxa" w:w="5184"/>
            <w:vAlign w:val="center"/>
            <w:shd w:fill="F2F6F2"/>
          </w:tcPr>
          <w:p>
            <w:pPr>
              <w:spacing w:after="0"/>
            </w:pPr>
            <w:r>
              <w:rPr>
                <w:sz w:val="16"/>
              </w:rPr>
              <w:t>Pantry awareness</w:t>
            </w:r>
          </w:p>
        </w:tc>
        <w:tc>
          <w:tcPr>
            <w:tcW w:type="dxa" w:w="5184"/>
            <w:vAlign w:val="center"/>
            <w:shd w:fill="F2F6F2"/>
          </w:tcPr>
          <w:p>
            <w:pPr>
              <w:spacing w:after="0"/>
            </w:pPr>
            <w:r>
              <w:rPr>
                <w:sz w:val="16"/>
              </w:rPr>
              <w:t>Maintain available ingredients and use them for matching.</w:t>
            </w:r>
          </w:p>
        </w:tc>
      </w:tr>
      <w:tr>
        <w:tc>
          <w:tcPr>
            <w:tcW w:type="dxa" w:w="5184"/>
            <w:vAlign w:val="center"/>
          </w:tcPr>
          <w:p>
            <w:pPr>
              <w:spacing w:after="0"/>
            </w:pPr>
            <w:r>
              <w:rPr>
                <w:sz w:val="16"/>
              </w:rPr>
              <w:t>Smart matching</w:t>
            </w:r>
          </w:p>
        </w:tc>
        <w:tc>
          <w:tcPr>
            <w:tcW w:type="dxa" w:w="5184"/>
            <w:vAlign w:val="center"/>
          </w:tcPr>
          <w:p>
            <w:pPr>
              <w:spacing w:after="0"/>
            </w:pPr>
            <w:r>
              <w:rPr>
                <w:sz w:val="16"/>
              </w:rPr>
              <w:t>Calculate ingredient match percentage and show missing items.</w:t>
            </w:r>
          </w:p>
        </w:tc>
      </w:tr>
      <w:tr>
        <w:tc>
          <w:tcPr>
            <w:tcW w:type="dxa" w:w="5184"/>
            <w:vAlign w:val="center"/>
            <w:shd w:fill="F2F6F2"/>
          </w:tcPr>
          <w:p>
            <w:pPr>
              <w:spacing w:after="0"/>
            </w:pPr>
            <w:r>
              <w:rPr>
                <w:sz w:val="16"/>
              </w:rPr>
              <w:t>Planning</w:t>
            </w:r>
          </w:p>
        </w:tc>
        <w:tc>
          <w:tcPr>
            <w:tcW w:type="dxa" w:w="5184"/>
            <w:vAlign w:val="center"/>
            <w:shd w:fill="F2F6F2"/>
          </w:tcPr>
          <w:p>
            <w:pPr>
              <w:spacing w:after="0"/>
            </w:pPr>
            <w:r>
              <w:rPr>
                <w:sz w:val="16"/>
              </w:rPr>
              <w:t>Schedule meals and manage shopping requirements.</w:t>
            </w:r>
          </w:p>
        </w:tc>
      </w:tr>
      <w:tr>
        <w:tc>
          <w:tcPr>
            <w:tcW w:type="dxa" w:w="5184"/>
            <w:vAlign w:val="center"/>
          </w:tcPr>
          <w:p>
            <w:pPr>
              <w:spacing w:after="0"/>
            </w:pPr>
            <w:r>
              <w:rPr>
                <w:sz w:val="16"/>
              </w:rPr>
              <w:t>Assistance</w:t>
            </w:r>
          </w:p>
        </w:tc>
        <w:tc>
          <w:tcPr>
            <w:tcW w:type="dxa" w:w="5184"/>
            <w:vAlign w:val="center"/>
          </w:tcPr>
          <w:p>
            <w:pPr>
              <w:spacing w:after="0"/>
            </w:pPr>
            <w:r>
              <w:rPr>
                <w:sz w:val="16"/>
              </w:rPr>
              <w:t>External recipe search/import and AI culinary advice.</w:t>
            </w:r>
          </w:p>
        </w:tc>
      </w:tr>
    </w:tbl>
    <w:p>
      <w:r>
        <w:t>This compact document keeps only the project-specific content required for understanding the application.</w:t>
      </w:r>
    </w:p>
    <w:p>
      <w:r>
        <w:br w:type="page"/>
      </w:r>
    </w:p>
    <w:p>
      <w:pPr>
        <w:spacing w:after="80"/>
      </w:pPr>
      <w:r>
        <w:rPr>
          <w:b/>
          <w:color w:val="003629"/>
          <w:sz w:val="32"/>
        </w:rPr>
        <w:t>SYSTEM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Software</w:t>
            </w:r>
          </w:p>
        </w:tc>
        <w:tc>
          <w:tcPr>
            <w:tcW w:type="dxa" w:w="5184"/>
            <w:vAlign w:val="center"/>
            <w:shd w:fill="003629"/>
          </w:tcPr>
          <w:p>
            <w:pPr>
              <w:spacing w:after="0"/>
            </w:pPr>
            <w:r>
              <w:rPr>
                <w:b/>
                <w:color w:val="FFFFFF"/>
                <w:sz w:val="16"/>
              </w:rPr>
              <w:t>Requirement</w:t>
            </w:r>
          </w:p>
        </w:tc>
      </w:tr>
      <w:tr>
        <w:tc>
          <w:tcPr>
            <w:tcW w:type="dxa" w:w="5184"/>
            <w:vAlign w:val="center"/>
          </w:tcPr>
          <w:p>
            <w:pPr>
              <w:spacing w:after="0"/>
            </w:pPr>
            <w:r>
              <w:rPr>
                <w:sz w:val="16"/>
              </w:rPr>
              <w:t>OS</w:t>
            </w:r>
          </w:p>
        </w:tc>
        <w:tc>
          <w:tcPr>
            <w:tcW w:type="dxa" w:w="5184"/>
            <w:vAlign w:val="center"/>
          </w:tcPr>
          <w:p>
            <w:pPr>
              <w:spacing w:after="0"/>
            </w:pPr>
            <w:r>
              <w:rPr>
                <w:sz w:val="16"/>
              </w:rPr>
              <w:t>Windows / macOS / Linux</w:t>
            </w:r>
          </w:p>
        </w:tc>
      </w:tr>
      <w:tr>
        <w:tc>
          <w:tcPr>
            <w:tcW w:type="dxa" w:w="5184"/>
            <w:vAlign w:val="center"/>
            <w:shd w:fill="F2F6F2"/>
          </w:tcPr>
          <w:p>
            <w:pPr>
              <w:spacing w:after="0"/>
            </w:pPr>
            <w:r>
              <w:rPr>
                <w:sz w:val="16"/>
              </w:rPr>
              <w:t>Runtime</w:t>
            </w:r>
          </w:p>
        </w:tc>
        <w:tc>
          <w:tcPr>
            <w:tcW w:type="dxa" w:w="5184"/>
            <w:vAlign w:val="center"/>
            <w:shd w:fill="F2F6F2"/>
          </w:tcPr>
          <w:p>
            <w:pPr>
              <w:spacing w:after="0"/>
            </w:pPr>
            <w:r>
              <w:rPr>
                <w:sz w:val="16"/>
              </w:rPr>
              <w:t>Node.js + npm</w:t>
            </w:r>
          </w:p>
        </w:tc>
      </w:tr>
      <w:tr>
        <w:tc>
          <w:tcPr>
            <w:tcW w:type="dxa" w:w="5184"/>
            <w:vAlign w:val="center"/>
          </w:tcPr>
          <w:p>
            <w:pPr>
              <w:spacing w:after="0"/>
            </w:pPr>
            <w:r>
              <w:rPr>
                <w:sz w:val="16"/>
              </w:rPr>
              <w:t>Frontend</w:t>
            </w:r>
          </w:p>
        </w:tc>
        <w:tc>
          <w:tcPr>
            <w:tcW w:type="dxa" w:w="5184"/>
            <w:vAlign w:val="center"/>
          </w:tcPr>
          <w:p>
            <w:pPr>
              <w:spacing w:after="0"/>
            </w:pPr>
            <w:r>
              <w:rPr>
                <w:sz w:val="16"/>
              </w:rPr>
              <w:t>React 19, TypeScript, Vite, Tailwind CSS</w:t>
            </w:r>
          </w:p>
        </w:tc>
      </w:tr>
      <w:tr>
        <w:tc>
          <w:tcPr>
            <w:tcW w:type="dxa" w:w="5184"/>
            <w:vAlign w:val="center"/>
            <w:shd w:fill="F2F6F2"/>
          </w:tcPr>
          <w:p>
            <w:pPr>
              <w:spacing w:after="0"/>
            </w:pPr>
            <w:r>
              <w:rPr>
                <w:sz w:val="16"/>
              </w:rPr>
              <w:t>Backend</w:t>
            </w:r>
          </w:p>
        </w:tc>
        <w:tc>
          <w:tcPr>
            <w:tcW w:type="dxa" w:w="5184"/>
            <w:vAlign w:val="center"/>
            <w:shd w:fill="F2F6F2"/>
          </w:tcPr>
          <w:p>
            <w:pPr>
              <w:spacing w:after="0"/>
            </w:pPr>
            <w:r>
              <w:rPr>
                <w:sz w:val="16"/>
              </w:rPr>
              <w:t>Node.js + Express</w:t>
            </w:r>
          </w:p>
        </w:tc>
      </w:tr>
      <w:tr>
        <w:tc>
          <w:tcPr>
            <w:tcW w:type="dxa" w:w="5184"/>
            <w:vAlign w:val="center"/>
          </w:tcPr>
          <w:p>
            <w:pPr>
              <w:spacing w:after="0"/>
            </w:pPr>
            <w:r>
              <w:rPr>
                <w:sz w:val="16"/>
              </w:rPr>
              <w:t>Database</w:t>
            </w:r>
          </w:p>
        </w:tc>
        <w:tc>
          <w:tcPr>
            <w:tcW w:type="dxa" w:w="5184"/>
            <w:vAlign w:val="center"/>
          </w:tcPr>
          <w:p>
            <w:pPr>
              <w:spacing w:after="0"/>
            </w:pPr>
            <w:r>
              <w:rPr>
                <w:sz w:val="16"/>
              </w:rPr>
              <w:t>MongoDB + Mongoose</w:t>
            </w:r>
          </w:p>
        </w:tc>
      </w:tr>
      <w:tr>
        <w:tc>
          <w:tcPr>
            <w:tcW w:type="dxa" w:w="5184"/>
            <w:vAlign w:val="center"/>
            <w:shd w:fill="F2F6F2"/>
          </w:tcPr>
          <w:p>
            <w:pPr>
              <w:spacing w:after="0"/>
            </w:pPr>
            <w:r>
              <w:rPr>
                <w:sz w:val="16"/>
              </w:rPr>
              <w:t>Tools</w:t>
            </w:r>
          </w:p>
        </w:tc>
        <w:tc>
          <w:tcPr>
            <w:tcW w:type="dxa" w:w="5184"/>
            <w:vAlign w:val="center"/>
            <w:shd w:fill="F2F6F2"/>
          </w:tcPr>
          <w:p>
            <w:pPr>
              <w:spacing w:after="0"/>
            </w:pPr>
            <w:r>
              <w:rPr>
                <w:sz w:val="16"/>
              </w:rPr>
              <w:t>Visual Studio Code, modern browser, Postman (API testing)</w:t>
            </w:r>
          </w:p>
        </w:tc>
      </w:tr>
    </w:tbl>
    <w:p>
      <w:pPr>
        <w:spacing w:after="80"/>
      </w:pPr>
      <w:r>
        <w:rPr>
          <w:b/>
          <w:color w:val="003629"/>
          <w:sz w:val="32"/>
        </w:rPr>
        <w:t>PROJECT ARCHITECTURE</w:t>
      </w:r>
    </w:p>
    <w:p>
      <w:r>
        <w:drawing>
          <wp:inline xmlns:a="http://schemas.openxmlformats.org/drawingml/2006/main" xmlns:pic="http://schemas.openxmlformats.org/drawingml/2006/picture">
            <wp:extent cx="6400800" cy="362712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3627120"/>
                    </a:xfrm>
                    <a:prstGeom prst="rect"/>
                  </pic:spPr>
                </pic:pic>
              </a:graphicData>
            </a:graphic>
          </wp:inline>
        </w:drawing>
      </w:r>
    </w:p>
    <w:p>
      <w:r>
        <w:t>The application separates the React user interface from the Express REST API. Backend services handle business logic, while MongoDB/Mongoose stores application data. TheMealDB provides external recipe data and Gemini supports the culinary advisor.</w:t>
      </w:r>
    </w:p>
    <w:p>
      <w:r>
        <w:br w:type="page"/>
      </w:r>
    </w:p>
    <w:p>
      <w:pPr>
        <w:spacing w:after="80"/>
      </w:pPr>
      <w:r>
        <w:rPr>
          <w:b/>
          <w:color w:val="003629"/>
          <w:sz w:val="32"/>
        </w:rPr>
        <w:t>CORE MODULES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Module</w:t>
            </w:r>
          </w:p>
        </w:tc>
        <w:tc>
          <w:tcPr>
            <w:tcW w:type="dxa" w:w="5184"/>
            <w:vAlign w:val="center"/>
            <w:shd w:fill="003629"/>
          </w:tcPr>
          <w:p>
            <w:pPr>
              <w:spacing w:after="0"/>
            </w:pPr>
            <w:r>
              <w:rPr>
                <w:b/>
                <w:color w:val="FFFFFF"/>
                <w:sz w:val="16"/>
              </w:rPr>
              <w:t>Main functions</w:t>
            </w:r>
          </w:p>
        </w:tc>
      </w:tr>
      <w:tr>
        <w:tc>
          <w:tcPr>
            <w:tcW w:type="dxa" w:w="5184"/>
            <w:vAlign w:val="center"/>
          </w:tcPr>
          <w:p>
            <w:pPr>
              <w:spacing w:after="0"/>
            </w:pPr>
            <w:r>
              <w:rPr>
                <w:sz w:val="16"/>
              </w:rPr>
              <w:t>Authentication</w:t>
            </w:r>
          </w:p>
        </w:tc>
        <w:tc>
          <w:tcPr>
            <w:tcW w:type="dxa" w:w="5184"/>
            <w:vAlign w:val="center"/>
          </w:tcPr>
          <w:p>
            <w:pPr>
              <w:spacing w:after="0"/>
            </w:pPr>
            <w:r>
              <w:rPr>
                <w:sz w:val="16"/>
              </w:rPr>
              <w:t>Register, login, protected access, profile and password operations.</w:t>
            </w:r>
          </w:p>
        </w:tc>
      </w:tr>
      <w:tr>
        <w:tc>
          <w:tcPr>
            <w:tcW w:type="dxa" w:w="5184"/>
            <w:vAlign w:val="center"/>
            <w:shd w:fill="F2F6F2"/>
          </w:tcPr>
          <w:p>
            <w:pPr>
              <w:spacing w:after="0"/>
            </w:pPr>
            <w:r>
              <w:rPr>
                <w:sz w:val="16"/>
              </w:rPr>
              <w:t>Recipes</w:t>
            </w:r>
          </w:p>
        </w:tc>
        <w:tc>
          <w:tcPr>
            <w:tcW w:type="dxa" w:w="5184"/>
            <w:vAlign w:val="center"/>
            <w:shd w:fill="F2F6F2"/>
          </w:tcPr>
          <w:p>
            <w:pPr>
              <w:spacing w:after="0"/>
            </w:pPr>
            <w:r>
              <w:rPr>
                <w:sz w:val="16"/>
              </w:rPr>
              <w:t>Explore, details, create/edit/delete personal recipes and filtering.</w:t>
            </w:r>
          </w:p>
        </w:tc>
      </w:tr>
      <w:tr>
        <w:tc>
          <w:tcPr>
            <w:tcW w:type="dxa" w:w="5184"/>
            <w:vAlign w:val="center"/>
          </w:tcPr>
          <w:p>
            <w:pPr>
              <w:spacing w:after="0"/>
            </w:pPr>
            <w:r>
              <w:rPr>
                <w:sz w:val="16"/>
              </w:rPr>
              <w:t>Smart Match</w:t>
            </w:r>
          </w:p>
        </w:tc>
        <w:tc>
          <w:tcPr>
            <w:tcW w:type="dxa" w:w="5184"/>
            <w:vAlign w:val="center"/>
          </w:tcPr>
          <w:p>
            <w:pPr>
              <w:spacing w:after="0"/>
            </w:pPr>
            <w:r>
              <w:rPr>
                <w:sz w:val="16"/>
              </w:rPr>
              <w:t>Normalize ingredients, compare pantry with recipes, return match % and missing items.</w:t>
            </w:r>
          </w:p>
        </w:tc>
      </w:tr>
      <w:tr>
        <w:tc>
          <w:tcPr>
            <w:tcW w:type="dxa" w:w="5184"/>
            <w:vAlign w:val="center"/>
            <w:shd w:fill="F2F6F2"/>
          </w:tcPr>
          <w:p>
            <w:pPr>
              <w:spacing w:after="0"/>
            </w:pPr>
            <w:r>
              <w:rPr>
                <w:sz w:val="16"/>
              </w:rPr>
              <w:t>Pantry</w:t>
            </w:r>
          </w:p>
        </w:tc>
        <w:tc>
          <w:tcPr>
            <w:tcW w:type="dxa" w:w="5184"/>
            <w:vAlign w:val="center"/>
            <w:shd w:fill="F2F6F2"/>
          </w:tcPr>
          <w:p>
            <w:pPr>
              <w:spacing w:after="0"/>
            </w:pPr>
            <w:r>
              <w:rPr>
                <w:sz w:val="16"/>
              </w:rPr>
              <w:t>Add, edit, delete and quick-add ingredients.</w:t>
            </w:r>
          </w:p>
        </w:tc>
      </w:tr>
      <w:tr>
        <w:tc>
          <w:tcPr>
            <w:tcW w:type="dxa" w:w="5184"/>
            <w:vAlign w:val="center"/>
          </w:tcPr>
          <w:p>
            <w:pPr>
              <w:spacing w:after="0"/>
            </w:pPr>
            <w:r>
              <w:rPr>
                <w:sz w:val="16"/>
              </w:rPr>
              <w:t>Meal Planner</w:t>
            </w:r>
          </w:p>
        </w:tc>
        <w:tc>
          <w:tcPr>
            <w:tcW w:type="dxa" w:w="5184"/>
            <w:vAlign w:val="center"/>
          </w:tcPr>
          <w:p>
            <w:pPr>
              <w:spacing w:after="0"/>
            </w:pPr>
            <w:r>
              <w:rPr>
                <w:sz w:val="16"/>
              </w:rPr>
              <w:t>Create and manage daily/weekly meal plans.</w:t>
            </w:r>
          </w:p>
        </w:tc>
      </w:tr>
      <w:tr>
        <w:tc>
          <w:tcPr>
            <w:tcW w:type="dxa" w:w="5184"/>
            <w:vAlign w:val="center"/>
            <w:shd w:fill="F2F6F2"/>
          </w:tcPr>
          <w:p>
            <w:pPr>
              <w:spacing w:after="0"/>
            </w:pPr>
            <w:r>
              <w:rPr>
                <w:sz w:val="16"/>
              </w:rPr>
              <w:t>Shopping List</w:t>
            </w:r>
          </w:p>
        </w:tc>
        <w:tc>
          <w:tcPr>
            <w:tcW w:type="dxa" w:w="5184"/>
            <w:vAlign w:val="center"/>
            <w:shd w:fill="F2F6F2"/>
          </w:tcPr>
          <w:p>
            <w:pPr>
              <w:spacing w:after="0"/>
            </w:pPr>
            <w:r>
              <w:rPr>
                <w:sz w:val="16"/>
              </w:rPr>
              <w:t>Add missing recipe ingredients, mark complete and move items to pantry.</w:t>
            </w:r>
          </w:p>
        </w:tc>
      </w:tr>
      <w:tr>
        <w:tc>
          <w:tcPr>
            <w:tcW w:type="dxa" w:w="5184"/>
            <w:vAlign w:val="center"/>
          </w:tcPr>
          <w:p>
            <w:pPr>
              <w:spacing w:after="0"/>
            </w:pPr>
            <w:r>
              <w:rPr>
                <w:sz w:val="16"/>
              </w:rPr>
              <w:t>Favourites</w:t>
            </w:r>
          </w:p>
        </w:tc>
        <w:tc>
          <w:tcPr>
            <w:tcW w:type="dxa" w:w="5184"/>
            <w:vAlign w:val="center"/>
          </w:tcPr>
          <w:p>
            <w:pPr>
              <w:spacing w:after="0"/>
            </w:pPr>
            <w:r>
              <w:rPr>
                <w:sz w:val="16"/>
              </w:rPr>
              <w:t>Save/remove recipes and view saved recipes.</w:t>
            </w:r>
          </w:p>
        </w:tc>
      </w:tr>
      <w:tr>
        <w:tc>
          <w:tcPr>
            <w:tcW w:type="dxa" w:w="5184"/>
            <w:vAlign w:val="center"/>
            <w:shd w:fill="F2F6F2"/>
          </w:tcPr>
          <w:p>
            <w:pPr>
              <w:spacing w:after="0"/>
            </w:pPr>
            <w:r>
              <w:rPr>
                <w:sz w:val="16"/>
              </w:rPr>
              <w:t>External Recipes</w:t>
            </w:r>
          </w:p>
        </w:tc>
        <w:tc>
          <w:tcPr>
            <w:tcW w:type="dxa" w:w="5184"/>
            <w:vAlign w:val="center"/>
            <w:shd w:fill="F2F6F2"/>
          </w:tcPr>
          <w:p>
            <w:pPr>
              <w:spacing w:after="0"/>
            </w:pPr>
            <w:r>
              <w:rPr>
                <w:sz w:val="16"/>
              </w:rPr>
              <w:t>Search and import recipes from TheMealDB.</w:t>
            </w:r>
          </w:p>
        </w:tc>
      </w:tr>
      <w:tr>
        <w:tc>
          <w:tcPr>
            <w:tcW w:type="dxa" w:w="5184"/>
            <w:vAlign w:val="center"/>
          </w:tcPr>
          <w:p>
            <w:pPr>
              <w:spacing w:after="0"/>
            </w:pPr>
            <w:r>
              <w:rPr>
                <w:sz w:val="16"/>
              </w:rPr>
              <w:t>AI Advisor</w:t>
            </w:r>
          </w:p>
        </w:tc>
        <w:tc>
          <w:tcPr>
            <w:tcW w:type="dxa" w:w="5184"/>
            <w:vAlign w:val="center"/>
          </w:tcPr>
          <w:p>
            <w:pPr>
              <w:spacing w:after="0"/>
            </w:pPr>
            <w:r>
              <w:rPr>
                <w:sz w:val="16"/>
              </w:rPr>
              <w:t>Provide culinary substitution/advice through Gemini.</w:t>
            </w:r>
          </w:p>
        </w:tc>
      </w:tr>
    </w:tbl>
    <w:p>
      <w:pPr>
        <w:spacing w:after="80"/>
      </w:pPr>
      <w:r>
        <w:rPr>
          <w:b/>
          <w:color w:val="003629"/>
          <w:sz w:val="32"/>
        </w:rPr>
        <w:t>USER FLOW</w:t>
      </w:r>
    </w:p>
    <w:p>
      <w:r>
        <w:drawing>
          <wp:inline xmlns:a="http://schemas.openxmlformats.org/drawingml/2006/main" xmlns:pic="http://schemas.openxmlformats.org/drawingml/2006/picture">
            <wp:extent cx="6400800" cy="2773680"/>
            <wp:docPr id="3" name="Picture 3"/>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400800" cy="2773680"/>
                    </a:xfrm>
                    <a:prstGeom prst="rect"/>
                  </pic:spPr>
                </pic:pic>
              </a:graphicData>
            </a:graphic>
          </wp:inline>
        </w:drawing>
      </w:r>
    </w:p>
    <w:p>
      <w:r>
        <w:t>Typical flow: user logs in → adds pantry ingredients → runs Smart Match → selects a recipe → adds missing ingredients to Shopping List → schedules the recipe in Meal Planner.</w:t>
      </w:r>
    </w:p>
    <w:p>
      <w:r>
        <w:br w:type="page"/>
      </w:r>
    </w:p>
    <w:p>
      <w:pPr>
        <w:spacing w:after="80"/>
      </w:pPr>
      <w:r>
        <w:rPr>
          <w:b/>
          <w:color w:val="003629"/>
          <w:sz w:val="32"/>
        </w:rPr>
        <w:t>DATABASE &amp; BACKEND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Entity</w:t>
            </w:r>
          </w:p>
        </w:tc>
        <w:tc>
          <w:tcPr>
            <w:tcW w:type="dxa" w:w="5184"/>
            <w:vAlign w:val="center"/>
            <w:shd w:fill="003629"/>
          </w:tcPr>
          <w:p>
            <w:pPr>
              <w:spacing w:after="0"/>
            </w:pPr>
            <w:r>
              <w:rPr>
                <w:b/>
                <w:color w:val="FFFFFF"/>
                <w:sz w:val="16"/>
              </w:rPr>
              <w:t>Purpose</w:t>
            </w:r>
          </w:p>
        </w:tc>
      </w:tr>
      <w:tr>
        <w:tc>
          <w:tcPr>
            <w:tcW w:type="dxa" w:w="5184"/>
            <w:vAlign w:val="center"/>
          </w:tcPr>
          <w:p>
            <w:pPr>
              <w:spacing w:after="0"/>
            </w:pPr>
            <w:r>
              <w:rPr>
                <w:sz w:val="16"/>
              </w:rPr>
              <w:t>User</w:t>
            </w:r>
          </w:p>
        </w:tc>
        <w:tc>
          <w:tcPr>
            <w:tcW w:type="dxa" w:w="5184"/>
            <w:vAlign w:val="center"/>
          </w:tcPr>
          <w:p>
            <w:pPr>
              <w:spacing w:after="0"/>
            </w:pPr>
            <w:r>
              <w:rPr>
                <w:sz w:val="16"/>
              </w:rPr>
              <w:t>Account, profile and preferences.</w:t>
            </w:r>
          </w:p>
        </w:tc>
      </w:tr>
      <w:tr>
        <w:tc>
          <w:tcPr>
            <w:tcW w:type="dxa" w:w="5184"/>
            <w:vAlign w:val="center"/>
            <w:shd w:fill="F2F6F2"/>
          </w:tcPr>
          <w:p>
            <w:pPr>
              <w:spacing w:after="0"/>
            </w:pPr>
            <w:r>
              <w:rPr>
                <w:sz w:val="16"/>
              </w:rPr>
              <w:t>Recipe</w:t>
            </w:r>
          </w:p>
        </w:tc>
        <w:tc>
          <w:tcPr>
            <w:tcW w:type="dxa" w:w="5184"/>
            <w:vAlign w:val="center"/>
            <w:shd w:fill="F2F6F2"/>
          </w:tcPr>
          <w:p>
            <w:pPr>
              <w:spacing w:after="0"/>
            </w:pPr>
            <w:r>
              <w:rPr>
                <w:sz w:val="16"/>
              </w:rPr>
              <w:t>Recipe information, ingredients, instructions, cuisine, tags and timing.</w:t>
            </w:r>
          </w:p>
        </w:tc>
      </w:tr>
      <w:tr>
        <w:tc>
          <w:tcPr>
            <w:tcW w:type="dxa" w:w="5184"/>
            <w:vAlign w:val="center"/>
          </w:tcPr>
          <w:p>
            <w:pPr>
              <w:spacing w:after="0"/>
            </w:pPr>
            <w:r>
              <w:rPr>
                <w:sz w:val="16"/>
              </w:rPr>
              <w:t>PantryItem</w:t>
            </w:r>
          </w:p>
        </w:tc>
        <w:tc>
          <w:tcPr>
            <w:tcW w:type="dxa" w:w="5184"/>
            <w:vAlign w:val="center"/>
          </w:tcPr>
          <w:p>
            <w:pPr>
              <w:spacing w:after="0"/>
            </w:pPr>
            <w:r>
              <w:rPr>
                <w:sz w:val="16"/>
              </w:rPr>
              <w:t>User pantry inventory.</w:t>
            </w:r>
          </w:p>
        </w:tc>
      </w:tr>
      <w:tr>
        <w:tc>
          <w:tcPr>
            <w:tcW w:type="dxa" w:w="5184"/>
            <w:vAlign w:val="center"/>
            <w:shd w:fill="F2F6F2"/>
          </w:tcPr>
          <w:p>
            <w:pPr>
              <w:spacing w:after="0"/>
            </w:pPr>
            <w:r>
              <w:rPr>
                <w:sz w:val="16"/>
              </w:rPr>
              <w:t>ShoppingList</w:t>
            </w:r>
          </w:p>
        </w:tc>
        <w:tc>
          <w:tcPr>
            <w:tcW w:type="dxa" w:w="5184"/>
            <w:vAlign w:val="center"/>
            <w:shd w:fill="F2F6F2"/>
          </w:tcPr>
          <w:p>
            <w:pPr>
              <w:spacing w:after="0"/>
            </w:pPr>
            <w:r>
              <w:rPr>
                <w:sz w:val="16"/>
              </w:rPr>
              <w:t>Shopping items and completion state.</w:t>
            </w:r>
          </w:p>
        </w:tc>
      </w:tr>
      <w:tr>
        <w:tc>
          <w:tcPr>
            <w:tcW w:type="dxa" w:w="5184"/>
            <w:vAlign w:val="center"/>
          </w:tcPr>
          <w:p>
            <w:pPr>
              <w:spacing w:after="0"/>
            </w:pPr>
            <w:r>
              <w:rPr>
                <w:sz w:val="16"/>
              </w:rPr>
              <w:t>MealPlan</w:t>
            </w:r>
          </w:p>
        </w:tc>
        <w:tc>
          <w:tcPr>
            <w:tcW w:type="dxa" w:w="5184"/>
            <w:vAlign w:val="center"/>
          </w:tcPr>
          <w:p>
            <w:pPr>
              <w:spacing w:after="0"/>
            </w:pPr>
            <w:r>
              <w:rPr>
                <w:sz w:val="16"/>
              </w:rPr>
              <w:t>Scheduled meals.</w:t>
            </w:r>
          </w:p>
        </w:tc>
      </w:tr>
      <w:tr>
        <w:tc>
          <w:tcPr>
            <w:tcW w:type="dxa" w:w="5184"/>
            <w:vAlign w:val="center"/>
            <w:shd w:fill="F2F6F2"/>
          </w:tcPr>
          <w:p>
            <w:pPr>
              <w:spacing w:after="0"/>
            </w:pPr>
            <w:r>
              <w:rPr>
                <w:sz w:val="16"/>
              </w:rPr>
              <w:t>Favorite</w:t>
            </w:r>
          </w:p>
        </w:tc>
        <w:tc>
          <w:tcPr>
            <w:tcW w:type="dxa" w:w="5184"/>
            <w:vAlign w:val="center"/>
            <w:shd w:fill="F2F6F2"/>
          </w:tcPr>
          <w:p>
            <w:pPr>
              <w:spacing w:after="0"/>
            </w:pPr>
            <w:r>
              <w:rPr>
                <w:sz w:val="16"/>
              </w:rPr>
              <w:t>Saved recipe relationship.</w:t>
            </w:r>
          </w:p>
        </w:tc>
      </w:tr>
    </w:tbl>
    <w:p>
      <w:pPr>
        <w:spacing w:after="80"/>
      </w:pPr>
      <w:r>
        <w:rPr>
          <w:b/>
          <w:color w:val="003629"/>
          <w:sz w:val="32"/>
        </w:rPr>
        <w:t>API GROUPS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Endpoint</w:t>
            </w:r>
          </w:p>
        </w:tc>
        <w:tc>
          <w:tcPr>
            <w:tcW w:type="dxa" w:w="5184"/>
            <w:vAlign w:val="center"/>
            <w:shd w:fill="003629"/>
          </w:tcPr>
          <w:p>
            <w:pPr>
              <w:spacing w:after="0"/>
            </w:pPr>
            <w:r>
              <w:rPr>
                <w:b/>
                <w:color w:val="FFFFFF"/>
                <w:sz w:val="16"/>
              </w:rPr>
              <w:t>Purpose</w:t>
            </w:r>
          </w:p>
        </w:tc>
      </w:tr>
      <w:tr>
        <w:tc>
          <w:tcPr>
            <w:tcW w:type="dxa" w:w="5184"/>
            <w:vAlign w:val="center"/>
          </w:tcPr>
          <w:p>
            <w:pPr>
              <w:spacing w:after="0"/>
            </w:pPr>
            <w:r>
              <w:rPr>
                <w:sz w:val="16"/>
              </w:rPr>
              <w:t>/api/auth</w:t>
            </w:r>
          </w:p>
        </w:tc>
        <w:tc>
          <w:tcPr>
            <w:tcW w:type="dxa" w:w="5184"/>
            <w:vAlign w:val="center"/>
          </w:tcPr>
          <w:p>
            <w:pPr>
              <w:spacing w:after="0"/>
            </w:pPr>
            <w:r>
              <w:rPr>
                <w:sz w:val="16"/>
              </w:rPr>
              <w:t>Authentication and account operations</w:t>
            </w:r>
          </w:p>
        </w:tc>
      </w:tr>
      <w:tr>
        <w:tc>
          <w:tcPr>
            <w:tcW w:type="dxa" w:w="5184"/>
            <w:vAlign w:val="center"/>
            <w:shd w:fill="F2F6F2"/>
          </w:tcPr>
          <w:p>
            <w:pPr>
              <w:spacing w:after="0"/>
            </w:pPr>
            <w:r>
              <w:rPr>
                <w:sz w:val="16"/>
              </w:rPr>
              <w:t>/api/recipes</w:t>
            </w:r>
          </w:p>
        </w:tc>
        <w:tc>
          <w:tcPr>
            <w:tcW w:type="dxa" w:w="5184"/>
            <w:vAlign w:val="center"/>
            <w:shd w:fill="F2F6F2"/>
          </w:tcPr>
          <w:p>
            <w:pPr>
              <w:spacing w:after="0"/>
            </w:pPr>
            <w:r>
              <w:rPr>
                <w:sz w:val="16"/>
              </w:rPr>
              <w:t>Recipe CRUD and retrieval</w:t>
            </w:r>
          </w:p>
        </w:tc>
      </w:tr>
      <w:tr>
        <w:tc>
          <w:tcPr>
            <w:tcW w:type="dxa" w:w="5184"/>
            <w:vAlign w:val="center"/>
          </w:tcPr>
          <w:p>
            <w:pPr>
              <w:spacing w:after="0"/>
            </w:pPr>
            <w:r>
              <w:rPr>
                <w:sz w:val="16"/>
              </w:rPr>
              <w:t>/api/pantry</w:t>
            </w:r>
          </w:p>
        </w:tc>
        <w:tc>
          <w:tcPr>
            <w:tcW w:type="dxa" w:w="5184"/>
            <w:vAlign w:val="center"/>
          </w:tcPr>
          <w:p>
            <w:pPr>
              <w:spacing w:after="0"/>
            </w:pPr>
            <w:r>
              <w:rPr>
                <w:sz w:val="16"/>
              </w:rPr>
              <w:t>Pantry management</w:t>
            </w:r>
          </w:p>
        </w:tc>
      </w:tr>
      <w:tr>
        <w:tc>
          <w:tcPr>
            <w:tcW w:type="dxa" w:w="5184"/>
            <w:vAlign w:val="center"/>
            <w:shd w:fill="F2F6F2"/>
          </w:tcPr>
          <w:p>
            <w:pPr>
              <w:spacing w:after="0"/>
            </w:pPr>
            <w:r>
              <w:rPr>
                <w:sz w:val="16"/>
              </w:rPr>
              <w:t>/api/matching</w:t>
            </w:r>
          </w:p>
        </w:tc>
        <w:tc>
          <w:tcPr>
            <w:tcW w:type="dxa" w:w="5184"/>
            <w:vAlign w:val="center"/>
            <w:shd w:fill="F2F6F2"/>
          </w:tcPr>
          <w:p>
            <w:pPr>
              <w:spacing w:after="0"/>
            </w:pPr>
            <w:r>
              <w:rPr>
                <w:sz w:val="16"/>
              </w:rPr>
              <w:t>Smart ingredient matching</w:t>
            </w:r>
          </w:p>
        </w:tc>
      </w:tr>
      <w:tr>
        <w:tc>
          <w:tcPr>
            <w:tcW w:type="dxa" w:w="5184"/>
            <w:vAlign w:val="center"/>
          </w:tcPr>
          <w:p>
            <w:pPr>
              <w:spacing w:after="0"/>
            </w:pPr>
            <w:r>
              <w:rPr>
                <w:sz w:val="16"/>
              </w:rPr>
              <w:t>/api/shopping-list</w:t>
            </w:r>
          </w:p>
        </w:tc>
        <w:tc>
          <w:tcPr>
            <w:tcW w:type="dxa" w:w="5184"/>
            <w:vAlign w:val="center"/>
          </w:tcPr>
          <w:p>
            <w:pPr>
              <w:spacing w:after="0"/>
            </w:pPr>
            <w:r>
              <w:rPr>
                <w:sz w:val="16"/>
              </w:rPr>
              <w:t>Shopping-list operations</w:t>
            </w:r>
          </w:p>
        </w:tc>
      </w:tr>
      <w:tr>
        <w:tc>
          <w:tcPr>
            <w:tcW w:type="dxa" w:w="5184"/>
            <w:vAlign w:val="center"/>
            <w:shd w:fill="F2F6F2"/>
          </w:tcPr>
          <w:p>
            <w:pPr>
              <w:spacing w:after="0"/>
            </w:pPr>
            <w:r>
              <w:rPr>
                <w:sz w:val="16"/>
              </w:rPr>
              <w:t>/api/meal-plans</w:t>
            </w:r>
          </w:p>
        </w:tc>
        <w:tc>
          <w:tcPr>
            <w:tcW w:type="dxa" w:w="5184"/>
            <w:vAlign w:val="center"/>
            <w:shd w:fill="F2F6F2"/>
          </w:tcPr>
          <w:p>
            <w:pPr>
              <w:spacing w:after="0"/>
            </w:pPr>
            <w:r>
              <w:rPr>
                <w:sz w:val="16"/>
              </w:rPr>
              <w:t>Meal planning</w:t>
            </w:r>
          </w:p>
        </w:tc>
      </w:tr>
      <w:tr>
        <w:tc>
          <w:tcPr>
            <w:tcW w:type="dxa" w:w="5184"/>
            <w:vAlign w:val="center"/>
          </w:tcPr>
          <w:p>
            <w:pPr>
              <w:spacing w:after="0"/>
            </w:pPr>
            <w:r>
              <w:rPr>
                <w:sz w:val="16"/>
              </w:rPr>
              <w:t>/api/favorites</w:t>
            </w:r>
          </w:p>
        </w:tc>
        <w:tc>
          <w:tcPr>
            <w:tcW w:type="dxa" w:w="5184"/>
            <w:vAlign w:val="center"/>
          </w:tcPr>
          <w:p>
            <w:pPr>
              <w:spacing w:after="0"/>
            </w:pPr>
            <w:r>
              <w:rPr>
                <w:sz w:val="16"/>
              </w:rPr>
              <w:t>Favourite recipes</w:t>
            </w:r>
          </w:p>
        </w:tc>
      </w:tr>
      <w:tr>
        <w:tc>
          <w:tcPr>
            <w:tcW w:type="dxa" w:w="5184"/>
            <w:vAlign w:val="center"/>
            <w:shd w:fill="F2F6F2"/>
          </w:tcPr>
          <w:p>
            <w:pPr>
              <w:spacing w:after="0"/>
            </w:pPr>
            <w:r>
              <w:rPr>
                <w:sz w:val="16"/>
              </w:rPr>
              <w:t>/api/external-recipes</w:t>
            </w:r>
          </w:p>
        </w:tc>
        <w:tc>
          <w:tcPr>
            <w:tcW w:type="dxa" w:w="5184"/>
            <w:vAlign w:val="center"/>
            <w:shd w:fill="F2F6F2"/>
          </w:tcPr>
          <w:p>
            <w:pPr>
              <w:spacing w:after="0"/>
            </w:pPr>
            <w:r>
              <w:rPr>
                <w:sz w:val="16"/>
              </w:rPr>
              <w:t>TheMealDB integration</w:t>
            </w:r>
          </w:p>
        </w:tc>
      </w:tr>
      <w:tr>
        <w:tc>
          <w:tcPr>
            <w:tcW w:type="dxa" w:w="5184"/>
            <w:vAlign w:val="center"/>
          </w:tcPr>
          <w:p>
            <w:pPr>
              <w:spacing w:after="0"/>
            </w:pPr>
            <w:r>
              <w:rPr>
                <w:sz w:val="16"/>
              </w:rPr>
              <w:t>/api/ai</w:t>
            </w:r>
          </w:p>
        </w:tc>
        <w:tc>
          <w:tcPr>
            <w:tcW w:type="dxa" w:w="5184"/>
            <w:vAlign w:val="center"/>
          </w:tcPr>
          <w:p>
            <w:pPr>
              <w:spacing w:after="0"/>
            </w:pPr>
            <w:r>
              <w:rPr>
                <w:sz w:val="16"/>
              </w:rPr>
              <w:t>AI culinary advisor</w:t>
            </w:r>
          </w:p>
        </w:tc>
      </w:tr>
    </w:tbl>
    <w:p>
      <w:pPr>
        <w:spacing w:after="80"/>
      </w:pPr>
      <w:r>
        <w:rPr>
          <w:b/>
          <w:color w:val="003629"/>
          <w:sz w:val="32"/>
        </w:rPr>
        <w:t>SECURITY</w:t>
      </w:r>
    </w:p>
    <w:p>
      <w:r>
        <w:t>JWT authentication protects user-specific operations. Passwords are hashed with bcryptjs. Helmet, CORS and rate limiting are configured on the server.</w:t>
      </w:r>
    </w:p>
    <w:p>
      <w:r>
        <w:br w:type="page"/>
      </w:r>
    </w:p>
    <w:p>
      <w:pPr>
        <w:spacing w:after="80"/>
      </w:pPr>
      <w:r>
        <w:rPr>
          <w:b/>
          <w:color w:val="003629"/>
          <w:sz w:val="32"/>
        </w:rPr>
        <w:t>OUTPUT SCREENSHOTS — APPLICATION SCREENS</w:t>
      </w:r>
    </w:p>
    <w:tbl>
      <w:tblPr>
        <w:tblW w:type="auto" w:w="0"/>
        <w:jc w:val="center"/>
        <w:tblLook w:firstColumn="1" w:firstRow="1" w:lastColumn="0" w:lastRow="0" w:noHBand="0" w:noVBand="1" w:val="04A0"/>
      </w:tblPr>
      <w:tblGrid>
        <w:gridCol w:w="5184"/>
        <w:gridCol w:w="5184"/>
      </w:tblGrid>
      <w:tr>
        <w:tc>
          <w:tcPr>
            <w:tcW w:type="dxa" w:w="5184"/>
          </w:tcPr>
          <w:p>
            <w:pPr>
              <w:jc w:val="center"/>
            </w:pPr>
            <w:r/>
            <w:r>
              <w:drawing>
                <wp:inline xmlns:a="http://schemas.openxmlformats.org/drawingml/2006/main" xmlns:pic="http://schemas.openxmlformats.org/drawingml/2006/picture">
                  <wp:extent cx="3063240" cy="1701800"/>
                  <wp:docPr id="4" name="Picture 4"/>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3063240" cy="1701800"/>
                          </a:xfrm>
                          <a:prstGeom prst="rect"/>
                        </pic:spPr>
                      </pic:pic>
                    </a:graphicData>
                  </a:graphic>
                </wp:inline>
              </w:drawing>
            </w:r>
          </w:p>
          <w:p>
            <w:pPr>
              <w:jc w:val="center"/>
            </w:pPr>
            <w:r>
              <w:rPr>
                <w:b/>
                <w:sz w:val="18"/>
              </w:rPr>
              <w:t>Login</w:t>
            </w:r>
          </w:p>
        </w:tc>
        <w:tc>
          <w:tcPr>
            <w:tcW w:type="dxa" w:w="5184"/>
          </w:tcPr>
          <w:p>
            <w:pPr>
              <w:jc w:val="center"/>
            </w:pPr>
            <w:r/>
            <w:r>
              <w:drawing>
                <wp:inline xmlns:a="http://schemas.openxmlformats.org/drawingml/2006/main" xmlns:pic="http://schemas.openxmlformats.org/drawingml/2006/picture">
                  <wp:extent cx="3063240" cy="1701800"/>
                  <wp:docPr id="5" name="Picture 5"/>
                  <wp:cNvGraphicFramePr>
                    <a:graphicFrameLocks noChangeAspect="1"/>
                  </wp:cNvGraphicFramePr>
                  <a:graphic>
                    <a:graphicData uri="http://schemas.openxmlformats.org/drawingml/2006/picture">
                      <pic:pic>
                        <pic:nvPicPr>
                          <pic:cNvPr id="0" name="smart.png"/>
                          <pic:cNvPicPr/>
                        </pic:nvPicPr>
                        <pic:blipFill>
                          <a:blip r:embed="rId13"/>
                          <a:stretch>
                            <a:fillRect/>
                          </a:stretch>
                        </pic:blipFill>
                        <pic:spPr>
                          <a:xfrm>
                            <a:off x="0" y="0"/>
                            <a:ext cx="3063240" cy="1701800"/>
                          </a:xfrm>
                          <a:prstGeom prst="rect"/>
                        </pic:spPr>
                      </pic:pic>
                    </a:graphicData>
                  </a:graphic>
                </wp:inline>
              </w:drawing>
            </w:r>
          </w:p>
          <w:p>
            <w:pPr>
              <w:jc w:val="center"/>
            </w:pPr>
            <w:r>
              <w:rPr>
                <w:b/>
                <w:sz w:val="18"/>
              </w:rPr>
              <w:t>Smart Match</w:t>
            </w:r>
          </w:p>
        </w:tc>
      </w:tr>
      <w:tr>
        <w:tc>
          <w:tcPr>
            <w:tcW w:type="dxa" w:w="5184"/>
          </w:tcPr>
          <w:p>
            <w:pPr>
              <w:jc w:val="center"/>
            </w:pPr>
            <w:r/>
            <w:r>
              <w:drawing>
                <wp:inline xmlns:a="http://schemas.openxmlformats.org/drawingml/2006/main" xmlns:pic="http://schemas.openxmlformats.org/drawingml/2006/picture">
                  <wp:extent cx="3063240" cy="1701800"/>
                  <wp:docPr id="6" name="Picture 6"/>
                  <wp:cNvGraphicFramePr>
                    <a:graphicFrameLocks noChangeAspect="1"/>
                  </wp:cNvGraphicFramePr>
                  <a:graphic>
                    <a:graphicData uri="http://schemas.openxmlformats.org/drawingml/2006/picture">
                      <pic:pic>
                        <pic:nvPicPr>
                          <pic:cNvPr id="0" name="pantry.png"/>
                          <pic:cNvPicPr/>
                        </pic:nvPicPr>
                        <pic:blipFill>
                          <a:blip r:embed="rId14"/>
                          <a:stretch>
                            <a:fillRect/>
                          </a:stretch>
                        </pic:blipFill>
                        <pic:spPr>
                          <a:xfrm>
                            <a:off x="0" y="0"/>
                            <a:ext cx="3063240" cy="1701800"/>
                          </a:xfrm>
                          <a:prstGeom prst="rect"/>
                        </pic:spPr>
                      </pic:pic>
                    </a:graphicData>
                  </a:graphic>
                </wp:inline>
              </w:drawing>
            </w:r>
          </w:p>
          <w:p>
            <w:pPr>
              <w:jc w:val="center"/>
            </w:pPr>
            <w:r>
              <w:rPr>
                <w:b/>
                <w:sz w:val="18"/>
              </w:rPr>
              <w:t>Pantry</w:t>
            </w:r>
          </w:p>
        </w:tc>
        <w:tc>
          <w:tcPr>
            <w:tcW w:type="dxa" w:w="5184"/>
          </w:tcPr>
          <w:p>
            <w:pPr>
              <w:jc w:val="center"/>
            </w:pPr>
            <w:r/>
            <w:r>
              <w:drawing>
                <wp:inline xmlns:a="http://schemas.openxmlformats.org/drawingml/2006/main" xmlns:pic="http://schemas.openxmlformats.org/drawingml/2006/picture">
                  <wp:extent cx="3063240" cy="1701800"/>
                  <wp:docPr id="7" name="Picture 7"/>
                  <wp:cNvGraphicFramePr>
                    <a:graphicFrameLocks noChangeAspect="1"/>
                  </wp:cNvGraphicFramePr>
                  <a:graphic>
                    <a:graphicData uri="http://schemas.openxmlformats.org/drawingml/2006/picture">
                      <pic:pic>
                        <pic:nvPicPr>
                          <pic:cNvPr id="0" name="planner.png"/>
                          <pic:cNvPicPr/>
                        </pic:nvPicPr>
                        <pic:blipFill>
                          <a:blip r:embed="rId15"/>
                          <a:stretch>
                            <a:fillRect/>
                          </a:stretch>
                        </pic:blipFill>
                        <pic:spPr>
                          <a:xfrm>
                            <a:off x="0" y="0"/>
                            <a:ext cx="3063240" cy="1701800"/>
                          </a:xfrm>
                          <a:prstGeom prst="rect"/>
                        </pic:spPr>
                      </pic:pic>
                    </a:graphicData>
                  </a:graphic>
                </wp:inline>
              </w:drawing>
            </w:r>
          </w:p>
          <w:p>
            <w:pPr>
              <w:jc w:val="center"/>
            </w:pPr>
            <w:r>
              <w:rPr>
                <w:b/>
                <w:sz w:val="18"/>
              </w:rPr>
              <w:t>Meal Planner</w:t>
            </w:r>
          </w:p>
        </w:tc>
      </w:tr>
    </w:tbl>
    <w:p>
      <w:pPr>
        <w:spacing w:after="80"/>
      </w:pPr>
      <w:r>
        <w:rPr>
          <w:b/>
          <w:color w:val="003629"/>
          <w:sz w:val="32"/>
        </w:rPr>
        <w:t>RECIPE DETAIL</w:t>
      </w:r>
    </w:p>
    <w:p>
      <w:pPr>
        <w:jc w:val="center"/>
      </w:pPr>
      <w:r>
        <w:drawing>
          <wp:inline xmlns:a="http://schemas.openxmlformats.org/drawingml/2006/main" xmlns:pic="http://schemas.openxmlformats.org/drawingml/2006/picture">
            <wp:extent cx="6309360" cy="3505200"/>
            <wp:docPr id="8" name="Picture 8"/>
            <wp:cNvGraphicFramePr>
              <a:graphicFrameLocks noChangeAspect="1"/>
            </wp:cNvGraphicFramePr>
            <a:graphic>
              <a:graphicData uri="http://schemas.openxmlformats.org/drawingml/2006/picture">
                <pic:pic>
                  <pic:nvPicPr>
                    <pic:cNvPr id="0" name="recipe.png"/>
                    <pic:cNvPicPr/>
                  </pic:nvPicPr>
                  <pic:blipFill>
                    <a:blip r:embed="rId16"/>
                    <a:stretch>
                      <a:fillRect/>
                    </a:stretch>
                  </pic:blipFill>
                  <pic:spPr>
                    <a:xfrm>
                      <a:off x="0" y="0"/>
                      <a:ext cx="6309360" cy="3505200"/>
                    </a:xfrm>
                    <a:prstGeom prst="rect"/>
                  </pic:spPr>
                </pic:pic>
              </a:graphicData>
            </a:graphic>
          </wp:inline>
        </w:drawing>
      </w:r>
    </w:p>
    <w:p>
      <w:r>
        <w:br w:type="page"/>
      </w:r>
    </w:p>
    <w:p>
      <w:pPr>
        <w:spacing w:after="80"/>
      </w:pPr>
      <w:r>
        <w:rPr>
          <w:b/>
          <w:color w:val="003629"/>
          <w:sz w:val="32"/>
        </w:rPr>
        <w:t>PROJECT SETUP &amp; EXECUTION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03629"/>
          </w:tcPr>
          <w:p>
            <w:pPr>
              <w:spacing w:after="0"/>
            </w:pPr>
            <w:r>
              <w:rPr>
                <w:b/>
                <w:color w:val="FFFFFF"/>
                <w:sz w:val="16"/>
              </w:rPr>
              <w:t>Step</w:t>
            </w:r>
          </w:p>
        </w:tc>
        <w:tc>
          <w:tcPr>
            <w:tcW w:type="dxa" w:w="5184"/>
            <w:vAlign w:val="center"/>
            <w:shd w:fill="003629"/>
          </w:tcPr>
          <w:p>
            <w:pPr>
              <w:spacing w:after="0"/>
            </w:pPr>
            <w:r>
              <w:rPr>
                <w:b/>
                <w:color w:val="FFFFFF"/>
                <w:sz w:val="16"/>
              </w:rPr>
              <w:t>Command / action</w:t>
            </w:r>
          </w:p>
        </w:tc>
      </w:tr>
      <w:tr>
        <w:tc>
          <w:tcPr>
            <w:tcW w:type="dxa" w:w="5184"/>
            <w:vAlign w:val="center"/>
          </w:tcPr>
          <w:p>
            <w:pPr>
              <w:spacing w:after="0"/>
            </w:pPr>
            <w:r>
              <w:rPr>
                <w:sz w:val="16"/>
              </w:rPr>
              <w:t>Install</w:t>
            </w:r>
          </w:p>
        </w:tc>
        <w:tc>
          <w:tcPr>
            <w:tcW w:type="dxa" w:w="5184"/>
            <w:vAlign w:val="center"/>
          </w:tcPr>
          <w:p>
            <w:pPr>
              <w:spacing w:after="0"/>
            </w:pPr>
            <w:r>
              <w:rPr>
                <w:sz w:val="16"/>
              </w:rPr>
              <w:t>npm install --legacy-peer-deps</w:t>
            </w:r>
          </w:p>
        </w:tc>
      </w:tr>
      <w:tr>
        <w:tc>
          <w:tcPr>
            <w:tcW w:type="dxa" w:w="5184"/>
            <w:vAlign w:val="center"/>
            <w:shd w:fill="F2F6F2"/>
          </w:tcPr>
          <w:p>
            <w:pPr>
              <w:spacing w:after="0"/>
            </w:pPr>
            <w:r>
              <w:rPr>
                <w:sz w:val="16"/>
              </w:rPr>
              <w:t>Development</w:t>
            </w:r>
          </w:p>
        </w:tc>
        <w:tc>
          <w:tcPr>
            <w:tcW w:type="dxa" w:w="5184"/>
            <w:vAlign w:val="center"/>
            <w:shd w:fill="F2F6F2"/>
          </w:tcPr>
          <w:p>
            <w:pPr>
              <w:spacing w:after="0"/>
            </w:pPr>
            <w:r>
              <w:rPr>
                <w:sz w:val="16"/>
              </w:rPr>
              <w:t>npm run dev</w:t>
            </w:r>
          </w:p>
        </w:tc>
      </w:tr>
      <w:tr>
        <w:tc>
          <w:tcPr>
            <w:tcW w:type="dxa" w:w="5184"/>
            <w:vAlign w:val="center"/>
          </w:tcPr>
          <w:p>
            <w:pPr>
              <w:spacing w:after="0"/>
            </w:pPr>
            <w:r>
              <w:rPr>
                <w:sz w:val="16"/>
              </w:rPr>
              <w:t>Build</w:t>
            </w:r>
          </w:p>
        </w:tc>
        <w:tc>
          <w:tcPr>
            <w:tcW w:type="dxa" w:w="5184"/>
            <w:vAlign w:val="center"/>
          </w:tcPr>
          <w:p>
            <w:pPr>
              <w:spacing w:after="0"/>
            </w:pPr>
            <w:r>
              <w:rPr>
                <w:sz w:val="16"/>
              </w:rPr>
              <w:t>npm run build</w:t>
            </w:r>
          </w:p>
        </w:tc>
      </w:tr>
      <w:tr>
        <w:tc>
          <w:tcPr>
            <w:tcW w:type="dxa" w:w="5184"/>
            <w:vAlign w:val="center"/>
            <w:shd w:fill="F2F6F2"/>
          </w:tcPr>
          <w:p>
            <w:pPr>
              <w:spacing w:after="0"/>
            </w:pPr>
            <w:r>
              <w:rPr>
                <w:sz w:val="16"/>
              </w:rPr>
              <w:t>Production</w:t>
            </w:r>
          </w:p>
        </w:tc>
        <w:tc>
          <w:tcPr>
            <w:tcW w:type="dxa" w:w="5184"/>
            <w:vAlign w:val="center"/>
            <w:shd w:fill="F2F6F2"/>
          </w:tcPr>
          <w:p>
            <w:pPr>
              <w:spacing w:after="0"/>
            </w:pPr>
            <w:r>
              <w:rPr>
                <w:sz w:val="16"/>
              </w:rPr>
              <w:t>npm run start</w:t>
            </w:r>
          </w:p>
        </w:tc>
      </w:tr>
      <w:tr>
        <w:tc>
          <w:tcPr>
            <w:tcW w:type="dxa" w:w="5184"/>
            <w:vAlign w:val="center"/>
          </w:tcPr>
          <w:p>
            <w:pPr>
              <w:spacing w:after="0"/>
            </w:pPr>
            <w:r>
              <w:rPr>
                <w:sz w:val="16"/>
              </w:rPr>
              <w:t>Validation</w:t>
            </w:r>
          </w:p>
        </w:tc>
        <w:tc>
          <w:tcPr>
            <w:tcW w:type="dxa" w:w="5184"/>
            <w:vAlign w:val="center"/>
          </w:tcPr>
          <w:p>
            <w:pPr>
              <w:spacing w:after="0"/>
            </w:pPr>
            <w:r>
              <w:rPr>
                <w:sz w:val="16"/>
              </w:rPr>
              <w:t>npm run lint</w:t>
            </w:r>
          </w:p>
        </w:tc>
      </w:tr>
    </w:tbl>
    <w:p>
      <w:pPr>
        <w:spacing w:after="80"/>
      </w:pPr>
      <w:r>
        <w:rPr>
          <w:b/>
          <w:color w:val="003629"/>
          <w:sz w:val="32"/>
        </w:rPr>
        <w:t>IMPLEMENTATION SUMMARY</w:t>
      </w:r>
    </w:p>
    <w:p>
      <w:r>
        <w:t>RecipeMaster combines recipe management, pantry inventory, ingredient matching, shopping automation and meal planning in one workflow. The modular frontend/backend structure allows additional recipes, integrations and intelligent kitchen features to be added without changing the overall application flow.</w:t>
      </w:r>
    </w:p>
    <w:p>
      <w:pPr>
        <w:spacing w:after="80"/>
      </w:pPr>
      <w:r>
        <w:rPr>
          <w:b/>
          <w:color w:val="003629"/>
          <w:sz w:val="32"/>
        </w:rPr>
        <w:t>CONCLUSION</w:t>
      </w:r>
    </w:p>
    <w:p>
      <w:r>
        <w:t>The project delivers a practical smart-kitchen platform where the pantry is the starting point for recipe discovery and planning. The Smart Match feature connects the major modules and reduces the need for users to manually compare ingredients.</w:t>
      </w:r>
    </w:p>
    <w:p>
      <w:pPr>
        <w:jc w:val="center"/>
      </w:pPr>
      <w:r>
        <w:rPr>
          <w:i/>
          <w:color w:val="6E6E6E"/>
          <w:sz w:val="18"/>
        </w:rPr>
        <w:t>— End of Project Documentation —</w:t>
      </w:r>
    </w:p>
    <w:sectPr w:rsidR="00FC693F" w:rsidRPr="0006063C" w:rsidSect="00034616">
      <w:footerReference w:type="default" r:id="rId17"/>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RecipeMaster | Compact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