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-6" w:tblpY="257"/>
        <w:tblOverlap w:val="never"/>
        <w:tblW w:w="144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8"/>
        <w:gridCol w:w="6195"/>
        <w:gridCol w:w="21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6158" w:type="dxa"/>
          </w:tcPr>
          <w:p>
            <w:pPr>
              <w:ind w:left="853" w:right="2481"/>
              <w:jc w:val="center"/>
              <w:rPr>
                <w:bCs/>
                <w:spacing w:val="-47"/>
                <w:sz w:val="20"/>
              </w:rPr>
            </w:pPr>
            <w:r>
              <w:rPr>
                <w:bCs/>
                <w:sz w:val="20"/>
              </w:rPr>
              <w:t>Kingdom</w:t>
            </w:r>
            <w:r>
              <w:rPr>
                <w:bCs/>
                <w:spacing w:val="-10"/>
                <w:sz w:val="20"/>
              </w:rPr>
              <w:t xml:space="preserve"> </w:t>
            </w:r>
            <w:r>
              <w:rPr>
                <w:bCs/>
                <w:sz w:val="20"/>
              </w:rPr>
              <w:t>of</w:t>
            </w:r>
            <w:r>
              <w:rPr>
                <w:bCs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</w:rPr>
              <w:t>Saudi</w:t>
            </w:r>
            <w:r>
              <w:rPr>
                <w:bCs/>
                <w:spacing w:val="-6"/>
                <w:sz w:val="20"/>
              </w:rPr>
              <w:t xml:space="preserve"> </w:t>
            </w:r>
            <w:r>
              <w:rPr>
                <w:bCs/>
                <w:sz w:val="20"/>
              </w:rPr>
              <w:t>Arabia</w:t>
            </w:r>
            <w:r>
              <w:rPr>
                <w:bCs/>
                <w:spacing w:val="-47"/>
                <w:sz w:val="20"/>
              </w:rPr>
              <w:t xml:space="preserve"> </w:t>
            </w:r>
          </w:p>
          <w:p>
            <w:pPr>
              <w:ind w:left="853" w:right="2481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Ministry</w:t>
            </w:r>
            <w:r>
              <w:rPr>
                <w:bCs/>
                <w:spacing w:val="-1"/>
                <w:sz w:val="20"/>
              </w:rPr>
              <w:t xml:space="preserve"> </w:t>
            </w:r>
            <w:r>
              <w:rPr>
                <w:bCs/>
                <w:sz w:val="20"/>
              </w:rPr>
              <w:t>of</w:t>
            </w:r>
            <w:r>
              <w:rPr>
                <w:bCs/>
                <w:spacing w:val="-1"/>
                <w:sz w:val="20"/>
              </w:rPr>
              <w:t xml:space="preserve"> </w:t>
            </w:r>
            <w:r>
              <w:rPr>
                <w:bCs/>
                <w:sz w:val="20"/>
              </w:rPr>
              <w:t>Education</w:t>
            </w:r>
          </w:p>
          <w:p>
            <w:pPr>
              <w:ind w:left="199" w:right="1827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Prince Sattam bin Abdul-Aziz University</w:t>
            </w:r>
          </w:p>
          <w:p>
            <w:pPr>
              <w:ind w:left="199" w:right="1827"/>
              <w:jc w:val="center"/>
              <w:rPr>
                <w:b/>
                <w:sz w:val="20"/>
              </w:rPr>
            </w:pPr>
            <w:r>
              <w:rPr>
                <w:bCs/>
                <w:spacing w:val="-48"/>
                <w:sz w:val="20"/>
              </w:rPr>
              <w:t xml:space="preserve"> </w:t>
            </w:r>
            <w:r>
              <w:rPr>
                <w:bCs/>
                <w:sz w:val="18"/>
              </w:rPr>
              <w:t>College of Science and Humanities - Al-Aflaj</w:t>
            </w:r>
            <w:r>
              <w:rPr>
                <w:bCs/>
                <w:spacing w:val="1"/>
                <w:sz w:val="18"/>
              </w:rPr>
              <w:t xml:space="preserve"> </w:t>
            </w:r>
            <w:r>
              <w:rPr>
                <w:bCs/>
                <w:sz w:val="20"/>
              </w:rPr>
              <w:t>Department</w:t>
            </w:r>
            <w:r>
              <w:rPr>
                <w:bCs/>
                <w:spacing w:val="-1"/>
                <w:sz w:val="20"/>
              </w:rPr>
              <w:t xml:space="preserve"> </w:t>
            </w:r>
            <w:r>
              <w:rPr>
                <w:bCs/>
                <w:sz w:val="20"/>
              </w:rPr>
              <w:t>of</w:t>
            </w:r>
            <w:r>
              <w:rPr>
                <w:bCs/>
                <w:spacing w:val="-1"/>
                <w:sz w:val="20"/>
              </w:rPr>
              <w:t xml:space="preserve"> </w:t>
            </w:r>
            <w:r>
              <w:rPr>
                <w:bCs/>
                <w:sz w:val="20"/>
              </w:rPr>
              <w:t>computer</w:t>
            </w:r>
            <w:r>
              <w:rPr>
                <w:bCs/>
                <w:spacing w:val="-1"/>
                <w:sz w:val="20"/>
              </w:rPr>
              <w:t xml:space="preserve"> </w:t>
            </w:r>
            <w:r>
              <w:rPr>
                <w:bCs/>
                <w:sz w:val="20"/>
              </w:rPr>
              <w:t>science</w:t>
            </w:r>
          </w:p>
        </w:tc>
        <w:tc>
          <w:tcPr>
            <w:tcW w:w="6195" w:type="dxa"/>
          </w:tcPr>
          <w:p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المملكة العربية السعودية</w:t>
            </w:r>
          </w:p>
          <w:p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وزارة التعليم</w:t>
            </w:r>
          </w:p>
          <w:p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جامعة الأمير سطام بن عبدالعزيز</w:t>
            </w:r>
          </w:p>
          <w:p>
            <w:pPr>
              <w:bidi/>
              <w:jc w:val="center"/>
            </w:pPr>
            <w:r>
              <w:rPr>
                <w:rtl/>
              </w:rPr>
              <w:t xml:space="preserve">كلية العلوم والدراسات </w:t>
            </w:r>
            <w:r>
              <w:rPr>
                <w:rFonts w:hint="cs"/>
                <w:sz w:val="20"/>
                <w:szCs w:val="20"/>
                <w:rtl/>
              </w:rPr>
              <w:t>ال</w:t>
            </w:r>
            <w:r>
              <w:rPr>
                <w:rFonts w:hint="cs"/>
                <w:sz w:val="20"/>
                <w:szCs w:val="20"/>
                <w:rtl/>
                <w:cs/>
              </w:rPr>
              <w:t>إ</w:t>
            </w:r>
            <w:r>
              <w:rPr>
                <w:rFonts w:hint="cs"/>
                <w:sz w:val="20"/>
                <w:szCs w:val="20"/>
                <w:rtl/>
              </w:rPr>
              <w:t>نسانية</w:t>
            </w:r>
            <w:r>
              <w:rPr>
                <w:rtl/>
              </w:rPr>
              <w:t>-الأفلاج</w:t>
            </w:r>
          </w:p>
          <w:p>
            <w:pPr>
              <w:bidi/>
              <w:jc w:val="center"/>
              <w:rPr>
                <w:szCs w:val="20"/>
              </w:rPr>
            </w:pPr>
            <w:r>
              <w:rPr>
                <w:rtl/>
              </w:rPr>
              <w:t>قسم علوم الحاسب</w:t>
            </w:r>
          </w:p>
        </w:tc>
        <w:tc>
          <w:tcPr>
            <w:tcW w:w="2138" w:type="dxa"/>
          </w:tcPr>
          <w:p>
            <w:pPr>
              <w:bidi/>
              <w:spacing w:line="211" w:lineRule="exact"/>
              <w:ind w:right="2498"/>
              <w:jc w:val="right"/>
              <w:rPr>
                <w:w w:val="75"/>
                <w:sz w:val="20"/>
                <w:szCs w:val="20"/>
                <w:rtl/>
              </w:rPr>
            </w:pPr>
          </w:p>
        </w:tc>
      </w:tr>
    </w:tbl>
    <w:p>
      <w:pPr>
        <w:pStyle w:val="4"/>
        <w:rPr>
          <w:sz w:val="20"/>
        </w:rPr>
      </w:pPr>
      <w:r>
        <w:rPr>
          <w:b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1829435</wp:posOffset>
            </wp:positionH>
            <wp:positionV relativeFrom="paragraph">
              <wp:posOffset>-97155</wp:posOffset>
            </wp:positionV>
            <wp:extent cx="1490980" cy="1371600"/>
            <wp:effectExtent l="0" t="0" r="2540" b="0"/>
            <wp:wrapNone/>
            <wp:docPr id="14" name="Picture 14" descr="WhatsApp Image 2023-01-02 at 2.26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3-01-02 at 2.26.0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spacing w:before="89"/>
        <w:ind w:left="171" w:right="331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software engineering project</w:t>
      </w:r>
    </w:p>
    <w:p>
      <w:pPr>
        <w:spacing w:before="89"/>
        <w:ind w:left="171" w:right="331"/>
        <w:jc w:val="center"/>
        <w:rPr>
          <w:rFonts w:hint="default"/>
          <w:b/>
          <w:sz w:val="24"/>
          <w:lang w:val="en-US"/>
        </w:rPr>
      </w:pPr>
    </w:p>
    <w:p>
      <w:pPr>
        <w:spacing w:before="89"/>
        <w:ind w:left="171" w:right="331"/>
        <w:jc w:val="center"/>
        <w:rPr>
          <w:rFonts w:hint="default"/>
          <w:b/>
          <w:spacing w:val="-1"/>
          <w:sz w:val="52"/>
          <w:szCs w:val="48"/>
          <w:lang w:val="en-US"/>
        </w:rPr>
      </w:pPr>
      <w:r>
        <w:rPr>
          <w:rFonts w:hint="default"/>
          <w:b/>
          <w:spacing w:val="-1"/>
          <w:sz w:val="52"/>
          <w:szCs w:val="48"/>
          <w:lang w:val="en-US"/>
        </w:rPr>
        <w:t>Discord Application</w:t>
      </w:r>
    </w:p>
    <w:p>
      <w:pPr>
        <w:spacing w:before="89"/>
        <w:ind w:left="171" w:right="331"/>
        <w:jc w:val="center"/>
        <w:rPr>
          <w:rFonts w:hint="default"/>
          <w:b/>
          <w:spacing w:val="-1"/>
          <w:sz w:val="52"/>
          <w:szCs w:val="4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Toc31529"/>
      <w:bookmarkStart w:id="1" w:name="_Toc28828"/>
      <w:bookmarkStart w:id="2" w:name="_Toc20042"/>
      <w:bookmarkStart w:id="3" w:name="_Toc3770"/>
      <w:bookmarkStart w:id="4" w:name="_Toc2326"/>
      <w:r>
        <w:rPr>
          <w:b/>
          <w:bCs/>
          <w:sz w:val="28"/>
          <w:szCs w:val="28"/>
        </w:rPr>
        <w:t>Submitted by</w:t>
      </w:r>
      <w:bookmarkEnd w:id="0"/>
      <w:bookmarkEnd w:id="1"/>
      <w:bookmarkEnd w:id="2"/>
      <w:bookmarkEnd w:id="3"/>
      <w:bookmarkEnd w:id="4"/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Mohamed Asiri</w:t>
      </w:r>
    </w:p>
    <w:p/>
    <w:p/>
    <w:p/>
    <w:tbl>
      <w:tblPr>
        <w:tblStyle w:val="3"/>
        <w:tblpPr w:leftFromText="180" w:rightFromText="180" w:vertAnchor="text" w:horzAnchor="page" w:tblpX="3902" w:tblpY="14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41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74" w:type="dxa"/>
          </w:tcPr>
          <w:p>
            <w:pPr>
              <w:pStyle w:val="5"/>
              <w:spacing w:line="317" w:lineRule="exact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4181" w:type="dxa"/>
          </w:tcPr>
          <w:p>
            <w:pPr>
              <w:pStyle w:val="5"/>
              <w:spacing w:line="317" w:lineRule="exact"/>
              <w:ind w:left="1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374" w:type="dxa"/>
          </w:tcPr>
          <w:p>
            <w:pPr>
              <w:pStyle w:val="5"/>
              <w:spacing w:line="320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81" w:type="dxa"/>
          </w:tcPr>
          <w:p>
            <w:pPr>
              <w:pStyle w:val="5"/>
              <w:spacing w:line="315" w:lineRule="exact"/>
              <w:ind w:left="108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Mashael hadi Alammar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374" w:type="dxa"/>
          </w:tcPr>
          <w:p>
            <w:pPr>
              <w:pStyle w:val="5"/>
              <w:spacing w:line="317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81" w:type="dxa"/>
          </w:tcPr>
          <w:p>
            <w:pPr>
              <w:pStyle w:val="5"/>
              <w:ind w:left="108"/>
              <w:rPr>
                <w:rFonts w:hint="default"/>
                <w:sz w:val="2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374" w:type="dxa"/>
          </w:tcPr>
          <w:p>
            <w:pPr>
              <w:pStyle w:val="5"/>
              <w:spacing w:line="317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81" w:type="dxa"/>
          </w:tcPr>
          <w:p>
            <w:pPr>
              <w:pStyle w:val="5"/>
              <w:ind w:left="108"/>
              <w:rPr>
                <w:rFonts w:hint="default"/>
                <w:sz w:val="2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74" w:type="dxa"/>
          </w:tcPr>
          <w:p>
            <w:pPr>
              <w:pStyle w:val="5"/>
              <w:spacing w:line="317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81" w:type="dxa"/>
          </w:tcPr>
          <w:p>
            <w:pPr>
              <w:pStyle w:val="5"/>
              <w:ind w:left="0" w:firstLine="1260" w:firstLineChars="450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 xml:space="preserve"> </w:t>
            </w:r>
          </w:p>
        </w:tc>
      </w:tr>
    </w:tbl>
    <w:p>
      <w:pPr>
        <w:pStyle w:val="4"/>
        <w:spacing w:before="1"/>
        <w:rPr>
          <w:b/>
          <w:sz w:val="13"/>
        </w:rPr>
      </w:pPr>
    </w:p>
    <w:p>
      <w:pPr>
        <w:spacing w:before="89"/>
        <w:ind w:left="171" w:right="331"/>
        <w:jc w:val="center"/>
        <w:rPr>
          <w:rFonts w:hint="default"/>
          <w:b/>
          <w:spacing w:val="-1"/>
          <w:sz w:val="52"/>
          <w:szCs w:val="48"/>
          <w:rtl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5" w:name="_GoBack"/>
    </w:p>
    <w:bookmarkEnd w:id="5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Discord it’s communication App that developed specific for gaming communities, but you still can create any community server and find people like you 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Discord was started to solve a big problem which is how to communicate with friends in different countries while playing games online.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Discord was invented by Jason Citron and was launched in 2015 and is widely used for video games. You can easily chat and play with friends 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Live broadcasting (Stream) Solve our problem and allows screen sharing for more than 50 people, and there is no application that allows sharing games other than Discord.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F1DD3"/>
    <w:rsid w:val="270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customStyle="1" w:styleId="5">
    <w:name w:val="Table Paragraph"/>
    <w:basedOn w:val="1"/>
    <w:qFormat/>
    <w:uiPriority w:val="1"/>
    <w:pPr>
      <w:spacing w:line="312" w:lineRule="exact"/>
      <w:ind w:left="986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2023-11-19T18:15:00Z</dcterms:created>
  <dc:creator>slmal</dc:creator>
  <cp:lastModifiedBy>• Sarome</cp:lastModifiedBy>
  <dcterms:modified xsi:type="dcterms:W3CDTF">2023-11-19T18:40:56Z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CE54CACEFBD54859B5B04331475A8B83_11</vt:lpwstr>
  </property>
</Properties>
</file>