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84E" w:rsidRDefault="004B184E" w:rsidP="004B184E">
      <w:pPr>
        <w:ind w:left="-450"/>
        <w:jc w:val="center"/>
        <w:rPr>
          <w:rFonts w:ascii="Times New Roman" w:hAnsi="Times New Roman"/>
          <w:b/>
          <w:sz w:val="24"/>
          <w:szCs w:val="24"/>
        </w:rPr>
      </w:pPr>
      <w:r w:rsidRPr="007D177C">
        <w:rPr>
          <w:rFonts w:ascii="Times New Roman" w:hAnsi="Times New Roman"/>
          <w:b/>
          <w:sz w:val="24"/>
          <w:szCs w:val="24"/>
        </w:rPr>
        <w:t>Green Energy and Climate Modeling</w:t>
      </w:r>
    </w:p>
    <w:p w:rsidR="004B184E" w:rsidRPr="00A840D3" w:rsidRDefault="004B184E" w:rsidP="004B184E">
      <w:pPr>
        <w:ind w:left="-450"/>
        <w:jc w:val="both"/>
        <w:rPr>
          <w:rFonts w:ascii="Times New Roman" w:hAnsi="Times New Roman"/>
          <w:b/>
          <w:sz w:val="24"/>
          <w:szCs w:val="24"/>
        </w:rPr>
      </w:pPr>
      <w:r w:rsidRPr="00A840D3">
        <w:rPr>
          <w:rFonts w:ascii="Times New Roman" w:hAnsi="Times New Roman"/>
          <w:b/>
          <w:sz w:val="24"/>
          <w:szCs w:val="24"/>
        </w:rPr>
        <w:t>Course Outline:</w:t>
      </w:r>
    </w:p>
    <w:p w:rsidR="004B184E" w:rsidRDefault="004B184E" w:rsidP="004B184E">
      <w:pPr>
        <w:spacing w:line="360" w:lineRule="auto"/>
        <w:ind w:left="-450"/>
        <w:jc w:val="both"/>
        <w:rPr>
          <w:rFonts w:ascii="Times New Roman" w:hAnsi="Times New Roman"/>
          <w:sz w:val="24"/>
          <w:szCs w:val="24"/>
        </w:rPr>
      </w:pPr>
      <w:r w:rsidRPr="007D177C">
        <w:rPr>
          <w:rFonts w:ascii="Times New Roman" w:hAnsi="Times New Roman"/>
          <w:b/>
          <w:sz w:val="24"/>
          <w:szCs w:val="24"/>
        </w:rPr>
        <w:t>Introduction:</w:t>
      </w:r>
      <w:r w:rsidRPr="007D177C">
        <w:rPr>
          <w:rFonts w:ascii="Times New Roman" w:hAnsi="Times New Roman"/>
          <w:sz w:val="24"/>
          <w:szCs w:val="24"/>
        </w:rPr>
        <w:t xml:space="preserve"> Man and energy, world production and reserve of conventional energy sources, Indian production and reserve, alternative energy sources</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B184E" w:rsidRPr="007D177C" w:rsidRDefault="004B184E" w:rsidP="004B184E">
      <w:pPr>
        <w:spacing w:line="360" w:lineRule="auto"/>
        <w:ind w:left="-450"/>
        <w:jc w:val="both"/>
        <w:rPr>
          <w:rFonts w:ascii="Times New Roman" w:eastAsia="Times New Roman" w:hAnsi="Times New Roman"/>
          <w:color w:val="333333"/>
          <w:sz w:val="24"/>
          <w:szCs w:val="24"/>
        </w:rPr>
      </w:pPr>
      <w:r w:rsidRPr="00263C06">
        <w:rPr>
          <w:rFonts w:ascii="Times New Roman" w:hAnsi="Times New Roman"/>
          <w:b/>
          <w:sz w:val="24"/>
          <w:szCs w:val="24"/>
        </w:rPr>
        <w:t>The greenhouse effect</w:t>
      </w:r>
      <w:r w:rsidRPr="00263C06">
        <w:rPr>
          <w:rFonts w:ascii="Times New Roman" w:hAnsi="Times New Roman"/>
          <w:sz w:val="24"/>
          <w:szCs w:val="24"/>
        </w:rPr>
        <w:t>:</w:t>
      </w:r>
      <w:r>
        <w:t xml:space="preserve"> Physics behind greenhouse effect , </w:t>
      </w:r>
      <w:r w:rsidRPr="00263C06">
        <w:rPr>
          <w:rFonts w:ascii="Times New Roman" w:hAnsi="Times New Roman"/>
          <w:sz w:val="24"/>
          <w:szCs w:val="24"/>
        </w:rPr>
        <w:t>Bla</w:t>
      </w:r>
      <w:r>
        <w:rPr>
          <w:rFonts w:ascii="Times New Roman" w:hAnsi="Times New Roman"/>
          <w:sz w:val="24"/>
          <w:szCs w:val="24"/>
        </w:rPr>
        <w:t xml:space="preserve">ckbody radiation, layer model depending on energy flux and temperature at earth surface,  radiation effect on </w:t>
      </w:r>
      <w:r w:rsidRPr="00263C06">
        <w:rPr>
          <w:rFonts w:ascii="Times New Roman" w:hAnsi="Times New Roman"/>
          <w:sz w:val="24"/>
          <w:szCs w:val="24"/>
        </w:rPr>
        <w:t xml:space="preserve">Greenhouse gases, </w:t>
      </w:r>
      <w:r>
        <w:rPr>
          <w:rFonts w:ascii="Times New Roman" w:hAnsi="Times New Roman"/>
          <w:sz w:val="24"/>
          <w:szCs w:val="24"/>
        </w:rPr>
        <w:t xml:space="preserve"> </w:t>
      </w:r>
      <w:r w:rsidRPr="00263C06">
        <w:rPr>
          <w:rFonts w:ascii="Times New Roman" w:hAnsi="Times New Roman"/>
          <w:sz w:val="24"/>
          <w:szCs w:val="24"/>
        </w:rPr>
        <w:t xml:space="preserve">  </w:t>
      </w:r>
      <w:r>
        <w:rPr>
          <w:rFonts w:ascii="Times New Roman" w:hAnsi="Times New Roman"/>
          <w:sz w:val="24"/>
          <w:szCs w:val="24"/>
        </w:rPr>
        <w:t xml:space="preserve">temperature </w:t>
      </w:r>
      <w:r w:rsidRPr="00263C06">
        <w:rPr>
          <w:rFonts w:ascii="Times New Roman" w:hAnsi="Times New Roman"/>
          <w:sz w:val="24"/>
          <w:szCs w:val="24"/>
        </w:rPr>
        <w:t>structure of the atmosphere, Heat</w:t>
      </w:r>
      <w:r>
        <w:rPr>
          <w:rFonts w:ascii="Times New Roman" w:hAnsi="Times New Roman"/>
          <w:sz w:val="24"/>
          <w:szCs w:val="24"/>
        </w:rPr>
        <w:t>, pressure and adiabatic expansion</w:t>
      </w:r>
      <w:r w:rsidRPr="00263C06">
        <w:rPr>
          <w:rFonts w:ascii="Times New Roman" w:hAnsi="Times New Roman"/>
          <w:sz w:val="24"/>
          <w:szCs w:val="24"/>
        </w:rPr>
        <w:t>, winds, and currents, feedback</w:t>
      </w:r>
      <w:r>
        <w:rPr>
          <w:rFonts w:ascii="Times New Roman" w:hAnsi="Times New Roman"/>
          <w:sz w:val="24"/>
          <w:szCs w:val="24"/>
        </w:rPr>
        <w:t xml:space="preserve"> mechanism</w:t>
      </w:r>
      <w:r w:rsidRPr="00263C06">
        <w:rPr>
          <w:rFonts w:ascii="Times New Roman" w:hAnsi="Times New Roman"/>
          <w:sz w:val="24"/>
          <w:szCs w:val="24"/>
        </w:rPr>
        <w:t>.</w:t>
      </w:r>
      <w:r>
        <w:rPr>
          <w:rFonts w:ascii="Times New Roman" w:hAnsi="Times New Roman"/>
          <w:sz w:val="24"/>
          <w:szCs w:val="24"/>
        </w:rPr>
        <w:t xml:space="preserve"> </w:t>
      </w:r>
      <w:r w:rsidRPr="007D177C">
        <w:rPr>
          <w:rFonts w:ascii="Times New Roman" w:eastAsia="Times New Roman" w:hAnsi="Times New Roman"/>
          <w:b/>
          <w:color w:val="333333"/>
          <w:sz w:val="24"/>
          <w:szCs w:val="24"/>
        </w:rPr>
        <w:t>The Carbon Cycle</w:t>
      </w:r>
      <w:r w:rsidRPr="007D177C">
        <w:rPr>
          <w:rFonts w:ascii="Times New Roman" w:eastAsia="Times New Roman" w:hAnsi="Times New Roman"/>
          <w:color w:val="333333"/>
          <w:sz w:val="24"/>
          <w:szCs w:val="24"/>
        </w:rPr>
        <w:t>:   The Carbon Cycle and Climate, The Biosphere in the Carbon Cycle, Fossil Fuels, Effect of Conventional energy sources, Human Imp</w:t>
      </w:r>
      <w:r>
        <w:rPr>
          <w:rFonts w:ascii="Times New Roman" w:eastAsia="Times New Roman" w:hAnsi="Times New Roman"/>
          <w:color w:val="333333"/>
          <w:sz w:val="24"/>
          <w:szCs w:val="24"/>
        </w:rPr>
        <w:t>act, How Much CO2 is Too Much?</w:t>
      </w:r>
      <w:r>
        <w:rPr>
          <w:rFonts w:ascii="Times New Roman" w:eastAsia="Times New Roman" w:hAnsi="Times New Roman"/>
          <w:color w:val="333333"/>
          <w:sz w:val="24"/>
          <w:szCs w:val="24"/>
        </w:rPr>
        <w:tab/>
      </w:r>
      <w:r>
        <w:rPr>
          <w:rFonts w:ascii="Times New Roman" w:eastAsia="Times New Roman" w:hAnsi="Times New Roman"/>
          <w:color w:val="333333"/>
          <w:sz w:val="24"/>
          <w:szCs w:val="24"/>
        </w:rPr>
        <w:tab/>
      </w:r>
      <w:r>
        <w:rPr>
          <w:rFonts w:ascii="Times New Roman" w:eastAsia="Times New Roman" w:hAnsi="Times New Roman"/>
          <w:color w:val="333333"/>
          <w:sz w:val="24"/>
          <w:szCs w:val="24"/>
        </w:rPr>
        <w:tab/>
      </w:r>
    </w:p>
    <w:p w:rsidR="004B184E" w:rsidRDefault="004B184E" w:rsidP="004B184E">
      <w:pPr>
        <w:spacing w:line="360" w:lineRule="auto"/>
        <w:ind w:left="-450"/>
        <w:jc w:val="both"/>
        <w:rPr>
          <w:rFonts w:ascii="Times New Roman" w:eastAsia="Times New Roman" w:hAnsi="Times New Roman"/>
          <w:color w:val="333333"/>
          <w:sz w:val="24"/>
          <w:szCs w:val="24"/>
        </w:rPr>
      </w:pPr>
      <w:r w:rsidRPr="007D177C">
        <w:rPr>
          <w:rFonts w:ascii="Times New Roman" w:hAnsi="Times New Roman"/>
          <w:b/>
          <w:sz w:val="24"/>
          <w:szCs w:val="24"/>
        </w:rPr>
        <w:t>Solar energy</w:t>
      </w:r>
      <w:r w:rsidRPr="007D177C">
        <w:rPr>
          <w:rFonts w:ascii="Times New Roman" w:hAnsi="Times New Roman"/>
          <w:sz w:val="24"/>
          <w:szCs w:val="24"/>
        </w:rPr>
        <w:t xml:space="preserve">: </w:t>
      </w:r>
      <w:r>
        <w:rPr>
          <w:rFonts w:ascii="Times New Roman" w:hAnsi="Times New Roman"/>
          <w:sz w:val="24"/>
          <w:szCs w:val="24"/>
        </w:rPr>
        <w:t>N</w:t>
      </w:r>
      <w:r w:rsidRPr="007D177C">
        <w:rPr>
          <w:rFonts w:ascii="Times New Roman" w:hAnsi="Times New Roman"/>
          <w:sz w:val="24"/>
          <w:szCs w:val="24"/>
        </w:rPr>
        <w:t xml:space="preserve">ature and availability of radiation, estimation of solar energy radiation. </w:t>
      </w:r>
      <w:proofErr w:type="gramStart"/>
      <w:r w:rsidRPr="007D177C">
        <w:rPr>
          <w:rFonts w:ascii="Times New Roman" w:hAnsi="Times New Roman"/>
          <w:sz w:val="24"/>
          <w:szCs w:val="24"/>
        </w:rPr>
        <w:t>Effect of receiving surface, location and orientation, heat transfer conside</w:t>
      </w:r>
      <w:r>
        <w:rPr>
          <w:rFonts w:ascii="Times New Roman" w:hAnsi="Times New Roman"/>
          <w:sz w:val="24"/>
          <w:szCs w:val="24"/>
        </w:rPr>
        <w:t xml:space="preserve">ration relevant to solar energy, </w:t>
      </w:r>
      <w:r w:rsidRPr="007D177C">
        <w:rPr>
          <w:rFonts w:ascii="Times New Roman" w:hAnsi="Times New Roman"/>
          <w:sz w:val="24"/>
          <w:szCs w:val="24"/>
        </w:rPr>
        <w:t>Characteristics of materials and surface used in solar energy absorption.</w:t>
      </w:r>
      <w:proofErr w:type="gramEnd"/>
      <w:r w:rsidRPr="007D177C">
        <w:rPr>
          <w:rFonts w:ascii="Times New Roman" w:hAnsi="Times New Roman"/>
          <w:sz w:val="24"/>
          <w:szCs w:val="24"/>
        </w:rPr>
        <w:t xml:space="preserve"> </w:t>
      </w:r>
      <w:proofErr w:type="gramStart"/>
      <w:r w:rsidRPr="007D177C">
        <w:rPr>
          <w:rFonts w:ascii="Times New Roman" w:hAnsi="Times New Roman"/>
          <w:sz w:val="24"/>
          <w:szCs w:val="24"/>
        </w:rPr>
        <w:t>Device for</w:t>
      </w:r>
      <w:r>
        <w:rPr>
          <w:rFonts w:ascii="Times New Roman" w:hAnsi="Times New Roman"/>
          <w:sz w:val="24"/>
          <w:szCs w:val="24"/>
        </w:rPr>
        <w:t xml:space="preserve"> thermal collection and storage.</w:t>
      </w:r>
      <w:proofErr w:type="gramEnd"/>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3D436E" w:rsidRDefault="003D436E" w:rsidP="004B184E">
      <w:pPr>
        <w:spacing w:line="360" w:lineRule="auto"/>
        <w:ind w:left="-450"/>
        <w:jc w:val="both"/>
        <w:rPr>
          <w:rFonts w:ascii="Times New Roman" w:hAnsi="Times New Roman"/>
          <w:sz w:val="24"/>
          <w:szCs w:val="24"/>
        </w:rPr>
      </w:pPr>
      <w:r>
        <w:rPr>
          <w:rFonts w:ascii="Times New Roman" w:hAnsi="Times New Roman"/>
          <w:b/>
          <w:sz w:val="24"/>
          <w:szCs w:val="24"/>
        </w:rPr>
        <w:t>Ocean Energy:</w:t>
      </w:r>
      <w:r>
        <w:rPr>
          <w:rFonts w:ascii="Times New Roman" w:hAnsi="Times New Roman"/>
          <w:sz w:val="24"/>
          <w:szCs w:val="24"/>
        </w:rPr>
        <w:t xml:space="preserve"> Tidal energy, and its characteristics, tidal energy estimation, important component of tidal energy plant, single basin plant, double basin plant, turbine, tidal power plant development in India, wave energy, design parameters of wave energy plant, introduction and working principle of ocean thermal energy conversion,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B184E" w:rsidRDefault="004B184E" w:rsidP="004B184E">
      <w:pPr>
        <w:spacing w:line="360" w:lineRule="auto"/>
        <w:ind w:left="-450"/>
        <w:jc w:val="both"/>
        <w:rPr>
          <w:rFonts w:ascii="Times New Roman" w:hAnsi="Times New Roman"/>
          <w:sz w:val="24"/>
          <w:szCs w:val="24"/>
        </w:rPr>
      </w:pPr>
      <w:r w:rsidRPr="007D177C">
        <w:rPr>
          <w:rFonts w:ascii="Times New Roman" w:hAnsi="Times New Roman"/>
          <w:b/>
          <w:sz w:val="24"/>
          <w:szCs w:val="24"/>
        </w:rPr>
        <w:t>Fusion Energy</w:t>
      </w:r>
      <w:r w:rsidRPr="007D177C">
        <w:rPr>
          <w:rFonts w:ascii="Times New Roman" w:hAnsi="Times New Roman"/>
          <w:sz w:val="24"/>
          <w:szCs w:val="24"/>
        </w:rPr>
        <w:t>: Basics of DT fusion, Magnetic confinement fusion, laser inertial fusion, present status of the proposed fusion reactors and future scope at i</w:t>
      </w:r>
      <w:r>
        <w:rPr>
          <w:rFonts w:ascii="Times New Roman" w:hAnsi="Times New Roman"/>
          <w:sz w:val="24"/>
          <w:szCs w:val="24"/>
        </w:rPr>
        <w:t xml:space="preserve">nternational and national level. </w:t>
      </w:r>
      <w:r>
        <w:rPr>
          <w:rFonts w:ascii="Times New Roman" w:hAnsi="Times New Roman"/>
          <w:sz w:val="24"/>
          <w:szCs w:val="24"/>
        </w:rPr>
        <w:tab/>
      </w:r>
      <w:r>
        <w:rPr>
          <w:rFonts w:ascii="Times New Roman" w:hAnsi="Times New Roman"/>
          <w:sz w:val="24"/>
          <w:szCs w:val="24"/>
        </w:rPr>
        <w:tab/>
      </w:r>
    </w:p>
    <w:p w:rsidR="00216ADC" w:rsidRDefault="004B184E" w:rsidP="004B184E">
      <w:pPr>
        <w:spacing w:line="360" w:lineRule="auto"/>
        <w:ind w:left="-450"/>
        <w:jc w:val="both"/>
        <w:rPr>
          <w:rFonts w:ascii="Times New Roman" w:hAnsi="Times New Roman"/>
          <w:sz w:val="24"/>
          <w:szCs w:val="24"/>
        </w:rPr>
      </w:pPr>
      <w:r w:rsidRPr="007D177C">
        <w:rPr>
          <w:rFonts w:ascii="Times New Roman" w:hAnsi="Times New Roman"/>
          <w:b/>
          <w:sz w:val="24"/>
          <w:szCs w:val="24"/>
        </w:rPr>
        <w:t>Wind Energy</w:t>
      </w:r>
      <w:r>
        <w:rPr>
          <w:rFonts w:ascii="Times New Roman" w:hAnsi="Times New Roman"/>
          <w:b/>
          <w:sz w:val="24"/>
          <w:szCs w:val="24"/>
        </w:rPr>
        <w:t xml:space="preserve"> and Bio Mass energy</w:t>
      </w:r>
      <w:r w:rsidRPr="007D177C">
        <w:rPr>
          <w:rFonts w:ascii="Times New Roman" w:hAnsi="Times New Roman"/>
          <w:b/>
          <w:sz w:val="24"/>
          <w:szCs w:val="24"/>
        </w:rPr>
        <w:t>:</w:t>
      </w:r>
      <w:r w:rsidRPr="007D177C">
        <w:rPr>
          <w:rFonts w:ascii="Times New Roman" w:hAnsi="Times New Roman"/>
          <w:sz w:val="24"/>
          <w:szCs w:val="24"/>
        </w:rPr>
        <w:t xml:space="preserve"> </w:t>
      </w:r>
      <w:r>
        <w:rPr>
          <w:rFonts w:ascii="Times New Roman" w:hAnsi="Times New Roman"/>
          <w:sz w:val="24"/>
          <w:szCs w:val="24"/>
        </w:rPr>
        <w:t>introduction to wind energy, N</w:t>
      </w:r>
      <w:r w:rsidRPr="007D177C">
        <w:rPr>
          <w:rFonts w:ascii="Times New Roman" w:hAnsi="Times New Roman"/>
          <w:sz w:val="24"/>
          <w:szCs w:val="24"/>
        </w:rPr>
        <w:t xml:space="preserve">ature, power, forces, conversion and estimation. </w:t>
      </w:r>
      <w:proofErr w:type="gramStart"/>
      <w:r w:rsidRPr="007D177C">
        <w:rPr>
          <w:rFonts w:ascii="Times New Roman" w:hAnsi="Times New Roman"/>
          <w:sz w:val="24"/>
          <w:szCs w:val="24"/>
        </w:rPr>
        <w:t>Components of wind energy system types, safety and environment</w:t>
      </w:r>
      <w:r>
        <w:rPr>
          <w:rFonts w:ascii="Times New Roman" w:hAnsi="Times New Roman"/>
          <w:sz w:val="24"/>
          <w:szCs w:val="24"/>
        </w:rPr>
        <w:t xml:space="preserve">, </w:t>
      </w:r>
      <w:r w:rsidRPr="007D177C">
        <w:rPr>
          <w:rFonts w:ascii="Times New Roman" w:hAnsi="Times New Roman"/>
          <w:sz w:val="24"/>
          <w:szCs w:val="24"/>
        </w:rPr>
        <w:t>Introduction</w:t>
      </w:r>
      <w:r>
        <w:rPr>
          <w:rFonts w:ascii="Times New Roman" w:hAnsi="Times New Roman"/>
          <w:sz w:val="24"/>
          <w:szCs w:val="24"/>
        </w:rPr>
        <w:t xml:space="preserve"> to bio mass energy</w:t>
      </w:r>
      <w:r w:rsidRPr="007D177C">
        <w:rPr>
          <w:rFonts w:ascii="Times New Roman" w:hAnsi="Times New Roman"/>
          <w:sz w:val="24"/>
          <w:szCs w:val="24"/>
        </w:rPr>
        <w:t>, generation, conversion and utilization</w:t>
      </w:r>
      <w:r>
        <w:rPr>
          <w:rFonts w:ascii="Times New Roman" w:hAnsi="Times New Roman"/>
          <w:sz w:val="24"/>
          <w:szCs w:val="24"/>
        </w:rPr>
        <w:t xml:space="preserve"> of biogas plants and gas </w:t>
      </w:r>
      <w:proofErr w:type="spellStart"/>
      <w:r>
        <w:rPr>
          <w:rFonts w:ascii="Times New Roman" w:hAnsi="Times New Roman"/>
          <w:sz w:val="24"/>
          <w:szCs w:val="24"/>
        </w:rPr>
        <w:t>fiers</w:t>
      </w:r>
      <w:proofErr w:type="spellEnd"/>
      <w:r>
        <w:rPr>
          <w:rFonts w:ascii="Times New Roman" w:hAnsi="Times New Roman"/>
          <w:sz w:val="24"/>
          <w:szCs w:val="24"/>
        </w:rPr>
        <w:t xml:space="preserve">, </w:t>
      </w:r>
      <w:r w:rsidRPr="007D177C">
        <w:rPr>
          <w:rFonts w:ascii="Times New Roman" w:hAnsi="Times New Roman"/>
          <w:sz w:val="24"/>
          <w:szCs w:val="24"/>
        </w:rPr>
        <w:t>fuel cell technologies</w:t>
      </w:r>
      <w:r>
        <w:rPr>
          <w:rFonts w:ascii="Times New Roman" w:hAnsi="Times New Roman"/>
          <w:sz w:val="24"/>
          <w:szCs w:val="24"/>
        </w:rPr>
        <w:t>.</w:t>
      </w:r>
      <w:proofErr w:type="gramEnd"/>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B184E" w:rsidRPr="008A3DF5" w:rsidRDefault="004B184E" w:rsidP="004B184E">
      <w:pPr>
        <w:spacing w:line="360" w:lineRule="auto"/>
        <w:ind w:left="-450"/>
        <w:jc w:val="both"/>
        <w:rPr>
          <w:rFonts w:ascii="Times New Roman" w:hAnsi="Times New Roman"/>
          <w:b/>
          <w:sz w:val="24"/>
          <w:szCs w:val="24"/>
        </w:rPr>
      </w:pPr>
      <w:r>
        <w:rPr>
          <w:rFonts w:ascii="Times New Roman" w:hAnsi="Times New Roman"/>
          <w:b/>
          <w:sz w:val="24"/>
          <w:szCs w:val="24"/>
        </w:rPr>
        <w:t xml:space="preserve">Text Books </w:t>
      </w:r>
    </w:p>
    <w:p w:rsidR="004B184E" w:rsidRDefault="004B184E" w:rsidP="004B184E">
      <w:pPr>
        <w:ind w:left="-450"/>
        <w:jc w:val="both"/>
        <w:rPr>
          <w:rFonts w:ascii="Times New Roman" w:hAnsi="Times New Roman"/>
          <w:sz w:val="24"/>
          <w:szCs w:val="24"/>
        </w:rPr>
      </w:pPr>
      <w:r>
        <w:rPr>
          <w:rFonts w:ascii="Times New Roman" w:hAnsi="Times New Roman"/>
          <w:sz w:val="24"/>
          <w:szCs w:val="24"/>
        </w:rPr>
        <w:t xml:space="preserve">Global </w:t>
      </w:r>
      <w:proofErr w:type="gramStart"/>
      <w:r>
        <w:rPr>
          <w:rFonts w:ascii="Times New Roman" w:hAnsi="Times New Roman"/>
          <w:sz w:val="24"/>
          <w:szCs w:val="24"/>
        </w:rPr>
        <w:t>Warming :</w:t>
      </w:r>
      <w:proofErr w:type="gramEnd"/>
      <w:r>
        <w:rPr>
          <w:rFonts w:ascii="Times New Roman" w:hAnsi="Times New Roman"/>
          <w:sz w:val="24"/>
          <w:szCs w:val="24"/>
        </w:rPr>
        <w:t xml:space="preserve"> Understanding the forecast by David Archer, Wiley.</w:t>
      </w:r>
    </w:p>
    <w:p w:rsidR="004B184E" w:rsidRDefault="004B184E" w:rsidP="004B184E">
      <w:pPr>
        <w:ind w:left="-450"/>
        <w:jc w:val="both"/>
        <w:rPr>
          <w:rFonts w:ascii="Times New Roman" w:hAnsi="Times New Roman"/>
          <w:sz w:val="24"/>
          <w:szCs w:val="24"/>
        </w:rPr>
      </w:pPr>
      <w:proofErr w:type="spellStart"/>
      <w:r>
        <w:rPr>
          <w:rFonts w:ascii="Times New Roman" w:hAnsi="Times New Roman"/>
          <w:sz w:val="24"/>
          <w:szCs w:val="24"/>
        </w:rPr>
        <w:t>Bansal</w:t>
      </w:r>
      <w:proofErr w:type="spellEnd"/>
      <w:r>
        <w:rPr>
          <w:rFonts w:ascii="Times New Roman" w:hAnsi="Times New Roman"/>
          <w:sz w:val="24"/>
          <w:szCs w:val="24"/>
        </w:rPr>
        <w:t xml:space="preserve"> </w:t>
      </w:r>
      <w:proofErr w:type="spellStart"/>
      <w:r>
        <w:rPr>
          <w:rFonts w:ascii="Times New Roman" w:hAnsi="Times New Roman"/>
          <w:sz w:val="24"/>
          <w:szCs w:val="24"/>
        </w:rPr>
        <w:t>Keemann</w:t>
      </w:r>
      <w:proofErr w:type="spellEnd"/>
      <w:r>
        <w:rPr>
          <w:rFonts w:ascii="Times New Roman" w:hAnsi="Times New Roman"/>
          <w:sz w:val="24"/>
          <w:szCs w:val="24"/>
        </w:rPr>
        <w:t xml:space="preserve">, </w:t>
      </w:r>
      <w:proofErr w:type="spellStart"/>
      <w:r>
        <w:rPr>
          <w:rFonts w:ascii="Times New Roman" w:hAnsi="Times New Roman"/>
          <w:sz w:val="24"/>
          <w:szCs w:val="24"/>
        </w:rPr>
        <w:t>Meliss</w:t>
      </w:r>
      <w:proofErr w:type="spellEnd"/>
      <w:r>
        <w:rPr>
          <w:rFonts w:ascii="Times New Roman" w:hAnsi="Times New Roman"/>
          <w:sz w:val="24"/>
          <w:szCs w:val="24"/>
        </w:rPr>
        <w:t xml:space="preserve">, renewable energy sources and conversion technology, Tata Mc </w:t>
      </w:r>
      <w:proofErr w:type="spellStart"/>
      <w:r>
        <w:rPr>
          <w:rFonts w:ascii="Times New Roman" w:hAnsi="Times New Roman"/>
          <w:sz w:val="24"/>
          <w:szCs w:val="24"/>
        </w:rPr>
        <w:t>Graw</w:t>
      </w:r>
      <w:proofErr w:type="spellEnd"/>
      <w:r>
        <w:rPr>
          <w:rFonts w:ascii="Times New Roman" w:hAnsi="Times New Roman"/>
          <w:sz w:val="24"/>
          <w:szCs w:val="24"/>
        </w:rPr>
        <w:t xml:space="preserve"> Hill</w:t>
      </w:r>
    </w:p>
    <w:p w:rsidR="004B184E" w:rsidRDefault="004B184E" w:rsidP="004B184E">
      <w:pPr>
        <w:ind w:left="-450"/>
        <w:jc w:val="both"/>
        <w:rPr>
          <w:rFonts w:ascii="Times New Roman" w:hAnsi="Times New Roman"/>
          <w:sz w:val="24"/>
          <w:szCs w:val="24"/>
        </w:rPr>
      </w:pPr>
      <w:r>
        <w:rPr>
          <w:rFonts w:ascii="Times New Roman" w:hAnsi="Times New Roman"/>
          <w:sz w:val="24"/>
          <w:szCs w:val="24"/>
        </w:rPr>
        <w:t>Kothari D.P.</w:t>
      </w:r>
      <w:r w:rsidRPr="004772BF">
        <w:rPr>
          <w:rFonts w:ascii="Times New Roman" w:hAnsi="Times New Roman"/>
          <w:sz w:val="24"/>
          <w:szCs w:val="24"/>
        </w:rPr>
        <w:t xml:space="preserve"> </w:t>
      </w:r>
      <w:r>
        <w:rPr>
          <w:rFonts w:ascii="Times New Roman" w:hAnsi="Times New Roman"/>
          <w:sz w:val="24"/>
          <w:szCs w:val="24"/>
        </w:rPr>
        <w:t xml:space="preserve">renewable energy resources and emerging technologies, Prentice Hall of India </w:t>
      </w:r>
      <w:proofErr w:type="spellStart"/>
      <w:r>
        <w:rPr>
          <w:rFonts w:ascii="Times New Roman" w:hAnsi="Times New Roman"/>
          <w:sz w:val="24"/>
          <w:szCs w:val="24"/>
        </w:rPr>
        <w:t>Pvt</w:t>
      </w:r>
      <w:proofErr w:type="spellEnd"/>
    </w:p>
    <w:p w:rsidR="004B184E" w:rsidRDefault="004B184E" w:rsidP="004B184E">
      <w:pPr>
        <w:ind w:left="-450"/>
        <w:jc w:val="both"/>
        <w:rPr>
          <w:rFonts w:ascii="Times New Roman" w:hAnsi="Times New Roman"/>
          <w:sz w:val="24"/>
          <w:szCs w:val="24"/>
        </w:rPr>
      </w:pPr>
      <w:r w:rsidRPr="008A3DF5">
        <w:rPr>
          <w:rFonts w:ascii="Times New Roman" w:hAnsi="Times New Roman"/>
          <w:b/>
          <w:sz w:val="24"/>
          <w:szCs w:val="24"/>
        </w:rPr>
        <w:t>Reference Books</w:t>
      </w:r>
    </w:p>
    <w:p w:rsidR="004B184E" w:rsidRDefault="004B184E" w:rsidP="004B184E">
      <w:pPr>
        <w:ind w:left="-450"/>
        <w:jc w:val="both"/>
        <w:rPr>
          <w:rFonts w:ascii="Times New Roman" w:hAnsi="Times New Roman"/>
          <w:sz w:val="24"/>
          <w:szCs w:val="24"/>
        </w:rPr>
      </w:pPr>
      <w:proofErr w:type="spellStart"/>
      <w:r>
        <w:rPr>
          <w:rFonts w:ascii="Times New Roman" w:hAnsi="Times New Roman"/>
          <w:sz w:val="24"/>
          <w:szCs w:val="24"/>
        </w:rPr>
        <w:t>Rai</w:t>
      </w:r>
      <w:proofErr w:type="spellEnd"/>
      <w:r>
        <w:rPr>
          <w:rFonts w:ascii="Times New Roman" w:hAnsi="Times New Roman"/>
          <w:sz w:val="24"/>
          <w:szCs w:val="24"/>
        </w:rPr>
        <w:t xml:space="preserve"> G D, Non-conventional energy sources, </w:t>
      </w:r>
      <w:proofErr w:type="spellStart"/>
      <w:r>
        <w:rPr>
          <w:rFonts w:ascii="Times New Roman" w:hAnsi="Times New Roman"/>
          <w:sz w:val="24"/>
          <w:szCs w:val="24"/>
        </w:rPr>
        <w:t>Khanna</w:t>
      </w:r>
      <w:proofErr w:type="spellEnd"/>
      <w:r>
        <w:rPr>
          <w:rFonts w:ascii="Times New Roman" w:hAnsi="Times New Roman"/>
          <w:sz w:val="24"/>
          <w:szCs w:val="24"/>
        </w:rPr>
        <w:t xml:space="preserve"> Publishers </w:t>
      </w:r>
    </w:p>
    <w:p w:rsidR="004B184E" w:rsidRPr="007D177C" w:rsidRDefault="004B184E" w:rsidP="004B184E">
      <w:pPr>
        <w:ind w:left="-450"/>
        <w:rPr>
          <w:rFonts w:ascii="Times New Roman" w:hAnsi="Times New Roman"/>
          <w:sz w:val="24"/>
          <w:szCs w:val="24"/>
        </w:rPr>
      </w:pPr>
      <w:proofErr w:type="spellStart"/>
      <w:r>
        <w:rPr>
          <w:rFonts w:ascii="Times New Roman" w:hAnsi="Times New Roman"/>
          <w:sz w:val="24"/>
          <w:szCs w:val="24"/>
        </w:rPr>
        <w:t>Duffie</w:t>
      </w:r>
      <w:proofErr w:type="spellEnd"/>
      <w:r>
        <w:rPr>
          <w:rFonts w:ascii="Times New Roman" w:hAnsi="Times New Roman"/>
          <w:sz w:val="24"/>
          <w:szCs w:val="24"/>
        </w:rPr>
        <w:t xml:space="preserve"> J </w:t>
      </w:r>
      <w:proofErr w:type="gramStart"/>
      <w:r>
        <w:rPr>
          <w:rFonts w:ascii="Times New Roman" w:hAnsi="Times New Roman"/>
          <w:sz w:val="24"/>
          <w:szCs w:val="24"/>
        </w:rPr>
        <w:t>A</w:t>
      </w:r>
      <w:proofErr w:type="gramEnd"/>
      <w:r>
        <w:rPr>
          <w:rFonts w:ascii="Times New Roman" w:hAnsi="Times New Roman"/>
          <w:sz w:val="24"/>
          <w:szCs w:val="24"/>
        </w:rPr>
        <w:t xml:space="preserve"> &amp; Beckmann W A, Solar engineering of thermal process, Wiley-International Publication</w:t>
      </w:r>
    </w:p>
    <w:p w:rsidR="004B184E" w:rsidRDefault="004B184E" w:rsidP="004B184E">
      <w:pPr>
        <w:spacing w:line="360" w:lineRule="auto"/>
        <w:ind w:left="-450"/>
        <w:jc w:val="both"/>
        <w:rPr>
          <w:rFonts w:ascii="Times New Roman" w:hAnsi="Times New Roman"/>
          <w:sz w:val="24"/>
          <w:szCs w:val="24"/>
        </w:rPr>
      </w:pPr>
    </w:p>
    <w:p w:rsidR="0022305A" w:rsidRDefault="0022305A" w:rsidP="004B184E">
      <w:pPr>
        <w:ind w:left="-450"/>
      </w:pPr>
    </w:p>
    <w:sectPr w:rsidR="0022305A" w:rsidSect="00121F90">
      <w:pgSz w:w="12240" w:h="15840"/>
      <w:pgMar w:top="630" w:right="810" w:bottom="5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0B4" w:rsidRDefault="006360B4" w:rsidP="00B60A68">
      <w:pPr>
        <w:spacing w:after="0" w:line="240" w:lineRule="auto"/>
      </w:pPr>
      <w:r>
        <w:separator/>
      </w:r>
    </w:p>
  </w:endnote>
  <w:endnote w:type="continuationSeparator" w:id="1">
    <w:p w:rsidR="006360B4" w:rsidRDefault="006360B4" w:rsidP="00B60A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0B4" w:rsidRDefault="006360B4" w:rsidP="00B60A68">
      <w:pPr>
        <w:spacing w:after="0" w:line="240" w:lineRule="auto"/>
      </w:pPr>
      <w:r>
        <w:separator/>
      </w:r>
    </w:p>
  </w:footnote>
  <w:footnote w:type="continuationSeparator" w:id="1">
    <w:p w:rsidR="006360B4" w:rsidRDefault="006360B4" w:rsidP="00B60A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0"/>
    <w:footnote w:id="1"/>
  </w:footnotePr>
  <w:endnotePr>
    <w:endnote w:id="0"/>
    <w:endnote w:id="1"/>
  </w:endnotePr>
  <w:compat/>
  <w:rsids>
    <w:rsidRoot w:val="004B184E"/>
    <w:rsid w:val="00121F90"/>
    <w:rsid w:val="00216ADC"/>
    <w:rsid w:val="0022305A"/>
    <w:rsid w:val="00281812"/>
    <w:rsid w:val="003D436E"/>
    <w:rsid w:val="004B184E"/>
    <w:rsid w:val="006360B4"/>
    <w:rsid w:val="00B60A68"/>
    <w:rsid w:val="00B83069"/>
    <w:rsid w:val="00DC728D"/>
    <w:rsid w:val="00EF420B"/>
    <w:rsid w:val="00FA2B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84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60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0A68"/>
    <w:rPr>
      <w:rFonts w:ascii="Calibri" w:eastAsia="Calibri" w:hAnsi="Calibri" w:cs="Times New Roman"/>
    </w:rPr>
  </w:style>
  <w:style w:type="paragraph" w:styleId="Footer">
    <w:name w:val="footer"/>
    <w:basedOn w:val="Normal"/>
    <w:link w:val="FooterChar"/>
    <w:uiPriority w:val="99"/>
    <w:semiHidden/>
    <w:unhideWhenUsed/>
    <w:rsid w:val="00B60A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0A68"/>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prashant.chauhan</dc:creator>
  <cp:lastModifiedBy>prashant.chauhan</cp:lastModifiedBy>
  <cp:revision>4</cp:revision>
  <dcterms:created xsi:type="dcterms:W3CDTF">2018-04-18T04:01:00Z</dcterms:created>
  <dcterms:modified xsi:type="dcterms:W3CDTF">2018-04-18T04:03:00Z</dcterms:modified>
</cp:coreProperties>
</file>