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7528B" w14:textId="77777777" w:rsidR="003E07F9" w:rsidRDefault="00A54A28" w:rsidP="008749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Preston Bennett</w:t>
      </w:r>
    </w:p>
    <w:p w14:paraId="3F166681" w14:textId="77777777" w:rsidR="00A54A28" w:rsidRDefault="00A54A28" w:rsidP="008749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Vamsi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Paruchuri</w:t>
      </w:r>
      <w:proofErr w:type="spellEnd"/>
    </w:p>
    <w:p w14:paraId="59672BB1" w14:textId="77777777" w:rsidR="00A54A28" w:rsidRDefault="00A54A28" w:rsidP="008749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3370</w:t>
      </w:r>
    </w:p>
    <w:p w14:paraId="6604146B" w14:textId="3B8DF25E" w:rsidR="00A54A28" w:rsidRDefault="005422BF" w:rsidP="008749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AF6D4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4</w:t>
      </w:r>
      <w:r w:rsidR="00A54A28">
        <w:rPr>
          <w:rFonts w:ascii="Times New Roman" w:hAnsi="Times New Roman" w:cs="Times New Roman"/>
          <w:sz w:val="24"/>
          <w:szCs w:val="24"/>
        </w:rPr>
        <w:t>/19</w:t>
      </w:r>
    </w:p>
    <w:p w14:paraId="45903505" w14:textId="4C19DD78" w:rsidR="00A54A28" w:rsidRDefault="005422BF" w:rsidP="008749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1: Jack Tokenizer</w:t>
      </w:r>
    </w:p>
    <w:p w14:paraId="23E78D66" w14:textId="5D0A36D6" w:rsidR="00D81E0C" w:rsidRDefault="005422BF" w:rsidP="005422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 of output:</w:t>
      </w:r>
    </w:p>
    <w:p w14:paraId="6BE6A9F3" w14:textId="37235516" w:rsidR="005422BF" w:rsidRDefault="00C579FC" w:rsidP="00542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for 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Main.jack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BD3F422" w14:textId="00FE1C2F" w:rsidR="00C579FC" w:rsidRDefault="00C579FC" w:rsidP="005422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8BD4E6" wp14:editId="30B2E36D">
            <wp:extent cx="5943600" cy="308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F685" w14:textId="15777226" w:rsidR="00C579FC" w:rsidRDefault="00C579FC" w:rsidP="00542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for 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Square.jack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77EB76" w14:textId="00E6338E" w:rsidR="00C579FC" w:rsidRDefault="00C579FC" w:rsidP="005422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5477E0" wp14:editId="036E71BC">
            <wp:extent cx="5943600" cy="3559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2C9C" w14:textId="61840B07" w:rsidR="00C579FC" w:rsidRDefault="00C579FC" w:rsidP="00542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for 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SquareGame.jack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A7E3D0" w14:textId="5F9FDD4D" w:rsidR="00C579FC" w:rsidRDefault="00C579FC" w:rsidP="005422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F9BF8C" wp14:editId="0DC466C3">
            <wp:extent cx="5943600" cy="390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F20C" w14:textId="77777777" w:rsidR="00C579FC" w:rsidRDefault="00C579FC" w:rsidP="005422BF">
      <w:pPr>
        <w:rPr>
          <w:rFonts w:ascii="Times New Roman" w:hAnsi="Times New Roman" w:cs="Times New Roman"/>
          <w:sz w:val="24"/>
          <w:szCs w:val="24"/>
        </w:rPr>
      </w:pPr>
    </w:p>
    <w:p w14:paraId="1CF18F2D" w14:textId="0A453927" w:rsidR="00C579FC" w:rsidRDefault="005422BF" w:rsidP="00C579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Approach:</w:t>
      </w:r>
    </w:p>
    <w:p w14:paraId="1CAE419F" w14:textId="69C614A8" w:rsidR="00C579FC" w:rsidRDefault="00C579FC" w:rsidP="00C57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programming in python, I split the tasks of the program into</w:t>
      </w:r>
      <w:r w:rsidR="00237770">
        <w:rPr>
          <w:rFonts w:ascii="Times New Roman" w:hAnsi="Times New Roman" w:cs="Times New Roman"/>
          <w:sz w:val="24"/>
          <w:szCs w:val="24"/>
        </w:rPr>
        <w:t xml:space="preserve"> four:</w:t>
      </w:r>
      <w:r>
        <w:rPr>
          <w:rFonts w:ascii="Times New Roman" w:hAnsi="Times New Roman" w:cs="Times New Roman"/>
          <w:sz w:val="24"/>
          <w:szCs w:val="24"/>
        </w:rPr>
        <w:t xml:space="preserve"> opening files, extracting text, removing comments, then tokenizing the text. I used a lot of regular expressions and python’s re module to be able to find and remove patterns out of the source file. This not only helped clearing comments first and </w:t>
      </w:r>
      <w:r w:rsidR="00237770">
        <w:rPr>
          <w:rFonts w:ascii="Times New Roman" w:hAnsi="Times New Roman" w:cs="Times New Roman"/>
          <w:sz w:val="24"/>
          <w:szCs w:val="24"/>
        </w:rPr>
        <w:t>foremost but</w:t>
      </w:r>
      <w:r>
        <w:rPr>
          <w:rFonts w:ascii="Times New Roman" w:hAnsi="Times New Roman" w:cs="Times New Roman"/>
          <w:sz w:val="24"/>
          <w:szCs w:val="24"/>
        </w:rPr>
        <w:t xml:space="preserve"> made it easier to split each line into a list of tokens that can each be </w:t>
      </w:r>
      <w:r w:rsidR="00237770">
        <w:rPr>
          <w:rFonts w:ascii="Times New Roman" w:hAnsi="Times New Roman" w:cs="Times New Roman"/>
          <w:sz w:val="24"/>
          <w:szCs w:val="24"/>
        </w:rPr>
        <w:t xml:space="preserve">analyzed for matching type. Two control flows were implemented in the tokenize method: one for when the token has been discovered to be a string constant and one for everything else. Once that is done, I insert the created xml body into a new file, ending my tokenizer. </w:t>
      </w:r>
    </w:p>
    <w:p w14:paraId="70E84351" w14:textId="6F135F53" w:rsidR="005422BF" w:rsidRDefault="005422BF" w:rsidP="005422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Challenges:</w:t>
      </w:r>
    </w:p>
    <w:p w14:paraId="553CDB60" w14:textId="0E26C3A5" w:rsidR="00237770" w:rsidRDefault="00237770" w:rsidP="00237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were three main challenges I faced while programming and testing. The first was having to relearn Python as Python isn’t one of those languages I use most of the time. The second was figuring out how to remove the comments. I knew that tokenizing line by line with comments in the way would lead to confusing programming, so I had to get those out of the way first. Regular expressions helped make this a possibility. The third and last challenge was figuring out how to deal with string constants. Since I use lists of tokens for each line, those tokens with multiple words that begin and end with quotations had to be addressed in the beginning of my main loop with a separate control flow. </w:t>
      </w:r>
    </w:p>
    <w:p w14:paraId="61518858" w14:textId="4A4D7B62" w:rsidR="005422BF" w:rsidRDefault="005422BF" w:rsidP="005422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Take-aways:</w:t>
      </w:r>
    </w:p>
    <w:p w14:paraId="19834C13" w14:textId="2F9D6A3F" w:rsidR="005422BF" w:rsidRPr="00EF6DF4" w:rsidRDefault="00237770" w:rsidP="00237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lab I’ve discovered two take-aways: one is that regular expressions are seriously powerful tools that can get a programmer out of a troubling situation fast when it comes to processing text. I couldn’t imagine writing a tokenizer or any other text processing program without it. The second take-away was that </w:t>
      </w:r>
      <w:r w:rsidR="000C7B4A">
        <w:rPr>
          <w:rFonts w:ascii="Times New Roman" w:hAnsi="Times New Roman" w:cs="Times New Roman"/>
          <w:sz w:val="24"/>
          <w:szCs w:val="24"/>
        </w:rPr>
        <w:t xml:space="preserve">a lot of languages, including jack, are easy to understand from the ground up. The syntax says a lot about what the semantics could mean, </w:t>
      </w:r>
      <w:bookmarkStart w:id="0" w:name="_GoBack"/>
      <w:bookmarkEnd w:id="0"/>
      <w:r w:rsidR="000C7B4A">
        <w:rPr>
          <w:rFonts w:ascii="Times New Roman" w:hAnsi="Times New Roman" w:cs="Times New Roman"/>
          <w:sz w:val="24"/>
          <w:szCs w:val="24"/>
        </w:rPr>
        <w:t xml:space="preserve">and the mark of a good language is syntax that does just that. </w:t>
      </w:r>
    </w:p>
    <w:sectPr w:rsidR="005422BF" w:rsidRPr="00EF6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D41FD"/>
    <w:multiLevelType w:val="hybridMultilevel"/>
    <w:tmpl w:val="68B8B7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D48CC"/>
    <w:multiLevelType w:val="hybridMultilevel"/>
    <w:tmpl w:val="0D18C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A28"/>
    <w:rsid w:val="00020334"/>
    <w:rsid w:val="000B47DE"/>
    <w:rsid w:val="000C7B4A"/>
    <w:rsid w:val="00237770"/>
    <w:rsid w:val="002724F5"/>
    <w:rsid w:val="00357B88"/>
    <w:rsid w:val="003624B9"/>
    <w:rsid w:val="003B79FA"/>
    <w:rsid w:val="003E07F9"/>
    <w:rsid w:val="005422BF"/>
    <w:rsid w:val="00550815"/>
    <w:rsid w:val="005C3DA1"/>
    <w:rsid w:val="006B3EC0"/>
    <w:rsid w:val="007915CE"/>
    <w:rsid w:val="008245E9"/>
    <w:rsid w:val="00874978"/>
    <w:rsid w:val="009C7255"/>
    <w:rsid w:val="00A1258B"/>
    <w:rsid w:val="00A54A28"/>
    <w:rsid w:val="00AC3373"/>
    <w:rsid w:val="00AF6D4B"/>
    <w:rsid w:val="00AF73E8"/>
    <w:rsid w:val="00B33823"/>
    <w:rsid w:val="00BF4FB3"/>
    <w:rsid w:val="00C4276A"/>
    <w:rsid w:val="00C579FC"/>
    <w:rsid w:val="00C67A2D"/>
    <w:rsid w:val="00CF56DB"/>
    <w:rsid w:val="00D34B38"/>
    <w:rsid w:val="00D81E0C"/>
    <w:rsid w:val="00D9285D"/>
    <w:rsid w:val="00E053B8"/>
    <w:rsid w:val="00E8078C"/>
    <w:rsid w:val="00EC2F4C"/>
    <w:rsid w:val="00ED74BF"/>
    <w:rsid w:val="00EF6DF4"/>
    <w:rsid w:val="00F3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0B85"/>
  <w15:chartTrackingRefBased/>
  <w15:docId w15:val="{98614D2B-C691-440F-B3F7-F91E0D56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54A28"/>
  </w:style>
  <w:style w:type="character" w:customStyle="1" w:styleId="DateChar">
    <w:name w:val="Date Char"/>
    <w:basedOn w:val="DefaultParagraphFont"/>
    <w:link w:val="Date"/>
    <w:uiPriority w:val="99"/>
    <w:semiHidden/>
    <w:rsid w:val="00A54A28"/>
  </w:style>
  <w:style w:type="paragraph" w:styleId="ListParagraph">
    <w:name w:val="List Paragraph"/>
    <w:basedOn w:val="Normal"/>
    <w:uiPriority w:val="34"/>
    <w:qFormat/>
    <w:rsid w:val="00ED7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Preston Bennett</cp:lastModifiedBy>
  <cp:revision>3</cp:revision>
  <dcterms:created xsi:type="dcterms:W3CDTF">2019-10-03T21:57:00Z</dcterms:created>
  <dcterms:modified xsi:type="dcterms:W3CDTF">2019-10-03T22:29:00Z</dcterms:modified>
</cp:coreProperties>
</file>