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OutSystems</w:t>
      </w:r>
      <w:r>
        <w:t xml:space="preserve"> </w:t>
      </w:r>
      <w:r>
        <w:t xml:space="preserve">development</w:t>
      </w:r>
      <w:r>
        <w:t xml:space="preserve"> </w:t>
      </w:r>
      <w:r>
        <w:t xml:space="preserve">standards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Schmeddes</w:t>
      </w:r>
    </w:p>
    <w:p>
      <w:pPr>
        <w:pStyle w:val="Date"/>
      </w:pPr>
      <w:r>
        <w:t xml:space="preserve">2022-08-21</w:t>
      </w:r>
    </w:p>
    <w:bookmarkStart w:id="21" w:name="stip1-outsystems-development-standards"/>
    <w:p>
      <w:pPr>
        <w:pStyle w:val="Heading1"/>
      </w:pPr>
      <w:r>
        <w:t xml:space="preserve">STIP1 Outsystems development standards</w:t>
      </w:r>
    </w:p>
    <w:p>
      <w:pPr>
        <w:pStyle w:val="FirstParagraph"/>
      </w:pPr>
      <w:r>
        <w:t xml:space="preserve">Standards and guidelines for the Outsystems development platform as used within Global Shared Service for the STIP1 project.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[ ]Todo - create toc</w:t>
      </w:r>
    </w:p>
    <w:p>
      <w:pPr>
        <w:pStyle w:val="DefinitionTerm"/>
      </w:pPr>
      <w:r>
        <w:t xml:space="preserve">Application Architecture</w:t>
      </w:r>
    </w:p>
    <w:p>
      <w:pPr>
        <w:pStyle w:val="Definition"/>
      </w:pPr>
      <w:r>
        <w:t xml:space="preserve">Information on way the STIP1 solution on the Outsystems platform is structured in Domains, Concepts and Modules.</w:t>
      </w:r>
    </w:p>
    <w:p>
      <w:pPr>
        <w:pStyle w:val="DefinitionTerm"/>
      </w:pPr>
      <w:r>
        <w:t xml:space="preserve">Integrations</w:t>
      </w:r>
    </w:p>
    <w:p>
      <w:pPr>
        <w:pStyle w:val="Definition"/>
      </w:pPr>
      <w:r>
        <w:t xml:space="preserve">Types of integrations and how to implement them/</w:t>
      </w:r>
    </w:p>
    <w:p>
      <w:pPr>
        <w:pStyle w:val="DefinitionTerm"/>
      </w:pPr>
      <w:r>
        <w:t xml:space="preserve">Naming conventions</w:t>
      </w:r>
    </w:p>
    <w:p>
      <w:pPr>
        <w:pStyle w:val="Definition"/>
      </w:pPr>
      <w:r>
        <w:t xml:space="preserve">Naming conventions for Outsystems components</w:t>
      </w:r>
    </w:p>
    <w:p>
      <w:pPr>
        <w:pStyle w:val="DefinitionTerm"/>
      </w:pPr>
      <w:r>
        <w:t xml:space="preserve">Programming standards</w:t>
      </w:r>
    </w:p>
    <w:p>
      <w:pPr>
        <w:pStyle w:val="Definition"/>
      </w:pPr>
      <w:r>
        <w:t xml:space="preserve">Very compact, only the absolutely required standards for programming</w:t>
      </w:r>
      <w:r>
        <w:t xml:space="preserve"> </w:t>
      </w:r>
      <w:r>
        <w:t xml:space="preserve">Outsystems.</w:t>
      </w:r>
    </w:p>
    <w:p>
      <w:pPr>
        <w:pStyle w:val="DefinitionTerm"/>
      </w:pPr>
      <w:r>
        <w:t xml:space="preserve">How-to directory</w:t>
      </w:r>
    </w:p>
    <w:p>
      <w:pPr>
        <w:pStyle w:val="Definition"/>
      </w:pPr>
      <w:r>
        <w:t xml:space="preserve">A list of all how-to articles for tasks specifically tailored to the</w:t>
      </w:r>
      <w:r>
        <w:t xml:space="preserve"> </w:t>
      </w:r>
      <w:r>
        <w:t xml:space="preserve">STIP1 project.</w:t>
      </w:r>
    </w:p>
    <w:p>
      <w:pPr>
        <w:pStyle w:val="DefinitionTerm"/>
      </w:pPr>
      <w:r>
        <w:t xml:space="preserve">Standard resolutions for Architecture Dashboard findings</w:t>
      </w:r>
    </w:p>
    <w:p>
      <w:pPr>
        <w:pStyle w:val="Definition"/>
      </w:pPr>
      <w:r>
        <w:t xml:space="preserve">Sometimes, we disagree with the good folks who developed the</w:t>
      </w:r>
      <w:r>
        <w:t xml:space="preserve"> </w:t>
      </w:r>
      <w:r>
        <w:t xml:space="preserve">Architecture Dashboard. In those cases, we allow a response to the</w:t>
      </w:r>
      <w:r>
        <w:t xml:space="preserve"> </w:t>
      </w:r>
      <w:r>
        <w:t xml:space="preserve">finding other than: resolved.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OutSystems development standards</dc:title>
  <dc:creator>Paul Schmeddes</dc:creator>
  <cp:keywords/>
  <dcterms:created xsi:type="dcterms:W3CDTF">2022-08-21T13:45:25Z</dcterms:created>
  <dcterms:modified xsi:type="dcterms:W3CDTF">2022-08-21T13:45:25Z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language">
    <vt:lpwstr>en-US</vt:lpwstr>
  </property>
</Properties>
</file>