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XSpec="center" w:tblpY="-528"/>
        <w:tblW w:w="10579" w:type="dxa"/>
        <w:tblLayout w:type="fixed"/>
        <w:tblLook w:val="0000" w:firstRow="0" w:lastRow="0" w:firstColumn="0" w:lastColumn="0" w:noHBand="0" w:noVBand="0"/>
      </w:tblPr>
      <w:tblGrid>
        <w:gridCol w:w="7195"/>
        <w:gridCol w:w="1260"/>
        <w:gridCol w:w="2124"/>
      </w:tblGrid>
      <w:tr w:rsidR="00B1226A" w:rsidTr="001A40A7">
        <w:trPr>
          <w:trHeight w:val="20"/>
        </w:trPr>
        <w:tc>
          <w:tcPr>
            <w:tcW w:w="10579" w:type="dxa"/>
            <w:gridSpan w:val="3"/>
          </w:tcPr>
          <w:p w:rsidR="00CD45B7" w:rsidRPr="0090482F" w:rsidRDefault="00D52F86" w:rsidP="001B5C40">
            <w:pPr>
              <w:pStyle w:val="address"/>
              <w:jc w:val="right"/>
              <w:rPr>
                <w:b/>
                <w:sz w:val="24"/>
              </w:rPr>
            </w:pPr>
            <w:r>
              <w:rPr>
                <w:b/>
                <w:sz w:val="24"/>
              </w:rPr>
              <w:t>PETER WINSLOW</w:t>
            </w:r>
            <w:r w:rsidR="003D75CA">
              <w:rPr>
                <w:b/>
                <w:sz w:val="24"/>
              </w:rPr>
              <w:t xml:space="preserve"> </w:t>
            </w:r>
            <w:r w:rsidR="008B3756">
              <w:rPr>
                <w:b/>
                <w:sz w:val="24"/>
              </w:rPr>
              <w:t>SCHOFFELEN</w:t>
            </w:r>
          </w:p>
          <w:p w:rsidR="003D75CA" w:rsidRDefault="00E221FE" w:rsidP="001110B4">
            <w:pPr>
              <w:pStyle w:val="address"/>
              <w:jc w:val="right"/>
            </w:pPr>
            <w:r>
              <w:t>p</w:t>
            </w:r>
            <w:r w:rsidR="00D52F86">
              <w:t>schoffe@andrew.cmu.edu</w:t>
            </w:r>
          </w:p>
          <w:p w:rsidR="00D52F86" w:rsidRPr="00D52F86" w:rsidRDefault="007E28A9" w:rsidP="00D52F86">
            <w:pPr>
              <w:pStyle w:val="address"/>
              <w:jc w:val="right"/>
              <w:rPr>
                <w:color w:val="0000FF"/>
                <w:u w:val="single"/>
              </w:rPr>
            </w:pPr>
            <w:hyperlink r:id="rId7" w:history="1">
              <w:r w:rsidR="009378F7">
                <w:rPr>
                  <w:rStyle w:val="Hyperlink"/>
                </w:rPr>
                <w:t>https://pschoff.github.io/</w:t>
              </w:r>
            </w:hyperlink>
          </w:p>
        </w:tc>
      </w:tr>
      <w:tr w:rsidR="00B1226A" w:rsidRPr="00E77683" w:rsidTr="001A40A7">
        <w:trPr>
          <w:trHeight w:val="20"/>
        </w:trPr>
        <w:tc>
          <w:tcPr>
            <w:tcW w:w="10579" w:type="dxa"/>
            <w:gridSpan w:val="3"/>
          </w:tcPr>
          <w:p w:rsidR="00E77683" w:rsidRPr="00463AC8" w:rsidRDefault="00E70D09" w:rsidP="001B5C40">
            <w:pPr>
              <w:rPr>
                <w:b/>
                <w:szCs w:val="20"/>
              </w:rPr>
            </w:pPr>
            <w:r w:rsidRPr="00463AC8">
              <w:rPr>
                <w:b/>
                <w:noProof/>
                <w:szCs w:val="20"/>
              </w:rPr>
              <mc:AlternateContent>
                <mc:Choice Requires="wps">
                  <w:drawing>
                    <wp:anchor distT="0" distB="0" distL="114300" distR="114300" simplePos="0" relativeHeight="251658240" behindDoc="0" locked="0" layoutInCell="1" allowOverlap="1" wp14:anchorId="68D6A7DD" wp14:editId="0DF2B749">
                      <wp:simplePos x="0" y="0"/>
                      <wp:positionH relativeFrom="column">
                        <wp:posOffset>8890</wp:posOffset>
                      </wp:positionH>
                      <wp:positionV relativeFrom="paragraph">
                        <wp:posOffset>28575</wp:posOffset>
                      </wp:positionV>
                      <wp:extent cx="6659880" cy="635"/>
                      <wp:effectExtent l="0" t="0" r="26670" b="3746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76D6A98" id="_x0000_t32" coordsize="21600,21600" o:spt="32" o:oned="t" path="m,l21600,21600e" filled="f">
                      <v:path arrowok="t" fillok="f" o:connecttype="none"/>
                      <o:lock v:ext="edit" shapetype="t"/>
                    </v:shapetype>
                    <v:shape id="AutoShape 2" o:spid="_x0000_s1026" type="#_x0000_t32" style="position:absolute;margin-left:.7pt;margin-top:2.25pt;width:524.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"/>
                  </w:pict>
                </mc:Fallback>
              </mc:AlternateContent>
            </w:r>
          </w:p>
          <w:p w:rsidR="00E77683" w:rsidRPr="00463AC8" w:rsidRDefault="00B1226A" w:rsidP="00A94CB6">
            <w:pPr>
              <w:rPr>
                <w:b/>
                <w:sz w:val="22"/>
                <w:szCs w:val="22"/>
              </w:rPr>
            </w:pPr>
            <w:r w:rsidRPr="00463AC8">
              <w:rPr>
                <w:b/>
                <w:sz w:val="22"/>
                <w:szCs w:val="22"/>
              </w:rPr>
              <w:t>E</w:t>
            </w:r>
            <w:r w:rsidR="00E77683" w:rsidRPr="00463AC8">
              <w:rPr>
                <w:b/>
                <w:sz w:val="22"/>
                <w:szCs w:val="22"/>
              </w:rPr>
              <w:t>DUCATION</w:t>
            </w:r>
          </w:p>
          <w:p w:rsidR="00F61DC0" w:rsidRPr="00463AC8" w:rsidRDefault="00F61DC0" w:rsidP="00A94CB6">
            <w:pPr>
              <w:rPr>
                <w:b/>
                <w:szCs w:val="20"/>
              </w:rPr>
            </w:pPr>
          </w:p>
        </w:tc>
      </w:tr>
      <w:tr w:rsidR="001110B4" w:rsidRPr="00ED7730" w:rsidTr="001A40A7">
        <w:trPr>
          <w:trHeight w:val="20"/>
        </w:trPr>
        <w:tc>
          <w:tcPr>
            <w:tcW w:w="7195" w:type="dxa"/>
          </w:tcPr>
          <w:p w:rsidR="001110B4" w:rsidRDefault="00D52F86" w:rsidP="00D52F86">
            <w:pPr>
              <w:rPr>
                <w:b/>
              </w:rPr>
            </w:pPr>
            <w:r>
              <w:rPr>
                <w:b/>
              </w:rPr>
              <w:t xml:space="preserve">   CARNEGIE MELLON UNIVERSITY</w:t>
            </w:r>
          </w:p>
          <w:p w:rsidR="00DC7FBB" w:rsidRPr="00DC7FBB" w:rsidRDefault="001110B4" w:rsidP="001A40A7">
            <w:pPr>
              <w:ind w:left="180"/>
            </w:pPr>
            <w:r w:rsidRPr="009378F7">
              <w:rPr>
                <w:b/>
              </w:rPr>
              <w:t>M</w:t>
            </w:r>
            <w:r w:rsidR="00F20E26" w:rsidRPr="009378F7">
              <w:rPr>
                <w:b/>
              </w:rPr>
              <w:t>S</w:t>
            </w:r>
            <w:r w:rsidR="00F20E26">
              <w:t xml:space="preserve">, </w:t>
            </w:r>
            <w:r w:rsidR="001A40A7">
              <w:t>Information System Management</w:t>
            </w:r>
            <w:r w:rsidR="00F20E26">
              <w:t xml:space="preserve">, </w:t>
            </w:r>
            <w:r w:rsidR="00D52F86" w:rsidRPr="00F20E26">
              <w:t>expected</w:t>
            </w:r>
            <w:r w:rsidR="00D52F86">
              <w:t xml:space="preserve"> graduation January 202</w:t>
            </w:r>
            <w:r w:rsidR="00305263">
              <w:t>1</w:t>
            </w:r>
          </w:p>
        </w:tc>
        <w:tc>
          <w:tcPr>
            <w:tcW w:w="1260" w:type="dxa"/>
          </w:tcPr>
          <w:p w:rsidR="00472E9A" w:rsidRDefault="00472E9A" w:rsidP="001110B4">
            <w:pPr>
              <w:rPr>
                <w:szCs w:val="20"/>
              </w:rPr>
            </w:pPr>
          </w:p>
          <w:p w:rsidR="001E4055" w:rsidRPr="001E4055" w:rsidRDefault="00D52F86" w:rsidP="00463AC8">
            <w:pPr>
              <w:rPr>
                <w:szCs w:val="20"/>
              </w:rPr>
            </w:pPr>
            <w:r>
              <w:rPr>
                <w:szCs w:val="20"/>
              </w:rPr>
              <w:t>GPA: 3.</w:t>
            </w:r>
            <w:r w:rsidR="002C4DC4">
              <w:rPr>
                <w:szCs w:val="20"/>
              </w:rPr>
              <w:t>68</w:t>
            </w:r>
          </w:p>
        </w:tc>
        <w:tc>
          <w:tcPr>
            <w:tcW w:w="2124" w:type="dxa"/>
          </w:tcPr>
          <w:p w:rsidR="001110B4" w:rsidRPr="005001B1" w:rsidRDefault="00D52F86" w:rsidP="00A94CB6">
            <w:pPr>
              <w:jc w:val="right"/>
            </w:pPr>
            <w:r>
              <w:t>Remote</w:t>
            </w:r>
          </w:p>
          <w:p w:rsidR="00DC7FBB" w:rsidRPr="00DC7FBB" w:rsidRDefault="00D52F86" w:rsidP="00DC7FBB">
            <w:pPr>
              <w:jc w:val="right"/>
            </w:pPr>
            <w:r>
              <w:t>2018</w:t>
            </w:r>
            <w:r w:rsidR="001110B4" w:rsidRPr="005001B1">
              <w:t>-</w:t>
            </w:r>
            <w:r>
              <w:t>2020</w:t>
            </w:r>
          </w:p>
        </w:tc>
      </w:tr>
      <w:tr w:rsidR="00F95E90" w:rsidTr="001A40A7">
        <w:trPr>
          <w:trHeight w:val="20"/>
        </w:trPr>
        <w:tc>
          <w:tcPr>
            <w:tcW w:w="10579" w:type="dxa"/>
            <w:gridSpan w:val="3"/>
          </w:tcPr>
          <w:p w:rsidR="001A40A7" w:rsidRDefault="001A40A7" w:rsidP="001A40A7">
            <w:pPr>
              <w:ind w:left="180"/>
              <w:rPr>
                <w:rFonts w:eastAsia="SimSun"/>
                <w:i/>
              </w:rPr>
            </w:pPr>
            <w:r>
              <w:rPr>
                <w:rFonts w:eastAsia="SimSun"/>
                <w:i/>
              </w:rPr>
              <w:t>Concentration</w:t>
            </w:r>
            <w:r w:rsidRPr="00DC7FBB">
              <w:rPr>
                <w:rFonts w:eastAsia="SimSun"/>
                <w:i/>
              </w:rPr>
              <w:t xml:space="preserve">: </w:t>
            </w:r>
            <w:r>
              <w:rPr>
                <w:rFonts w:eastAsia="SimSun"/>
              </w:rPr>
              <w:t>Business Intelligence and Data Analytics</w:t>
            </w:r>
          </w:p>
          <w:p w:rsidR="00F95E90" w:rsidRPr="00F95E90" w:rsidRDefault="00F95E90" w:rsidP="00F95E90">
            <w:pPr>
              <w:ind w:left="180"/>
              <w:rPr>
                <w:rFonts w:eastAsia="SimSun"/>
                <w:i/>
              </w:rPr>
            </w:pPr>
            <w:r w:rsidRPr="00DC7FBB">
              <w:rPr>
                <w:rFonts w:eastAsia="SimSun"/>
                <w:i/>
              </w:rPr>
              <w:t xml:space="preserve">Honors: </w:t>
            </w:r>
            <w:r>
              <w:rPr>
                <w:rFonts w:eastAsia="SimSun"/>
              </w:rPr>
              <w:t>Americorps Give-A-Year Scholar</w:t>
            </w:r>
            <w:r w:rsidR="001A40A7">
              <w:rPr>
                <w:rFonts w:eastAsia="SimSun"/>
              </w:rPr>
              <w:t>, Merit Scholarship</w:t>
            </w:r>
          </w:p>
          <w:p w:rsidR="00F95E90" w:rsidRDefault="00F95E90" w:rsidP="00F95E90">
            <w:pPr>
              <w:jc w:val="right"/>
            </w:pPr>
          </w:p>
        </w:tc>
      </w:tr>
      <w:tr w:rsidR="00F95E90" w:rsidRPr="00ED7730" w:rsidTr="001A40A7">
        <w:trPr>
          <w:trHeight w:val="465"/>
        </w:trPr>
        <w:tc>
          <w:tcPr>
            <w:tcW w:w="7195" w:type="dxa"/>
          </w:tcPr>
          <w:p w:rsidR="00F95E90" w:rsidRDefault="00F95E90" w:rsidP="00F95E90">
            <w:pPr>
              <w:rPr>
                <w:b/>
              </w:rPr>
            </w:pPr>
            <w:r>
              <w:rPr>
                <w:b/>
              </w:rPr>
              <w:t xml:space="preserve">   CARNEGIE MELLON UNIVERSITY</w:t>
            </w:r>
          </w:p>
          <w:p w:rsidR="00F95E90" w:rsidRDefault="00F95E90" w:rsidP="00F95E90">
            <w:pPr>
              <w:rPr>
                <w:b/>
              </w:rPr>
            </w:pPr>
            <w:r>
              <w:rPr>
                <w:b/>
              </w:rPr>
              <w:t xml:space="preserve">   </w:t>
            </w:r>
            <w:r w:rsidRPr="00F20E26">
              <w:rPr>
                <w:b/>
              </w:rPr>
              <w:t>MS</w:t>
            </w:r>
            <w:r>
              <w:t xml:space="preserve">, Public Policy and Management, </w:t>
            </w:r>
            <w:r w:rsidRPr="00F20E26">
              <w:t>May</w:t>
            </w:r>
            <w:r w:rsidRPr="005001B1">
              <w:t xml:space="preserve"> </w:t>
            </w:r>
            <w:r>
              <w:t>2014</w:t>
            </w:r>
          </w:p>
        </w:tc>
        <w:tc>
          <w:tcPr>
            <w:tcW w:w="1260" w:type="dxa"/>
          </w:tcPr>
          <w:p w:rsidR="00F95E90" w:rsidRDefault="00F95E90" w:rsidP="00F95E90">
            <w:pPr>
              <w:rPr>
                <w:szCs w:val="20"/>
              </w:rPr>
            </w:pPr>
          </w:p>
          <w:p w:rsidR="00F95E90" w:rsidRPr="001E4055" w:rsidRDefault="00F95E90" w:rsidP="00F95E90">
            <w:pPr>
              <w:rPr>
                <w:szCs w:val="20"/>
              </w:rPr>
            </w:pPr>
            <w:r>
              <w:rPr>
                <w:szCs w:val="20"/>
              </w:rPr>
              <w:t>GPA: 3.64</w:t>
            </w:r>
          </w:p>
        </w:tc>
        <w:tc>
          <w:tcPr>
            <w:tcW w:w="2124" w:type="dxa"/>
          </w:tcPr>
          <w:p w:rsidR="00F95E90" w:rsidRPr="005001B1" w:rsidRDefault="00F95E90" w:rsidP="00F95E90">
            <w:pPr>
              <w:jc w:val="right"/>
            </w:pPr>
            <w:r>
              <w:t>Pittsburgh, PA</w:t>
            </w:r>
          </w:p>
          <w:p w:rsidR="00F95E90" w:rsidRDefault="00F95E90" w:rsidP="00F95E90">
            <w:pPr>
              <w:jc w:val="right"/>
            </w:pPr>
            <w:r>
              <w:t>2012</w:t>
            </w:r>
            <w:r w:rsidRPr="005001B1">
              <w:t>-</w:t>
            </w:r>
            <w:r>
              <w:t>2014</w:t>
            </w:r>
          </w:p>
        </w:tc>
      </w:tr>
      <w:tr w:rsidR="00F95E90" w:rsidRPr="00ED7730" w:rsidTr="001A40A7">
        <w:trPr>
          <w:trHeight w:val="465"/>
        </w:trPr>
        <w:tc>
          <w:tcPr>
            <w:tcW w:w="10579" w:type="dxa"/>
            <w:gridSpan w:val="3"/>
          </w:tcPr>
          <w:p w:rsidR="00F95E90" w:rsidRPr="00F95E90" w:rsidRDefault="009378F7" w:rsidP="009378F7">
            <w:pPr>
              <w:rPr>
                <w:rFonts w:eastAsia="SimSun"/>
                <w:i/>
              </w:rPr>
            </w:pPr>
            <w:r>
              <w:rPr>
                <w:rFonts w:eastAsia="SimSun"/>
                <w:i/>
              </w:rPr>
              <w:t xml:space="preserve">   </w:t>
            </w:r>
            <w:r w:rsidR="00F95E90" w:rsidRPr="00DC7FBB">
              <w:rPr>
                <w:rFonts w:eastAsia="SimSun"/>
                <w:i/>
              </w:rPr>
              <w:t xml:space="preserve">Honors: </w:t>
            </w:r>
            <w:r w:rsidR="00F95E90">
              <w:rPr>
                <w:rFonts w:eastAsia="SimSun"/>
              </w:rPr>
              <w:t>Americorps Give-A-Year Scholar, Coro Fellow In Public Affairs, Merit Scholarship</w:t>
            </w:r>
          </w:p>
          <w:p w:rsidR="00F95E90" w:rsidRDefault="00F95E90" w:rsidP="00F95E90">
            <w:pPr>
              <w:jc w:val="right"/>
            </w:pPr>
          </w:p>
        </w:tc>
      </w:tr>
      <w:tr w:rsidR="00F95E90" w:rsidRPr="00ED7730" w:rsidTr="001A40A7">
        <w:trPr>
          <w:trHeight w:val="465"/>
        </w:trPr>
        <w:tc>
          <w:tcPr>
            <w:tcW w:w="7195" w:type="dxa"/>
          </w:tcPr>
          <w:p w:rsidR="00F95E90" w:rsidRDefault="00F95E90" w:rsidP="00F95E90">
            <w:pPr>
              <w:rPr>
                <w:b/>
              </w:rPr>
            </w:pPr>
            <w:r>
              <w:rPr>
                <w:b/>
              </w:rPr>
              <w:t xml:space="preserve">   SEATTLE UNIVERSITY</w:t>
            </w:r>
          </w:p>
          <w:p w:rsidR="00F95E90" w:rsidRPr="00BC1846" w:rsidRDefault="00F95E90" w:rsidP="00F95E90">
            <w:pPr>
              <w:ind w:left="180"/>
              <w:rPr>
                <w:b/>
                <w:szCs w:val="20"/>
              </w:rPr>
            </w:pPr>
            <w:r>
              <w:rPr>
                <w:b/>
              </w:rPr>
              <w:t>B</w:t>
            </w:r>
            <w:r w:rsidRPr="005001B1">
              <w:rPr>
                <w:b/>
              </w:rPr>
              <w:t>A</w:t>
            </w:r>
            <w:r>
              <w:t>, Political Science, June 2011</w:t>
            </w:r>
          </w:p>
        </w:tc>
        <w:tc>
          <w:tcPr>
            <w:tcW w:w="1260" w:type="dxa"/>
          </w:tcPr>
          <w:p w:rsidR="00F95E90" w:rsidRDefault="00F95E90" w:rsidP="00F95E90"/>
          <w:p w:rsidR="00F95E90" w:rsidRPr="005001B1" w:rsidRDefault="00F95E90" w:rsidP="00F95E90">
            <w:r>
              <w:t>GPA: 3.57</w:t>
            </w:r>
          </w:p>
        </w:tc>
        <w:tc>
          <w:tcPr>
            <w:tcW w:w="2124" w:type="dxa"/>
          </w:tcPr>
          <w:p w:rsidR="00F95E90" w:rsidRDefault="00F95E90" w:rsidP="00F95E90">
            <w:pPr>
              <w:jc w:val="right"/>
            </w:pPr>
            <w:r>
              <w:t>Seattle, WA</w:t>
            </w:r>
          </w:p>
          <w:p w:rsidR="00F95E90" w:rsidRPr="00ED7730" w:rsidRDefault="00F95E90" w:rsidP="00F95E90">
            <w:pPr>
              <w:jc w:val="right"/>
              <w:rPr>
                <w:b/>
              </w:rPr>
            </w:pPr>
            <w:r>
              <w:t>2007-2011</w:t>
            </w:r>
          </w:p>
        </w:tc>
      </w:tr>
      <w:tr w:rsidR="00F95E90" w:rsidTr="001A40A7">
        <w:trPr>
          <w:trHeight w:val="20"/>
        </w:trPr>
        <w:tc>
          <w:tcPr>
            <w:tcW w:w="10579" w:type="dxa"/>
            <w:gridSpan w:val="3"/>
          </w:tcPr>
          <w:p w:rsidR="00F95E90" w:rsidRPr="00DC7FBB" w:rsidRDefault="00F95E90" w:rsidP="00F95E90">
            <w:pPr>
              <w:ind w:left="180"/>
              <w:rPr>
                <w:rFonts w:eastAsia="SimSun"/>
                <w:i/>
              </w:rPr>
            </w:pPr>
            <w:r w:rsidRPr="00DC7FBB">
              <w:rPr>
                <w:rFonts w:eastAsia="SimSun"/>
                <w:i/>
              </w:rPr>
              <w:t xml:space="preserve">Minor: </w:t>
            </w:r>
            <w:r>
              <w:rPr>
                <w:rFonts w:eastAsia="SimSun"/>
              </w:rPr>
              <w:t>International Economic Development</w:t>
            </w:r>
          </w:p>
          <w:p w:rsidR="00F95E90" w:rsidRPr="00DC7FBB" w:rsidRDefault="00F95E90" w:rsidP="00F95E90">
            <w:pPr>
              <w:ind w:left="180"/>
              <w:rPr>
                <w:rFonts w:eastAsia="SimSun"/>
                <w:i/>
              </w:rPr>
            </w:pPr>
            <w:r w:rsidRPr="00DC7FBB">
              <w:rPr>
                <w:rFonts w:eastAsia="SimSun"/>
                <w:i/>
              </w:rPr>
              <w:t xml:space="preserve">Honors: </w:t>
            </w:r>
            <w:r>
              <w:rPr>
                <w:rFonts w:eastAsia="SimSun"/>
              </w:rPr>
              <w:t>Graduated with Honors (Cum Laude)</w:t>
            </w:r>
          </w:p>
          <w:p w:rsidR="00F95E90" w:rsidRPr="00E221FE" w:rsidRDefault="00F95E90" w:rsidP="001A40A7">
            <w:pPr>
              <w:ind w:left="180"/>
              <w:rPr>
                <w:rFonts w:eastAsia="SimSun"/>
              </w:rPr>
            </w:pPr>
            <w:r w:rsidRPr="00DC7FBB">
              <w:rPr>
                <w:rFonts w:eastAsia="SimSun"/>
                <w:i/>
              </w:rPr>
              <w:t xml:space="preserve">Study Abroad: </w:t>
            </w:r>
            <w:r>
              <w:rPr>
                <w:rFonts w:eastAsia="SimSun"/>
              </w:rPr>
              <w:t>International Economic Development Internship Program in Kimberly, South Africa</w:t>
            </w:r>
          </w:p>
        </w:tc>
      </w:tr>
      <w:tr w:rsidR="00F95E90" w:rsidRPr="00E77683" w:rsidTr="001A40A7">
        <w:trPr>
          <w:trHeight w:val="20"/>
        </w:trPr>
        <w:tc>
          <w:tcPr>
            <w:tcW w:w="10579" w:type="dxa"/>
            <w:gridSpan w:val="3"/>
          </w:tcPr>
          <w:p w:rsidR="00F95E90" w:rsidRDefault="00F95E90" w:rsidP="00F95E90">
            <w:pPr>
              <w:rPr>
                <w:b/>
                <w:szCs w:val="20"/>
              </w:rPr>
            </w:pPr>
          </w:p>
          <w:p w:rsidR="00F95E90" w:rsidRDefault="00F95E90" w:rsidP="00F95E90">
            <w:pPr>
              <w:rPr>
                <w:b/>
                <w:sz w:val="22"/>
                <w:szCs w:val="22"/>
              </w:rPr>
            </w:pPr>
            <w:r w:rsidRPr="00E77683">
              <w:rPr>
                <w:b/>
                <w:sz w:val="22"/>
                <w:szCs w:val="22"/>
              </w:rPr>
              <w:t>E</w:t>
            </w:r>
            <w:r>
              <w:rPr>
                <w:b/>
                <w:sz w:val="22"/>
                <w:szCs w:val="22"/>
              </w:rPr>
              <w:t>XPERIENCE</w:t>
            </w:r>
          </w:p>
          <w:p w:rsidR="00F95E90" w:rsidRPr="0003280E" w:rsidRDefault="00F95E90" w:rsidP="00F95E90">
            <w:pPr>
              <w:rPr>
                <w:b/>
                <w:sz w:val="22"/>
                <w:szCs w:val="22"/>
              </w:rPr>
            </w:pPr>
          </w:p>
        </w:tc>
      </w:tr>
      <w:tr w:rsidR="00F95E90" w:rsidRPr="00F65C4B" w:rsidTr="001A40A7">
        <w:trPr>
          <w:trHeight w:val="654"/>
        </w:trPr>
        <w:tc>
          <w:tcPr>
            <w:tcW w:w="8455" w:type="dxa"/>
            <w:gridSpan w:val="2"/>
          </w:tcPr>
          <w:p w:rsidR="00F95E90" w:rsidRPr="00E87E1E" w:rsidRDefault="00F95E90" w:rsidP="00F95E90">
            <w:pPr>
              <w:ind w:left="180"/>
              <w:rPr>
                <w:szCs w:val="20"/>
              </w:rPr>
            </w:pPr>
            <w:r>
              <w:rPr>
                <w:b/>
                <w:szCs w:val="20"/>
              </w:rPr>
              <w:t>DAIMLER AG: Autonomous Technology Group</w:t>
            </w:r>
          </w:p>
          <w:p w:rsidR="00F95E90" w:rsidRPr="00F61DC0" w:rsidRDefault="00F95E90" w:rsidP="00F95E90">
            <w:pPr>
              <w:ind w:left="180"/>
              <w:rPr>
                <w:i/>
              </w:rPr>
            </w:pPr>
            <w:r>
              <w:rPr>
                <w:i/>
              </w:rPr>
              <w:t>Technical project management and innovation strategy development for Autonomous Trucking</w:t>
            </w:r>
          </w:p>
          <w:p w:rsidR="004A53F5" w:rsidRPr="001A6804" w:rsidRDefault="00F95E90" w:rsidP="004A53F5">
            <w:pPr>
              <w:ind w:left="187"/>
              <w:rPr>
                <w:b/>
              </w:rPr>
            </w:pPr>
            <w:r>
              <w:rPr>
                <w:b/>
              </w:rPr>
              <w:t>Scrum Master/Agile Coach</w:t>
            </w:r>
          </w:p>
          <w:p w:rsidR="00F95E90" w:rsidRPr="00F65C4B" w:rsidRDefault="00F95E90" w:rsidP="00F95E90">
            <w:pPr>
              <w:rPr>
                <w:b/>
                <w:sz w:val="4"/>
                <w:szCs w:val="4"/>
              </w:rPr>
            </w:pPr>
          </w:p>
        </w:tc>
        <w:tc>
          <w:tcPr>
            <w:tcW w:w="2124" w:type="dxa"/>
            <w:noWrap/>
          </w:tcPr>
          <w:p w:rsidR="00F95E90" w:rsidRPr="005001B1" w:rsidRDefault="00F95E90" w:rsidP="00F95E90">
            <w:pPr>
              <w:ind w:left="360" w:hanging="180"/>
              <w:jc w:val="right"/>
            </w:pPr>
            <w:r>
              <w:t>Portland, OR</w:t>
            </w:r>
          </w:p>
          <w:p w:rsidR="00F95E90" w:rsidRPr="00F65C4B" w:rsidRDefault="00F95E90" w:rsidP="00F95E90">
            <w:pPr>
              <w:ind w:left="360" w:hanging="180"/>
              <w:jc w:val="right"/>
              <w:rPr>
                <w:b/>
              </w:rPr>
            </w:pPr>
            <w:r>
              <w:t>2019-Current</w:t>
            </w:r>
          </w:p>
        </w:tc>
      </w:tr>
      <w:tr w:rsidR="00F95E90" w:rsidTr="001A40A7">
        <w:trPr>
          <w:trHeight w:val="20"/>
        </w:trPr>
        <w:tc>
          <w:tcPr>
            <w:tcW w:w="10579" w:type="dxa"/>
            <w:gridSpan w:val="3"/>
          </w:tcPr>
          <w:p w:rsidR="00F95E90" w:rsidRDefault="003600B1" w:rsidP="004A53F5">
            <w:pPr>
              <w:pStyle w:val="detailswbullets1"/>
              <w:spacing w:before="60"/>
            </w:pPr>
            <w:r>
              <w:t>Led the implementation of Scaled Agile (SAFe) as p</w:t>
            </w:r>
            <w:r w:rsidRPr="003600B1">
              <w:t>art of senior leadership team interacting with company executives (c-suite level) to deliver strategic considerations in regards to the evolution of the product development.</w:t>
            </w:r>
          </w:p>
          <w:p w:rsidR="003600B1" w:rsidRDefault="003600B1" w:rsidP="00F95E90">
            <w:pPr>
              <w:pStyle w:val="detailswbullets1"/>
              <w:spacing w:before="60"/>
            </w:pPr>
            <w:r>
              <w:t>Utilized change management to lead team through difficult transitional period resulting in increased retention and recruitment of top engineers</w:t>
            </w:r>
          </w:p>
          <w:p w:rsidR="00F95E90" w:rsidRDefault="00A4748B" w:rsidP="00F95E90">
            <w:pPr>
              <w:pStyle w:val="detailswbullets1"/>
              <w:spacing w:before="60"/>
            </w:pPr>
            <w:r>
              <w:t>Recruited and developed 3 direct reports leading them in implementing agile processes with each team</w:t>
            </w:r>
            <w:r w:rsidR="003600B1">
              <w:t xml:space="preserve"> (8 total)</w:t>
            </w:r>
            <w:r>
              <w:t xml:space="preserve"> in the department (primarily borrowing from Scrum) resulting in improved transparency, continuous delivery of value, and greater departmental stability.</w:t>
            </w:r>
          </w:p>
          <w:p w:rsidR="00F95E90" w:rsidRDefault="00F95E90" w:rsidP="00F95E90">
            <w:pPr>
              <w:pStyle w:val="detailswbullets1"/>
              <w:numPr>
                <w:ilvl w:val="0"/>
                <w:numId w:val="0"/>
              </w:numPr>
              <w:spacing w:before="60"/>
              <w:ind w:left="360"/>
            </w:pPr>
          </w:p>
        </w:tc>
      </w:tr>
      <w:tr w:rsidR="00F95E90" w:rsidRPr="00F65C4B" w:rsidTr="001A40A7">
        <w:trPr>
          <w:trHeight w:val="20"/>
        </w:trPr>
        <w:tc>
          <w:tcPr>
            <w:tcW w:w="8455" w:type="dxa"/>
            <w:gridSpan w:val="2"/>
          </w:tcPr>
          <w:p w:rsidR="00F95E90" w:rsidRDefault="00F95E90" w:rsidP="00F95E90">
            <w:pPr>
              <w:ind w:left="180"/>
              <w:rPr>
                <w:b/>
                <w:szCs w:val="20"/>
              </w:rPr>
            </w:pPr>
            <w:r>
              <w:rPr>
                <w:b/>
                <w:szCs w:val="20"/>
              </w:rPr>
              <w:t>DAIMLER AG: Business Innovation</w:t>
            </w:r>
          </w:p>
          <w:p w:rsidR="00F95E90" w:rsidRPr="00F61DC0" w:rsidRDefault="00F95E90" w:rsidP="00F95E90">
            <w:pPr>
              <w:ind w:left="180"/>
              <w:rPr>
                <w:i/>
              </w:rPr>
            </w:pPr>
            <w:r>
              <w:rPr>
                <w:i/>
              </w:rPr>
              <w:t>Internal consulting and business case development</w:t>
            </w:r>
          </w:p>
          <w:p w:rsidR="00F95E90" w:rsidRPr="001A6804" w:rsidRDefault="00F95E90" w:rsidP="00F95E90">
            <w:pPr>
              <w:ind w:left="187"/>
              <w:rPr>
                <w:b/>
              </w:rPr>
            </w:pPr>
            <w:r>
              <w:rPr>
                <w:b/>
              </w:rPr>
              <w:t xml:space="preserve">Innovation Strategy </w:t>
            </w:r>
            <w:r w:rsidR="003600B1">
              <w:rPr>
                <w:b/>
              </w:rPr>
              <w:t>Senior Analyst/Product Manager</w:t>
            </w:r>
          </w:p>
          <w:p w:rsidR="00F95E90" w:rsidRPr="00F65C4B" w:rsidRDefault="00F95E90" w:rsidP="00F95E90">
            <w:pPr>
              <w:rPr>
                <w:b/>
                <w:sz w:val="4"/>
                <w:szCs w:val="4"/>
              </w:rPr>
            </w:pPr>
          </w:p>
        </w:tc>
        <w:tc>
          <w:tcPr>
            <w:tcW w:w="2124" w:type="dxa"/>
          </w:tcPr>
          <w:p w:rsidR="00F95E90" w:rsidRPr="005001B1" w:rsidRDefault="004A53F5" w:rsidP="00F95E90">
            <w:pPr>
              <w:ind w:left="360" w:hanging="180"/>
              <w:jc w:val="right"/>
            </w:pPr>
            <w:r>
              <w:t>Portland, OR</w:t>
            </w:r>
          </w:p>
          <w:p w:rsidR="00F95E90" w:rsidRPr="00F65C4B" w:rsidRDefault="00F95E90" w:rsidP="00F95E90">
            <w:pPr>
              <w:ind w:left="360" w:hanging="180"/>
              <w:jc w:val="right"/>
              <w:rPr>
                <w:b/>
              </w:rPr>
            </w:pPr>
            <w:r>
              <w:t>2018-2019</w:t>
            </w:r>
          </w:p>
        </w:tc>
      </w:tr>
      <w:tr w:rsidR="00F95E90" w:rsidRPr="00F65C4B" w:rsidTr="001A40A7">
        <w:trPr>
          <w:trHeight w:val="20"/>
        </w:trPr>
        <w:tc>
          <w:tcPr>
            <w:tcW w:w="10579" w:type="dxa"/>
            <w:gridSpan w:val="3"/>
          </w:tcPr>
          <w:p w:rsidR="00A4748B" w:rsidRDefault="00A4748B" w:rsidP="00F95E90">
            <w:pPr>
              <w:pStyle w:val="detailswbullets1"/>
              <w:spacing w:before="60"/>
            </w:pPr>
            <w:r>
              <w:t>Scrum Master for R&amp;D examining usage of predictive analytics for forecasting vehicle malfunctions; resulting in first validation of the usage of existing vehicle signals for prediction of a component failure</w:t>
            </w:r>
          </w:p>
          <w:p w:rsidR="00F95E90" w:rsidRDefault="00A4748B" w:rsidP="00F95E90">
            <w:pPr>
              <w:pStyle w:val="detailswbullets1"/>
              <w:spacing w:before="60"/>
            </w:pPr>
            <w:r>
              <w:t>Coach and facilitated executive leadership team in the development of new CEOs Blue Sky vision for the organization; presented roll out of new vision at annual leadership gathering of Daimler Trucks top 180 executives</w:t>
            </w:r>
          </w:p>
          <w:p w:rsidR="003600B1" w:rsidRDefault="003600B1" w:rsidP="00F95E90">
            <w:pPr>
              <w:pStyle w:val="detailswbullets1"/>
              <w:spacing w:before="60"/>
            </w:pPr>
            <w:r>
              <w:t>Provided travel spend  and management recommendations utilizing R for exploratory data analysis, building data warehouses in SQL, and developed business intelligence solutions for internal end users utilizing Tableau and Alteryx</w:t>
            </w:r>
          </w:p>
          <w:p w:rsidR="00F95E90" w:rsidRDefault="00F95E90" w:rsidP="00F95E90">
            <w:pPr>
              <w:pStyle w:val="detailswbullets1"/>
              <w:numPr>
                <w:ilvl w:val="0"/>
                <w:numId w:val="0"/>
              </w:numPr>
              <w:spacing w:before="60"/>
              <w:ind w:left="360"/>
            </w:pPr>
          </w:p>
        </w:tc>
      </w:tr>
      <w:tr w:rsidR="00F95E90" w:rsidRPr="00F65C4B" w:rsidTr="001A40A7">
        <w:trPr>
          <w:trHeight w:val="20"/>
        </w:trPr>
        <w:tc>
          <w:tcPr>
            <w:tcW w:w="8455" w:type="dxa"/>
            <w:gridSpan w:val="2"/>
          </w:tcPr>
          <w:p w:rsidR="00F95E90" w:rsidRDefault="00F95E90" w:rsidP="00F95E90">
            <w:pPr>
              <w:ind w:left="180"/>
              <w:rPr>
                <w:b/>
                <w:szCs w:val="20"/>
              </w:rPr>
            </w:pPr>
            <w:r>
              <w:rPr>
                <w:b/>
                <w:szCs w:val="20"/>
              </w:rPr>
              <w:t>DAIMLER AG: Inspire Leadership Lab Program (Formally CAReer Top Talent Program)</w:t>
            </w:r>
          </w:p>
          <w:p w:rsidR="00F95E90" w:rsidRPr="00F61DC0" w:rsidRDefault="00F95E90" w:rsidP="00F95E90">
            <w:pPr>
              <w:ind w:left="180"/>
              <w:rPr>
                <w:i/>
              </w:rPr>
            </w:pPr>
            <w:r>
              <w:rPr>
                <w:i/>
              </w:rPr>
              <w:t xml:space="preserve">Rotational leadership development program managing top projects and international assignments </w:t>
            </w:r>
          </w:p>
          <w:p w:rsidR="00F95E90" w:rsidRPr="001A6804" w:rsidRDefault="00F95E90" w:rsidP="00F95E90">
            <w:pPr>
              <w:ind w:left="187"/>
              <w:rPr>
                <w:b/>
              </w:rPr>
            </w:pPr>
            <w:r>
              <w:rPr>
                <w:b/>
              </w:rPr>
              <w:t xml:space="preserve">Innovation Strategy Trainee </w:t>
            </w:r>
          </w:p>
          <w:p w:rsidR="00F95E90" w:rsidRPr="00F65C4B" w:rsidRDefault="00F95E90" w:rsidP="00F95E90">
            <w:pPr>
              <w:rPr>
                <w:b/>
                <w:sz w:val="4"/>
                <w:szCs w:val="4"/>
              </w:rPr>
            </w:pPr>
          </w:p>
        </w:tc>
        <w:tc>
          <w:tcPr>
            <w:tcW w:w="2124" w:type="dxa"/>
          </w:tcPr>
          <w:p w:rsidR="00F95E90" w:rsidRPr="005001B1" w:rsidRDefault="00F95E90" w:rsidP="00F95E90">
            <w:pPr>
              <w:ind w:left="360" w:hanging="180"/>
              <w:jc w:val="right"/>
            </w:pPr>
            <w:r>
              <w:t>Global</w:t>
            </w:r>
          </w:p>
          <w:p w:rsidR="00F95E90" w:rsidRPr="00F65C4B" w:rsidRDefault="00F95E90" w:rsidP="00F95E90">
            <w:pPr>
              <w:ind w:left="360" w:hanging="180"/>
              <w:jc w:val="right"/>
              <w:rPr>
                <w:b/>
              </w:rPr>
            </w:pPr>
            <w:r>
              <w:t>2016-2018</w:t>
            </w:r>
          </w:p>
        </w:tc>
      </w:tr>
      <w:tr w:rsidR="00F95E90" w:rsidRPr="00F65C4B" w:rsidTr="001A40A7">
        <w:trPr>
          <w:trHeight w:val="20"/>
        </w:trPr>
        <w:tc>
          <w:tcPr>
            <w:tcW w:w="10579" w:type="dxa"/>
            <w:gridSpan w:val="3"/>
          </w:tcPr>
          <w:p w:rsidR="00F95E90" w:rsidRDefault="00F95E90" w:rsidP="001C7877">
            <w:pPr>
              <w:pStyle w:val="detailswbullets1"/>
              <w:spacing w:before="60"/>
            </w:pPr>
            <w:r w:rsidRPr="009378F7">
              <w:rPr>
                <w:i/>
              </w:rPr>
              <w:t>Rotation One:</w:t>
            </w:r>
            <w:r w:rsidRPr="001C7877">
              <w:t xml:space="preserve"> </w:t>
            </w:r>
            <w:r>
              <w:t>Used lean/sig sigma techniques and tools (e.g. process/value stream mapping, KPI development, focus groups, waste quantification) t</w:t>
            </w:r>
            <w:r w:rsidRPr="00386B5D">
              <w:t>o diagnose current state of new employee onboardin</w:t>
            </w:r>
            <w:r>
              <w:t>g (~300 new employees a year) at Daimler Trucks North America</w:t>
            </w:r>
            <w:r w:rsidRPr="00386B5D">
              <w:t xml:space="preserve"> and</w:t>
            </w:r>
            <w:r>
              <w:t xml:space="preserve"> to design desired future state; recommendations presented to c-suite with majority being adopted and sustained as new core of onboarding.</w:t>
            </w:r>
          </w:p>
          <w:p w:rsidR="0034727C" w:rsidRDefault="00F95E90" w:rsidP="001C7877">
            <w:pPr>
              <w:pStyle w:val="detailswbullets1"/>
              <w:spacing w:before="60"/>
            </w:pPr>
            <w:r w:rsidRPr="009378F7">
              <w:rPr>
                <w:i/>
              </w:rPr>
              <w:t xml:space="preserve">Rotation Two: </w:t>
            </w:r>
            <w:r w:rsidR="0034727C">
              <w:t>Performed rigorous quantitative and qualitative analyses related to market sizing, business model analysis, scenario analysis and sensitivity modeling to assess feasibility of innovation concept partnership with high value customer (Seattle based e-commerce company); insights presented to CEO as prep for engagement with the customer.</w:t>
            </w:r>
          </w:p>
          <w:p w:rsidR="0034727C" w:rsidRDefault="0034727C" w:rsidP="001C7877">
            <w:pPr>
              <w:pStyle w:val="detailswbullets1"/>
              <w:spacing w:before="60"/>
            </w:pPr>
            <w:r w:rsidRPr="009378F7">
              <w:rPr>
                <w:i/>
              </w:rPr>
              <w:lastRenderedPageBreak/>
              <w:t>Rotation Three</w:t>
            </w:r>
            <w:r w:rsidR="009378F7">
              <w:rPr>
                <w:i/>
              </w:rPr>
              <w:t>:</w:t>
            </w:r>
            <w:r w:rsidR="00F95E90">
              <w:t xml:space="preserve"> </w:t>
            </w:r>
            <w:r>
              <w:t>Developed research and thought leadership reports on utilization of blockchain technology in autonomous vehicles through analysis of</w:t>
            </w:r>
            <w:r w:rsidRPr="0034727C">
              <w:t xml:space="preserve"> trends in complex data sets, conducting contextual research, </w:t>
            </w:r>
            <w:r>
              <w:t xml:space="preserve">and </w:t>
            </w:r>
            <w:r w:rsidRPr="0034727C">
              <w:t>simplifying</w:t>
            </w:r>
            <w:r>
              <w:t xml:space="preserve"> complex technical</w:t>
            </w:r>
            <w:r w:rsidRPr="0034727C">
              <w:t xml:space="preserve"> information</w:t>
            </w:r>
            <w:r>
              <w:t xml:space="preserve"> into c-suite digestible and usable knowledge</w:t>
            </w:r>
          </w:p>
          <w:p w:rsidR="00F95E90" w:rsidRDefault="0034727C" w:rsidP="001C7877">
            <w:pPr>
              <w:pStyle w:val="detailswbullets1"/>
              <w:spacing w:before="60"/>
            </w:pPr>
            <w:r w:rsidRPr="009378F7">
              <w:rPr>
                <w:i/>
              </w:rPr>
              <w:t>Rotation Four</w:t>
            </w:r>
            <w:r w:rsidR="00F95E90" w:rsidRPr="009378F7">
              <w:rPr>
                <w:i/>
              </w:rPr>
              <w:t>:</w:t>
            </w:r>
            <w:r w:rsidR="00F95E90">
              <w:t xml:space="preserve"> </w:t>
            </w:r>
            <w:r w:rsidR="00A4748B">
              <w:t xml:space="preserve">Won an internal Shark Tank for pitch on use of computer vision and machine learning for asphalt condition classification; was granted development team for proof-of-concept engineering work and secured partnership for PoC trails with multinational infrastructure engineering firm. </w:t>
            </w:r>
          </w:p>
          <w:p w:rsidR="00F95E90" w:rsidRDefault="00F95E90" w:rsidP="001C7877">
            <w:pPr>
              <w:pStyle w:val="detailswbullets1"/>
              <w:numPr>
                <w:ilvl w:val="0"/>
                <w:numId w:val="0"/>
              </w:numPr>
              <w:spacing w:before="60"/>
              <w:ind w:left="115"/>
            </w:pPr>
          </w:p>
        </w:tc>
      </w:tr>
      <w:tr w:rsidR="00F95E90" w:rsidRPr="00F65C4B" w:rsidTr="001A40A7">
        <w:trPr>
          <w:trHeight w:val="20"/>
        </w:trPr>
        <w:tc>
          <w:tcPr>
            <w:tcW w:w="8455" w:type="dxa"/>
            <w:gridSpan w:val="2"/>
          </w:tcPr>
          <w:p w:rsidR="00F95E90" w:rsidRDefault="006320D7" w:rsidP="00F95E90">
            <w:pPr>
              <w:ind w:left="180"/>
              <w:rPr>
                <w:b/>
                <w:szCs w:val="20"/>
              </w:rPr>
            </w:pPr>
            <w:r>
              <w:rPr>
                <w:b/>
                <w:szCs w:val="20"/>
              </w:rPr>
              <w:lastRenderedPageBreak/>
              <w:t>BIRCHMERE VENTURES</w:t>
            </w:r>
          </w:p>
          <w:p w:rsidR="00F95E90" w:rsidRPr="00F61DC0" w:rsidRDefault="006320D7" w:rsidP="00F95E90">
            <w:pPr>
              <w:ind w:left="180"/>
              <w:rPr>
                <w:i/>
              </w:rPr>
            </w:pPr>
            <w:r>
              <w:rPr>
                <w:i/>
              </w:rPr>
              <w:t>Researched best practices for scaling early stage startups</w:t>
            </w:r>
          </w:p>
          <w:p w:rsidR="00F95E90" w:rsidRPr="001A6804" w:rsidRDefault="006320D7" w:rsidP="00F95E90">
            <w:pPr>
              <w:ind w:left="187"/>
              <w:rPr>
                <w:b/>
              </w:rPr>
            </w:pPr>
            <w:r>
              <w:rPr>
                <w:b/>
              </w:rPr>
              <w:t>Senior Research Analyst</w:t>
            </w:r>
          </w:p>
          <w:p w:rsidR="00F95E90" w:rsidRPr="00F65C4B" w:rsidRDefault="00F95E90" w:rsidP="00F95E90">
            <w:pPr>
              <w:rPr>
                <w:b/>
                <w:sz w:val="4"/>
                <w:szCs w:val="4"/>
              </w:rPr>
            </w:pPr>
          </w:p>
        </w:tc>
        <w:tc>
          <w:tcPr>
            <w:tcW w:w="2124" w:type="dxa"/>
          </w:tcPr>
          <w:p w:rsidR="00F95E90" w:rsidRPr="005001B1" w:rsidRDefault="001C7877" w:rsidP="00F95E90">
            <w:pPr>
              <w:ind w:left="360" w:hanging="180"/>
              <w:jc w:val="right"/>
            </w:pPr>
            <w:r>
              <w:t>Pittsburgh, PA</w:t>
            </w:r>
          </w:p>
          <w:p w:rsidR="00F95E90" w:rsidRPr="00F65C4B" w:rsidRDefault="00A66AEA" w:rsidP="00F95E90">
            <w:pPr>
              <w:ind w:left="360" w:hanging="180"/>
              <w:jc w:val="right"/>
              <w:rPr>
                <w:b/>
              </w:rPr>
            </w:pPr>
            <w:r>
              <w:t>2015</w:t>
            </w:r>
            <w:r w:rsidR="00F95E90">
              <w:t>-201</w:t>
            </w:r>
            <w:r>
              <w:t>6</w:t>
            </w:r>
          </w:p>
        </w:tc>
      </w:tr>
      <w:tr w:rsidR="00F95E90" w:rsidRPr="00F65C4B" w:rsidTr="001A40A7">
        <w:trPr>
          <w:trHeight w:val="20"/>
        </w:trPr>
        <w:tc>
          <w:tcPr>
            <w:tcW w:w="10579" w:type="dxa"/>
            <w:gridSpan w:val="3"/>
          </w:tcPr>
          <w:p w:rsidR="00A66AEA" w:rsidRDefault="00A66AEA" w:rsidP="001C7877">
            <w:pPr>
              <w:pStyle w:val="detailswbullets1"/>
              <w:spacing w:before="60"/>
            </w:pPr>
            <w:r>
              <w:t>Lead researcher on recently published book The Science of Growth by Sean Ammirati (4.5/5 stars on Amazon) about growth hacking for companies with validated product market fit</w:t>
            </w:r>
          </w:p>
          <w:p w:rsidR="00F95E90" w:rsidRDefault="00A66AEA" w:rsidP="001C7877">
            <w:pPr>
              <w:pStyle w:val="detailswbullets1"/>
              <w:spacing w:before="60"/>
            </w:pPr>
            <w:r>
              <w:t>Research findings incorporated in Carnegie Bosch Institute Executive Education curriculum and used in development of two new graduate level courses at Carnegie Mellon University.</w:t>
            </w:r>
          </w:p>
          <w:p w:rsidR="001C7877" w:rsidRDefault="001C7877" w:rsidP="001C7877">
            <w:pPr>
              <w:pStyle w:val="detailswbullets1"/>
              <w:numPr>
                <w:ilvl w:val="0"/>
                <w:numId w:val="0"/>
              </w:numPr>
              <w:ind w:left="360"/>
            </w:pPr>
          </w:p>
        </w:tc>
      </w:tr>
      <w:tr w:rsidR="001C7877" w:rsidRPr="00F65C4B" w:rsidTr="001A40A7">
        <w:trPr>
          <w:trHeight w:val="20"/>
        </w:trPr>
        <w:tc>
          <w:tcPr>
            <w:tcW w:w="8455" w:type="dxa"/>
            <w:gridSpan w:val="2"/>
          </w:tcPr>
          <w:p w:rsidR="001C7877" w:rsidRDefault="001C7877" w:rsidP="001C7877">
            <w:pPr>
              <w:ind w:left="180"/>
              <w:rPr>
                <w:b/>
                <w:szCs w:val="20"/>
              </w:rPr>
            </w:pPr>
            <w:r>
              <w:rPr>
                <w:b/>
                <w:szCs w:val="20"/>
              </w:rPr>
              <w:t>SMALL CHANGE</w:t>
            </w:r>
          </w:p>
          <w:p w:rsidR="001C7877" w:rsidRPr="00CB5A58" w:rsidRDefault="001C7877" w:rsidP="001C7877">
            <w:pPr>
              <w:ind w:left="180"/>
              <w:rPr>
                <w:i/>
              </w:rPr>
            </w:pPr>
            <w:r w:rsidRPr="00CB5A58">
              <w:rPr>
                <w:i/>
              </w:rPr>
              <w:t>Help develop and launch the first socially focused crowdfunding real estate investment platform</w:t>
            </w:r>
          </w:p>
          <w:p w:rsidR="001C7877" w:rsidRPr="001A6804" w:rsidRDefault="003F699C" w:rsidP="001C7877">
            <w:pPr>
              <w:ind w:left="187"/>
              <w:rPr>
                <w:b/>
              </w:rPr>
            </w:pPr>
            <w:r>
              <w:rPr>
                <w:b/>
              </w:rPr>
              <w:t>Founding M</w:t>
            </w:r>
            <w:r w:rsidR="001C7877">
              <w:rPr>
                <w:b/>
              </w:rPr>
              <w:t xml:space="preserve">ember </w:t>
            </w:r>
          </w:p>
          <w:p w:rsidR="001C7877" w:rsidRPr="00F65C4B" w:rsidRDefault="001C7877" w:rsidP="001C7877">
            <w:pPr>
              <w:rPr>
                <w:b/>
                <w:sz w:val="4"/>
                <w:szCs w:val="4"/>
              </w:rPr>
            </w:pPr>
          </w:p>
        </w:tc>
        <w:tc>
          <w:tcPr>
            <w:tcW w:w="2124" w:type="dxa"/>
          </w:tcPr>
          <w:p w:rsidR="001C7877" w:rsidRPr="005001B1" w:rsidRDefault="001C7877" w:rsidP="001C7877">
            <w:pPr>
              <w:ind w:left="360" w:hanging="180"/>
              <w:jc w:val="right"/>
            </w:pPr>
            <w:r>
              <w:t>Pittsburgh, PA</w:t>
            </w:r>
          </w:p>
          <w:p w:rsidR="001C7877" w:rsidRPr="00F65C4B" w:rsidRDefault="001C7877" w:rsidP="001C7877">
            <w:pPr>
              <w:ind w:left="360" w:hanging="180"/>
              <w:jc w:val="right"/>
              <w:rPr>
                <w:b/>
              </w:rPr>
            </w:pPr>
            <w:r>
              <w:t>2014-2015</w:t>
            </w:r>
          </w:p>
        </w:tc>
      </w:tr>
      <w:tr w:rsidR="001C7877" w:rsidRPr="00F65C4B" w:rsidTr="001A40A7">
        <w:trPr>
          <w:trHeight w:val="20"/>
        </w:trPr>
        <w:tc>
          <w:tcPr>
            <w:tcW w:w="10579" w:type="dxa"/>
            <w:gridSpan w:val="3"/>
          </w:tcPr>
          <w:p w:rsidR="001C7877" w:rsidRDefault="001C7877" w:rsidP="001C7877">
            <w:pPr>
              <w:pStyle w:val="detailswbullets1"/>
              <w:spacing w:before="60"/>
            </w:pPr>
            <w:r>
              <w:t>Developed first of its kind a normalized and weighted Triple-Bottom Line (people, planet, profit) metrics system to evaluate and score real estate in order to demonstrate responsible property investing.</w:t>
            </w:r>
            <w:r w:rsidRPr="004E5EF6">
              <w:t xml:space="preserve"> </w:t>
            </w:r>
          </w:p>
          <w:p w:rsidR="001C7877" w:rsidRDefault="001C7877" w:rsidP="001C7877">
            <w:pPr>
              <w:pStyle w:val="detailswbullets1"/>
              <w:spacing w:before="60"/>
            </w:pPr>
            <w:r w:rsidRPr="00A66AEA">
              <w:t>Pitched for and secured $20k in seed funding and undisclosed sum of follow-up angel funding.</w:t>
            </w:r>
          </w:p>
          <w:p w:rsidR="001C7877" w:rsidRDefault="001C7877" w:rsidP="001C7877">
            <w:pPr>
              <w:pStyle w:val="detailswbullets1"/>
              <w:spacing w:before="60"/>
            </w:pPr>
            <w:r>
              <w:t>Led policy research, customer development, platform development, and investor relations.</w:t>
            </w:r>
          </w:p>
          <w:p w:rsidR="001C7877" w:rsidRDefault="001C7877" w:rsidP="001C7877">
            <w:pPr>
              <w:pStyle w:val="detailswbullets1"/>
              <w:numPr>
                <w:ilvl w:val="0"/>
                <w:numId w:val="0"/>
              </w:numPr>
              <w:ind w:left="360"/>
            </w:pPr>
          </w:p>
        </w:tc>
      </w:tr>
      <w:tr w:rsidR="00305263" w:rsidRPr="00F65C4B" w:rsidTr="001A40A7">
        <w:trPr>
          <w:trHeight w:val="20"/>
        </w:trPr>
        <w:tc>
          <w:tcPr>
            <w:tcW w:w="8455" w:type="dxa"/>
            <w:gridSpan w:val="2"/>
          </w:tcPr>
          <w:p w:rsidR="00305263" w:rsidRDefault="00305263" w:rsidP="00305263">
            <w:pPr>
              <w:ind w:left="180"/>
              <w:rPr>
                <w:b/>
                <w:szCs w:val="20"/>
              </w:rPr>
            </w:pPr>
            <w:r>
              <w:rPr>
                <w:b/>
                <w:szCs w:val="20"/>
              </w:rPr>
              <w:t>RICHARD KING MELLON FOUNDATION</w:t>
            </w:r>
          </w:p>
          <w:p w:rsidR="00305263" w:rsidRPr="00CB5A58" w:rsidRDefault="00305263" w:rsidP="00305263">
            <w:pPr>
              <w:ind w:left="180"/>
              <w:rPr>
                <w:i/>
              </w:rPr>
            </w:pPr>
            <w:r>
              <w:rPr>
                <w:i/>
              </w:rPr>
              <w:t>Developed and implemented novel philanthropic investment approaches</w:t>
            </w:r>
          </w:p>
          <w:p w:rsidR="00305263" w:rsidRPr="001A6804" w:rsidRDefault="00305263" w:rsidP="00305263">
            <w:pPr>
              <w:ind w:left="187"/>
              <w:rPr>
                <w:b/>
              </w:rPr>
            </w:pPr>
            <w:r>
              <w:rPr>
                <w:b/>
                <w:szCs w:val="20"/>
              </w:rPr>
              <w:t xml:space="preserve">Philanthropic </w:t>
            </w:r>
            <w:r>
              <w:rPr>
                <w:b/>
              </w:rPr>
              <w:t>Innovation Fellow</w:t>
            </w:r>
          </w:p>
          <w:p w:rsidR="00305263" w:rsidRPr="00F65C4B" w:rsidRDefault="00305263" w:rsidP="00305263">
            <w:pPr>
              <w:rPr>
                <w:b/>
                <w:sz w:val="4"/>
                <w:szCs w:val="4"/>
              </w:rPr>
            </w:pPr>
          </w:p>
        </w:tc>
        <w:tc>
          <w:tcPr>
            <w:tcW w:w="2124" w:type="dxa"/>
          </w:tcPr>
          <w:p w:rsidR="00305263" w:rsidRPr="005001B1" w:rsidRDefault="00CE0D20" w:rsidP="00CE0D20">
            <w:pPr>
              <w:ind w:left="360" w:hanging="180"/>
              <w:jc w:val="right"/>
            </w:pPr>
            <w:r>
              <w:t>Pittsburgh, PA</w:t>
            </w:r>
            <w:bookmarkStart w:id="0" w:name="_GoBack"/>
            <w:bookmarkEnd w:id="0"/>
          </w:p>
          <w:p w:rsidR="00305263" w:rsidRPr="00F65C4B" w:rsidRDefault="00CE0D20" w:rsidP="00305263">
            <w:pPr>
              <w:ind w:left="360" w:hanging="180"/>
              <w:jc w:val="right"/>
              <w:rPr>
                <w:b/>
              </w:rPr>
            </w:pPr>
            <w:r>
              <w:t>2013</w:t>
            </w:r>
            <w:r w:rsidR="00305263">
              <w:t>-201</w:t>
            </w:r>
            <w:r>
              <w:t>4</w:t>
            </w:r>
          </w:p>
        </w:tc>
      </w:tr>
      <w:tr w:rsidR="00305263" w:rsidRPr="00F65C4B" w:rsidTr="003E2453">
        <w:trPr>
          <w:trHeight w:val="20"/>
        </w:trPr>
        <w:tc>
          <w:tcPr>
            <w:tcW w:w="10579" w:type="dxa"/>
            <w:gridSpan w:val="3"/>
          </w:tcPr>
          <w:p w:rsidR="00305263" w:rsidRPr="00305263" w:rsidRDefault="00305263" w:rsidP="00305263">
            <w:pPr>
              <w:pStyle w:val="detailswbullets1"/>
              <w:spacing w:before="60"/>
            </w:pPr>
            <w:r w:rsidRPr="00305263">
              <w:t>Created, analyzed, and presented strategy and rollout plan in the implementation of a resident equity ownership model and complimentary metrics system for a $20M commercial real estate development.</w:t>
            </w:r>
          </w:p>
          <w:p w:rsidR="00305263" w:rsidRPr="00305263" w:rsidRDefault="00305263" w:rsidP="00305263">
            <w:pPr>
              <w:pStyle w:val="detailswbullets1"/>
              <w:spacing w:before="60"/>
            </w:pPr>
            <w:r w:rsidRPr="00305263">
              <w:t>Organized a team of leaders from multiple organizations throughout Pittsburgh to integrate resident ownership program. Expected result of 10% total equity distributed to local homeowners in vicinity of development.</w:t>
            </w:r>
          </w:p>
          <w:p w:rsidR="00305263" w:rsidRDefault="00305263" w:rsidP="00305263">
            <w:pPr>
              <w:pStyle w:val="detailswbullets1"/>
              <w:spacing w:before="60"/>
            </w:pPr>
            <w:r w:rsidRPr="00305263">
              <w:t>Contract extended from 8 weeks to 32 weeks due to extreme satisfaction with quality of work.</w:t>
            </w:r>
          </w:p>
          <w:p w:rsidR="00305263" w:rsidRDefault="00305263" w:rsidP="00305263">
            <w:pPr>
              <w:pStyle w:val="detailswbullets1"/>
              <w:numPr>
                <w:ilvl w:val="0"/>
                <w:numId w:val="0"/>
              </w:numPr>
              <w:spacing w:before="60"/>
              <w:ind w:left="360"/>
            </w:pPr>
          </w:p>
        </w:tc>
      </w:tr>
      <w:tr w:rsidR="00305263" w:rsidRPr="00F65C4B" w:rsidTr="001A40A7">
        <w:trPr>
          <w:trHeight w:val="20"/>
        </w:trPr>
        <w:tc>
          <w:tcPr>
            <w:tcW w:w="8455" w:type="dxa"/>
            <w:gridSpan w:val="2"/>
          </w:tcPr>
          <w:p w:rsidR="00305263" w:rsidRDefault="00305263" w:rsidP="00305263">
            <w:pPr>
              <w:ind w:left="180"/>
              <w:rPr>
                <w:b/>
                <w:szCs w:val="20"/>
              </w:rPr>
            </w:pPr>
            <w:r>
              <w:rPr>
                <w:b/>
                <w:szCs w:val="20"/>
              </w:rPr>
              <w:t>AMERICORPS: CITY YEAR NEW YORK</w:t>
            </w:r>
          </w:p>
          <w:p w:rsidR="00305263" w:rsidRPr="00CB5A58" w:rsidRDefault="00305263" w:rsidP="00305263">
            <w:pPr>
              <w:ind w:left="180"/>
              <w:rPr>
                <w:i/>
              </w:rPr>
            </w:pPr>
            <w:r>
              <w:rPr>
                <w:i/>
              </w:rPr>
              <w:t>Served community and youth in largest public housing project in USA</w:t>
            </w:r>
          </w:p>
          <w:p w:rsidR="00305263" w:rsidRPr="00305263" w:rsidRDefault="00305263" w:rsidP="00305263">
            <w:pPr>
              <w:ind w:left="187"/>
              <w:rPr>
                <w:b/>
              </w:rPr>
            </w:pPr>
            <w:r>
              <w:rPr>
                <w:b/>
              </w:rPr>
              <w:t>PS 111 Corps Member</w:t>
            </w:r>
          </w:p>
        </w:tc>
        <w:tc>
          <w:tcPr>
            <w:tcW w:w="2124" w:type="dxa"/>
          </w:tcPr>
          <w:p w:rsidR="00305263" w:rsidRPr="005001B1" w:rsidRDefault="00305263" w:rsidP="00305263">
            <w:r>
              <w:t xml:space="preserve">             New York, NY</w:t>
            </w:r>
          </w:p>
          <w:p w:rsidR="00305263" w:rsidRPr="00F65C4B" w:rsidRDefault="00305263" w:rsidP="00305263">
            <w:pPr>
              <w:ind w:left="360" w:hanging="180"/>
              <w:jc w:val="right"/>
              <w:rPr>
                <w:b/>
              </w:rPr>
            </w:pPr>
            <w:r>
              <w:t>2011-2012</w:t>
            </w:r>
          </w:p>
        </w:tc>
      </w:tr>
      <w:tr w:rsidR="00305263" w:rsidTr="001A40A7">
        <w:trPr>
          <w:trHeight w:val="20"/>
        </w:trPr>
        <w:tc>
          <w:tcPr>
            <w:tcW w:w="10579" w:type="dxa"/>
            <w:gridSpan w:val="3"/>
          </w:tcPr>
          <w:p w:rsidR="00305263" w:rsidRDefault="00305263" w:rsidP="00305263">
            <w:pPr>
              <w:pStyle w:val="detailswbullets1"/>
              <w:spacing w:before="60"/>
            </w:pPr>
            <w:r>
              <w:t xml:space="preserve">Worked with a class of at-risk 8th grade students in English, math, and truancy </w:t>
            </w:r>
          </w:p>
          <w:p w:rsidR="00305263" w:rsidRDefault="00305263" w:rsidP="00305263">
            <w:pPr>
              <w:pStyle w:val="detailswbullets1"/>
              <w:spacing w:before="60"/>
            </w:pPr>
            <w:r>
              <w:t>Managed and trained a diverse team of 10 colleagues to develop and maintain local business and community relations for the purpose of fundraising.</w:t>
            </w:r>
          </w:p>
          <w:p w:rsidR="00305263" w:rsidRDefault="00305263" w:rsidP="00305263">
            <w:pPr>
              <w:pStyle w:val="detailswbullets1"/>
              <w:spacing w:before="60"/>
            </w:pPr>
            <w:r w:rsidRPr="001C7877">
              <w:t>Coordinated logistics for the largest ever (~150 volunteers) community service day for City Year Queens; Activities included painting, landscaping, light construction, and block party.</w:t>
            </w:r>
          </w:p>
        </w:tc>
      </w:tr>
      <w:tr w:rsidR="00305263" w:rsidRPr="00E77683" w:rsidTr="001A40A7">
        <w:trPr>
          <w:trHeight w:val="20"/>
        </w:trPr>
        <w:tc>
          <w:tcPr>
            <w:tcW w:w="10579" w:type="dxa"/>
            <w:gridSpan w:val="3"/>
          </w:tcPr>
          <w:p w:rsidR="00305263" w:rsidRPr="001B5C40" w:rsidRDefault="00305263" w:rsidP="00305263">
            <w:pPr>
              <w:rPr>
                <w:b/>
                <w:szCs w:val="20"/>
              </w:rPr>
            </w:pPr>
          </w:p>
          <w:p w:rsidR="00305263" w:rsidRPr="001B5C40" w:rsidRDefault="00305263" w:rsidP="00305263">
            <w:pPr>
              <w:rPr>
                <w:b/>
                <w:szCs w:val="20"/>
              </w:rPr>
            </w:pPr>
            <w:r w:rsidRPr="00B81CA9">
              <w:rPr>
                <w:b/>
                <w:sz w:val="22"/>
                <w:szCs w:val="22"/>
              </w:rPr>
              <w:t>ADDITIONAL INFORMATION</w:t>
            </w:r>
          </w:p>
        </w:tc>
      </w:tr>
      <w:tr w:rsidR="00305263" w:rsidTr="001A40A7">
        <w:trPr>
          <w:trHeight w:val="861"/>
        </w:trPr>
        <w:tc>
          <w:tcPr>
            <w:tcW w:w="10579" w:type="dxa"/>
            <w:gridSpan w:val="3"/>
          </w:tcPr>
          <w:p w:rsidR="00305263" w:rsidRDefault="00305263" w:rsidP="00305263">
            <w:pPr>
              <w:autoSpaceDE w:val="0"/>
              <w:autoSpaceDN w:val="0"/>
              <w:adjustRightInd w:val="0"/>
              <w:spacing w:before="60"/>
            </w:pPr>
            <w:r w:rsidRPr="00305263">
              <w:rPr>
                <w:b/>
                <w:i/>
              </w:rPr>
              <w:t>Certifications:</w:t>
            </w:r>
            <w:r>
              <w:rPr>
                <w:i/>
              </w:rPr>
              <w:t xml:space="preserve"> </w:t>
            </w:r>
            <w:r>
              <w:t>Scrum Alliance</w:t>
            </w:r>
            <w:r>
              <w:rPr>
                <w:i/>
              </w:rPr>
              <w:t xml:space="preserve"> </w:t>
            </w:r>
            <w:r>
              <w:t>Certified Scrum Master (</w:t>
            </w:r>
            <w:r w:rsidRPr="00E951C4">
              <w:rPr>
                <w:b/>
              </w:rPr>
              <w:t>CSM</w:t>
            </w:r>
            <w:r>
              <w:t>), Project Management Institute Project Management Professional (</w:t>
            </w:r>
            <w:r w:rsidRPr="00E951C4">
              <w:rPr>
                <w:b/>
              </w:rPr>
              <w:t>PMP</w:t>
            </w:r>
            <w:r>
              <w:t>), Prosci Certified Change Practition (</w:t>
            </w:r>
            <w:r w:rsidRPr="00E951C4">
              <w:rPr>
                <w:b/>
              </w:rPr>
              <w:t>CCP</w:t>
            </w:r>
            <w:r>
              <w:t>), Certificate of Leadership and Management from European School of Management and Technology: Berlin</w:t>
            </w:r>
          </w:p>
          <w:p w:rsidR="00305263" w:rsidRDefault="00305263" w:rsidP="00305263">
            <w:pPr>
              <w:autoSpaceDE w:val="0"/>
              <w:autoSpaceDN w:val="0"/>
              <w:adjustRightInd w:val="0"/>
              <w:spacing w:before="60"/>
            </w:pPr>
            <w:r w:rsidRPr="00305263">
              <w:rPr>
                <w:b/>
                <w:i/>
              </w:rPr>
              <w:t>Technical Skills</w:t>
            </w:r>
            <w:r w:rsidRPr="00305263">
              <w:rPr>
                <w:b/>
              </w:rPr>
              <w:t>:</w:t>
            </w:r>
            <w:r>
              <w:t xml:space="preserve">  Proficient SQL, Proficient R, Basic Python, Basic HTML, Basic CSS, Tableau, Minitab, Alteryx, R Studio, Git and Github</w:t>
            </w:r>
          </w:p>
          <w:p w:rsidR="00305263" w:rsidRDefault="00305263" w:rsidP="00305263">
            <w:pPr>
              <w:pStyle w:val="detailswbullets1"/>
              <w:numPr>
                <w:ilvl w:val="0"/>
                <w:numId w:val="0"/>
              </w:numPr>
              <w:spacing w:before="60"/>
            </w:pPr>
            <w:r w:rsidRPr="00305263">
              <w:rPr>
                <w:b/>
                <w:i/>
              </w:rPr>
              <w:t>Interests:</w:t>
            </w:r>
            <w:r>
              <w:t xml:space="preserve"> Backpacking with my dog, learning about and trying new things, and an eternal search for the best chicken wings</w:t>
            </w:r>
          </w:p>
        </w:tc>
      </w:tr>
    </w:tbl>
    <w:p w:rsidR="00755B04" w:rsidRPr="000025A7" w:rsidRDefault="00755B04" w:rsidP="00A415FE">
      <w:pPr>
        <w:rPr>
          <w:sz w:val="2"/>
          <w:szCs w:val="2"/>
        </w:rPr>
      </w:pPr>
    </w:p>
    <w:sectPr w:rsidR="00755B04" w:rsidRPr="000025A7" w:rsidSect="00E5418D">
      <w:pgSz w:w="12240" w:h="15840"/>
      <w:pgMar w:top="1080" w:right="720" w:bottom="50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8A9" w:rsidRDefault="007E28A9">
      <w:r>
        <w:separator/>
      </w:r>
    </w:p>
  </w:endnote>
  <w:endnote w:type="continuationSeparator" w:id="0">
    <w:p w:rsidR="007E28A9" w:rsidRDefault="007E2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8A9" w:rsidRDefault="007E28A9">
      <w:r>
        <w:separator/>
      </w:r>
    </w:p>
  </w:footnote>
  <w:footnote w:type="continuationSeparator" w:id="0">
    <w:p w:rsidR="007E28A9" w:rsidRDefault="007E2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CE02B92"/>
    <w:lvl w:ilvl="0">
      <w:start w:val="1"/>
      <w:numFmt w:val="bullet"/>
      <w:pStyle w:val="ListBullet"/>
      <w:lvlText w:val=""/>
      <w:lvlJc w:val="left"/>
      <w:pPr>
        <w:tabs>
          <w:tab w:val="num" w:pos="360"/>
        </w:tabs>
        <w:ind w:left="360" w:hanging="360"/>
      </w:pPr>
      <w:rPr>
        <w:rFonts w:ascii="Symbol" w:hAnsi="Symbol" w:hint="default"/>
        <w:color w:val="377933"/>
      </w:rPr>
    </w:lvl>
  </w:abstractNum>
  <w:abstractNum w:abstractNumId="1" w15:restartNumberingAfterBreak="0">
    <w:nsid w:val="054255D6"/>
    <w:multiLevelType w:val="multilevel"/>
    <w:tmpl w:val="917A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06958"/>
    <w:multiLevelType w:val="hybridMultilevel"/>
    <w:tmpl w:val="411C470E"/>
    <w:lvl w:ilvl="0" w:tplc="63AC21AC">
      <w:numFmt w:val="bullet"/>
      <w:lvlText w:val="-"/>
      <w:lvlJc w:val="left"/>
      <w:pPr>
        <w:ind w:left="720" w:hanging="360"/>
      </w:pPr>
      <w:rPr>
        <w:rFonts w:ascii="Calibri" w:eastAsiaTheme="minorHAnsi"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277B4A26"/>
    <w:multiLevelType w:val="multilevel"/>
    <w:tmpl w:val="CADA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C91498"/>
    <w:multiLevelType w:val="hybridMultilevel"/>
    <w:tmpl w:val="64B0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366BB1"/>
    <w:multiLevelType w:val="hybridMultilevel"/>
    <w:tmpl w:val="9C6690F4"/>
    <w:lvl w:ilvl="0" w:tplc="5386C3C2">
      <w:start w:val="1"/>
      <w:numFmt w:val="bullet"/>
      <w:pStyle w:val="detailswbullets1"/>
      <w:lvlText w:val=""/>
      <w:lvlJc w:val="left"/>
      <w:pPr>
        <w:tabs>
          <w:tab w:val="num" w:pos="360"/>
        </w:tabs>
        <w:ind w:left="360" w:hanging="245"/>
      </w:pPr>
      <w:rPr>
        <w:rFonts w:ascii="Symbol" w:hAnsi="Symbol"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Courier New"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Courier New"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abstractNum w:abstractNumId="6" w15:restartNumberingAfterBreak="0">
    <w:nsid w:val="5AF6641A"/>
    <w:multiLevelType w:val="hybridMultilevel"/>
    <w:tmpl w:val="13E81EF2"/>
    <w:lvl w:ilvl="0" w:tplc="248087EC">
      <w:start w:val="1"/>
      <w:numFmt w:val="bullet"/>
      <w:pStyle w:val="detailswbullets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2779B9"/>
    <w:multiLevelType w:val="multilevel"/>
    <w:tmpl w:val="E412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EB3F36"/>
    <w:multiLevelType w:val="multilevel"/>
    <w:tmpl w:val="8382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5"/>
  </w:num>
  <w:num w:numId="7">
    <w:abstractNumId w:val="5"/>
  </w:num>
  <w:num w:numId="8">
    <w:abstractNumId w:val="4"/>
  </w:num>
  <w:num w:numId="9">
    <w:abstractNumId w:val="5"/>
  </w:num>
  <w:num w:numId="10">
    <w:abstractNumId w:val="0"/>
  </w:num>
  <w:num w:numId="11">
    <w:abstractNumId w:val="5"/>
  </w:num>
  <w:num w:numId="12">
    <w:abstractNumId w:val="5"/>
  </w:num>
  <w:num w:numId="13">
    <w:abstractNumId w:val="5"/>
  </w:num>
  <w:num w:numId="14">
    <w:abstractNumId w:val="5"/>
  </w:num>
  <w:num w:numId="15">
    <w:abstractNumId w:val="5"/>
  </w:num>
  <w:num w:numId="16">
    <w:abstractNumId w:val="3"/>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1"/>
  </w:num>
  <w:num w:numId="28">
    <w:abstractNumId w:val="8"/>
  </w:num>
  <w:num w:numId="29">
    <w:abstractNumId w:val="7"/>
  </w:num>
  <w:num w:numId="30">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B04"/>
    <w:rsid w:val="000025A7"/>
    <w:rsid w:val="00012530"/>
    <w:rsid w:val="00023A64"/>
    <w:rsid w:val="0003280E"/>
    <w:rsid w:val="0004511F"/>
    <w:rsid w:val="0005103D"/>
    <w:rsid w:val="00061935"/>
    <w:rsid w:val="00062121"/>
    <w:rsid w:val="00084166"/>
    <w:rsid w:val="00086740"/>
    <w:rsid w:val="00091E6D"/>
    <w:rsid w:val="000A153D"/>
    <w:rsid w:val="000B52A9"/>
    <w:rsid w:val="000B7FC7"/>
    <w:rsid w:val="000C4AA5"/>
    <w:rsid w:val="000D36BC"/>
    <w:rsid w:val="000F4CAB"/>
    <w:rsid w:val="000F6418"/>
    <w:rsid w:val="00110CED"/>
    <w:rsid w:val="001110B4"/>
    <w:rsid w:val="00125A35"/>
    <w:rsid w:val="00135932"/>
    <w:rsid w:val="00137145"/>
    <w:rsid w:val="001403A1"/>
    <w:rsid w:val="00150A38"/>
    <w:rsid w:val="00182FD7"/>
    <w:rsid w:val="00194A27"/>
    <w:rsid w:val="001A055A"/>
    <w:rsid w:val="001A40A7"/>
    <w:rsid w:val="001A6804"/>
    <w:rsid w:val="001B5C40"/>
    <w:rsid w:val="001C3E60"/>
    <w:rsid w:val="001C4BBD"/>
    <w:rsid w:val="001C5C22"/>
    <w:rsid w:val="001C7877"/>
    <w:rsid w:val="001E4055"/>
    <w:rsid w:val="001E4325"/>
    <w:rsid w:val="001E5A4E"/>
    <w:rsid w:val="001E7CD0"/>
    <w:rsid w:val="001F1C74"/>
    <w:rsid w:val="001F2082"/>
    <w:rsid w:val="00201915"/>
    <w:rsid w:val="00211455"/>
    <w:rsid w:val="00223953"/>
    <w:rsid w:val="00233C7A"/>
    <w:rsid w:val="00250D5C"/>
    <w:rsid w:val="00277A56"/>
    <w:rsid w:val="00291075"/>
    <w:rsid w:val="00292182"/>
    <w:rsid w:val="00297ACD"/>
    <w:rsid w:val="002A0822"/>
    <w:rsid w:val="002A6E98"/>
    <w:rsid w:val="002B042A"/>
    <w:rsid w:val="002C4DC4"/>
    <w:rsid w:val="002E4729"/>
    <w:rsid w:val="002F28F1"/>
    <w:rsid w:val="002F3A3E"/>
    <w:rsid w:val="00302967"/>
    <w:rsid w:val="00305263"/>
    <w:rsid w:val="00330023"/>
    <w:rsid w:val="00335C94"/>
    <w:rsid w:val="003407C5"/>
    <w:rsid w:val="0034727C"/>
    <w:rsid w:val="003600B1"/>
    <w:rsid w:val="00376D06"/>
    <w:rsid w:val="00386B5D"/>
    <w:rsid w:val="003915AE"/>
    <w:rsid w:val="00395F6F"/>
    <w:rsid w:val="003C1A56"/>
    <w:rsid w:val="003C4D01"/>
    <w:rsid w:val="003D1368"/>
    <w:rsid w:val="003D3CAF"/>
    <w:rsid w:val="003D75CA"/>
    <w:rsid w:val="003E293B"/>
    <w:rsid w:val="003F1959"/>
    <w:rsid w:val="003F699C"/>
    <w:rsid w:val="003F7A70"/>
    <w:rsid w:val="00400724"/>
    <w:rsid w:val="00400EAD"/>
    <w:rsid w:val="00420721"/>
    <w:rsid w:val="00420E81"/>
    <w:rsid w:val="0042568E"/>
    <w:rsid w:val="00427BA4"/>
    <w:rsid w:val="00434165"/>
    <w:rsid w:val="00440258"/>
    <w:rsid w:val="004458C7"/>
    <w:rsid w:val="00445F71"/>
    <w:rsid w:val="004515BC"/>
    <w:rsid w:val="00455F67"/>
    <w:rsid w:val="00463AC8"/>
    <w:rsid w:val="00472E9A"/>
    <w:rsid w:val="00492456"/>
    <w:rsid w:val="00497372"/>
    <w:rsid w:val="004A53F5"/>
    <w:rsid w:val="004B3B1E"/>
    <w:rsid w:val="004C33F1"/>
    <w:rsid w:val="004C6D3B"/>
    <w:rsid w:val="004D529C"/>
    <w:rsid w:val="004F40D9"/>
    <w:rsid w:val="004F5610"/>
    <w:rsid w:val="005001B1"/>
    <w:rsid w:val="00505C34"/>
    <w:rsid w:val="00511E4E"/>
    <w:rsid w:val="00555888"/>
    <w:rsid w:val="00567F3F"/>
    <w:rsid w:val="00572E04"/>
    <w:rsid w:val="00585D72"/>
    <w:rsid w:val="005A4D85"/>
    <w:rsid w:val="005C4EAB"/>
    <w:rsid w:val="005D076E"/>
    <w:rsid w:val="005D4D09"/>
    <w:rsid w:val="005D7C74"/>
    <w:rsid w:val="005E2F9B"/>
    <w:rsid w:val="005E36C9"/>
    <w:rsid w:val="005E4D17"/>
    <w:rsid w:val="005F3E04"/>
    <w:rsid w:val="006020D8"/>
    <w:rsid w:val="00613D06"/>
    <w:rsid w:val="0062360F"/>
    <w:rsid w:val="006320D7"/>
    <w:rsid w:val="006429E6"/>
    <w:rsid w:val="006509F1"/>
    <w:rsid w:val="00654A54"/>
    <w:rsid w:val="006637B0"/>
    <w:rsid w:val="00663FC3"/>
    <w:rsid w:val="0066443E"/>
    <w:rsid w:val="006952F2"/>
    <w:rsid w:val="006B0B31"/>
    <w:rsid w:val="006C0653"/>
    <w:rsid w:val="006C1054"/>
    <w:rsid w:val="006E5ED2"/>
    <w:rsid w:val="006F1EC9"/>
    <w:rsid w:val="006F33CA"/>
    <w:rsid w:val="006F3E09"/>
    <w:rsid w:val="00701777"/>
    <w:rsid w:val="0072152B"/>
    <w:rsid w:val="00730650"/>
    <w:rsid w:val="007403A4"/>
    <w:rsid w:val="00747E2F"/>
    <w:rsid w:val="007501ED"/>
    <w:rsid w:val="0075072F"/>
    <w:rsid w:val="00755B04"/>
    <w:rsid w:val="007678DD"/>
    <w:rsid w:val="00783083"/>
    <w:rsid w:val="00790A49"/>
    <w:rsid w:val="00795C92"/>
    <w:rsid w:val="007A35BC"/>
    <w:rsid w:val="007C00B3"/>
    <w:rsid w:val="007C227D"/>
    <w:rsid w:val="007E0261"/>
    <w:rsid w:val="007E28A9"/>
    <w:rsid w:val="007F21DC"/>
    <w:rsid w:val="00802AA5"/>
    <w:rsid w:val="008078FC"/>
    <w:rsid w:val="00837BC9"/>
    <w:rsid w:val="00854E4A"/>
    <w:rsid w:val="0085558A"/>
    <w:rsid w:val="00860D96"/>
    <w:rsid w:val="00860E9E"/>
    <w:rsid w:val="00870768"/>
    <w:rsid w:val="00877E54"/>
    <w:rsid w:val="00887113"/>
    <w:rsid w:val="008942E0"/>
    <w:rsid w:val="0089438F"/>
    <w:rsid w:val="008A26EB"/>
    <w:rsid w:val="008A566B"/>
    <w:rsid w:val="008B079B"/>
    <w:rsid w:val="008B3756"/>
    <w:rsid w:val="008C5BC1"/>
    <w:rsid w:val="008D755B"/>
    <w:rsid w:val="008F26AE"/>
    <w:rsid w:val="008F54DC"/>
    <w:rsid w:val="0090482F"/>
    <w:rsid w:val="009049A4"/>
    <w:rsid w:val="009163E4"/>
    <w:rsid w:val="009251DB"/>
    <w:rsid w:val="00925A85"/>
    <w:rsid w:val="00925FB4"/>
    <w:rsid w:val="009378F7"/>
    <w:rsid w:val="00952503"/>
    <w:rsid w:val="009711A3"/>
    <w:rsid w:val="009730A5"/>
    <w:rsid w:val="00977A44"/>
    <w:rsid w:val="00982702"/>
    <w:rsid w:val="009937D5"/>
    <w:rsid w:val="009F3273"/>
    <w:rsid w:val="00A002DF"/>
    <w:rsid w:val="00A17153"/>
    <w:rsid w:val="00A25DE0"/>
    <w:rsid w:val="00A415FE"/>
    <w:rsid w:val="00A41B6D"/>
    <w:rsid w:val="00A45F9C"/>
    <w:rsid w:val="00A46B71"/>
    <w:rsid w:val="00A4748B"/>
    <w:rsid w:val="00A51418"/>
    <w:rsid w:val="00A51D7C"/>
    <w:rsid w:val="00A56AA5"/>
    <w:rsid w:val="00A66AEA"/>
    <w:rsid w:val="00A76A3B"/>
    <w:rsid w:val="00A77DB7"/>
    <w:rsid w:val="00A94CB6"/>
    <w:rsid w:val="00AA6822"/>
    <w:rsid w:val="00AB2C6B"/>
    <w:rsid w:val="00AB37C1"/>
    <w:rsid w:val="00AC584C"/>
    <w:rsid w:val="00AF0A3C"/>
    <w:rsid w:val="00AF388E"/>
    <w:rsid w:val="00AF6D4E"/>
    <w:rsid w:val="00AF78E6"/>
    <w:rsid w:val="00B02258"/>
    <w:rsid w:val="00B06F21"/>
    <w:rsid w:val="00B1226A"/>
    <w:rsid w:val="00B40607"/>
    <w:rsid w:val="00B6130E"/>
    <w:rsid w:val="00B64809"/>
    <w:rsid w:val="00B66C08"/>
    <w:rsid w:val="00B760A9"/>
    <w:rsid w:val="00B81CA9"/>
    <w:rsid w:val="00B87CD8"/>
    <w:rsid w:val="00B9049E"/>
    <w:rsid w:val="00B915ED"/>
    <w:rsid w:val="00BA1A64"/>
    <w:rsid w:val="00BC1689"/>
    <w:rsid w:val="00BC1846"/>
    <w:rsid w:val="00BC1867"/>
    <w:rsid w:val="00BC6D9F"/>
    <w:rsid w:val="00BD069E"/>
    <w:rsid w:val="00BD5D61"/>
    <w:rsid w:val="00BE13F3"/>
    <w:rsid w:val="00BE4688"/>
    <w:rsid w:val="00BF0B5B"/>
    <w:rsid w:val="00C01817"/>
    <w:rsid w:val="00C17403"/>
    <w:rsid w:val="00C37BCD"/>
    <w:rsid w:val="00C546E0"/>
    <w:rsid w:val="00C577D1"/>
    <w:rsid w:val="00C653CE"/>
    <w:rsid w:val="00C7665F"/>
    <w:rsid w:val="00C77759"/>
    <w:rsid w:val="00C77E86"/>
    <w:rsid w:val="00C830D8"/>
    <w:rsid w:val="00C90612"/>
    <w:rsid w:val="00C94880"/>
    <w:rsid w:val="00CB3972"/>
    <w:rsid w:val="00CB5A58"/>
    <w:rsid w:val="00CB5CC2"/>
    <w:rsid w:val="00CC4022"/>
    <w:rsid w:val="00CD45B7"/>
    <w:rsid w:val="00CE0D20"/>
    <w:rsid w:val="00CE5AFB"/>
    <w:rsid w:val="00D06CBB"/>
    <w:rsid w:val="00D12615"/>
    <w:rsid w:val="00D17720"/>
    <w:rsid w:val="00D21395"/>
    <w:rsid w:val="00D31860"/>
    <w:rsid w:val="00D4112E"/>
    <w:rsid w:val="00D50AB1"/>
    <w:rsid w:val="00D50CDB"/>
    <w:rsid w:val="00D52F86"/>
    <w:rsid w:val="00D5332E"/>
    <w:rsid w:val="00D600DD"/>
    <w:rsid w:val="00D7638C"/>
    <w:rsid w:val="00D7759C"/>
    <w:rsid w:val="00D8139A"/>
    <w:rsid w:val="00D9391C"/>
    <w:rsid w:val="00DA03C5"/>
    <w:rsid w:val="00DB28A1"/>
    <w:rsid w:val="00DC7FBB"/>
    <w:rsid w:val="00DD2F0F"/>
    <w:rsid w:val="00DE65E9"/>
    <w:rsid w:val="00DF6065"/>
    <w:rsid w:val="00DF797E"/>
    <w:rsid w:val="00E10B61"/>
    <w:rsid w:val="00E13175"/>
    <w:rsid w:val="00E221FE"/>
    <w:rsid w:val="00E447DC"/>
    <w:rsid w:val="00E5418D"/>
    <w:rsid w:val="00E60247"/>
    <w:rsid w:val="00E704D3"/>
    <w:rsid w:val="00E70D09"/>
    <w:rsid w:val="00E70EB2"/>
    <w:rsid w:val="00E77683"/>
    <w:rsid w:val="00E87E1E"/>
    <w:rsid w:val="00E951C4"/>
    <w:rsid w:val="00EA0CAE"/>
    <w:rsid w:val="00EB0BDB"/>
    <w:rsid w:val="00EB16A9"/>
    <w:rsid w:val="00EB5454"/>
    <w:rsid w:val="00EB651F"/>
    <w:rsid w:val="00EC0125"/>
    <w:rsid w:val="00ED1265"/>
    <w:rsid w:val="00ED7730"/>
    <w:rsid w:val="00EE6293"/>
    <w:rsid w:val="00EF2DB8"/>
    <w:rsid w:val="00EF65A2"/>
    <w:rsid w:val="00F063BA"/>
    <w:rsid w:val="00F06BF2"/>
    <w:rsid w:val="00F17382"/>
    <w:rsid w:val="00F20E26"/>
    <w:rsid w:val="00F26C14"/>
    <w:rsid w:val="00F273E9"/>
    <w:rsid w:val="00F42FE4"/>
    <w:rsid w:val="00F47150"/>
    <w:rsid w:val="00F61BE4"/>
    <w:rsid w:val="00F61DC0"/>
    <w:rsid w:val="00F65C4B"/>
    <w:rsid w:val="00F83023"/>
    <w:rsid w:val="00F944F1"/>
    <w:rsid w:val="00F95E90"/>
    <w:rsid w:val="00FB5925"/>
    <w:rsid w:val="00FB6830"/>
    <w:rsid w:val="00FC1F52"/>
    <w:rsid w:val="00FC7111"/>
    <w:rsid w:val="00FE2FF9"/>
    <w:rsid w:val="00FF6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6BB160"/>
  <w15:docId w15:val="{E54B1EA6-E52F-4D66-BF6A-C62F7C88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D20"/>
    <w:rPr>
      <w:rFonts w:eastAsia="Times New Roman"/>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223953"/>
    <w:pPr>
      <w:jc w:val="center"/>
    </w:pPr>
  </w:style>
  <w:style w:type="paragraph" w:customStyle="1" w:styleId="dates">
    <w:name w:val="dates"/>
    <w:basedOn w:val="Normal"/>
    <w:rsid w:val="00223953"/>
    <w:pPr>
      <w:jc w:val="right"/>
    </w:pPr>
    <w:rPr>
      <w:b/>
      <w:bCs/>
      <w:szCs w:val="20"/>
    </w:rPr>
  </w:style>
  <w:style w:type="paragraph" w:customStyle="1" w:styleId="details">
    <w:name w:val="details"/>
    <w:basedOn w:val="Normal"/>
    <w:rsid w:val="00223953"/>
    <w:pPr>
      <w:tabs>
        <w:tab w:val="left" w:pos="360"/>
      </w:tabs>
      <w:ind w:left="115"/>
    </w:pPr>
    <w:rPr>
      <w:szCs w:val="20"/>
    </w:rPr>
  </w:style>
  <w:style w:type="paragraph" w:customStyle="1" w:styleId="detailswbullets1">
    <w:name w:val="details w/bullets 1"/>
    <w:basedOn w:val="Normal"/>
    <w:link w:val="detailswbullets1Char"/>
    <w:rsid w:val="00135932"/>
    <w:pPr>
      <w:numPr>
        <w:numId w:val="2"/>
      </w:numPr>
    </w:pPr>
  </w:style>
  <w:style w:type="paragraph" w:customStyle="1" w:styleId="detailswbullets2">
    <w:name w:val="details w/bullets 2"/>
    <w:basedOn w:val="detailswbullets1"/>
    <w:rsid w:val="00AB2C6B"/>
    <w:pPr>
      <w:numPr>
        <w:numId w:val="1"/>
      </w:numPr>
    </w:pPr>
  </w:style>
  <w:style w:type="paragraph" w:customStyle="1" w:styleId="institutionname">
    <w:name w:val="institution name"/>
    <w:basedOn w:val="Normal"/>
    <w:rsid w:val="00223953"/>
    <w:pPr>
      <w:spacing w:before="180"/>
    </w:pPr>
    <w:rPr>
      <w:b/>
      <w:bCs/>
      <w:caps/>
      <w:szCs w:val="20"/>
    </w:rPr>
  </w:style>
  <w:style w:type="paragraph" w:customStyle="1" w:styleId="jobtitle">
    <w:name w:val="job title"/>
    <w:basedOn w:val="Normal"/>
    <w:rsid w:val="00223953"/>
    <w:rPr>
      <w:b/>
      <w:bCs/>
      <w:szCs w:val="20"/>
    </w:rPr>
  </w:style>
  <w:style w:type="paragraph" w:customStyle="1" w:styleId="location">
    <w:name w:val="location"/>
    <w:basedOn w:val="Normal"/>
    <w:link w:val="locationChar"/>
    <w:rsid w:val="00223953"/>
    <w:pPr>
      <w:spacing w:before="180"/>
      <w:jc w:val="right"/>
    </w:pPr>
    <w:rPr>
      <w:b/>
      <w:bCs/>
      <w:szCs w:val="20"/>
    </w:rPr>
  </w:style>
  <w:style w:type="paragraph" w:customStyle="1" w:styleId="name">
    <w:name w:val="name"/>
    <w:basedOn w:val="Normal"/>
    <w:rsid w:val="00223953"/>
    <w:pPr>
      <w:jc w:val="center"/>
    </w:pPr>
    <w:rPr>
      <w:b/>
      <w:bCs/>
      <w:caps/>
      <w:sz w:val="26"/>
      <w:szCs w:val="28"/>
    </w:rPr>
  </w:style>
  <w:style w:type="paragraph" w:customStyle="1" w:styleId="sectionheader">
    <w:name w:val="section header"/>
    <w:basedOn w:val="Normal"/>
    <w:rsid w:val="00223953"/>
    <w:pPr>
      <w:spacing w:before="240"/>
      <w:jc w:val="center"/>
    </w:pPr>
    <w:rPr>
      <w:b/>
      <w:caps/>
      <w:sz w:val="24"/>
    </w:rPr>
  </w:style>
  <w:style w:type="character" w:customStyle="1" w:styleId="locationChar">
    <w:name w:val="location Char"/>
    <w:basedOn w:val="DefaultParagraphFont"/>
    <w:link w:val="location"/>
    <w:rsid w:val="00B1226A"/>
    <w:rPr>
      <w:b/>
      <w:bCs/>
      <w:lang w:val="en-US" w:eastAsia="en-US" w:bidi="ar-SA"/>
    </w:rPr>
  </w:style>
  <w:style w:type="character" w:customStyle="1" w:styleId="detailswbullets1Char">
    <w:name w:val="details w/bullets 1 Char"/>
    <w:basedOn w:val="DefaultParagraphFont"/>
    <w:link w:val="detailswbullets1"/>
    <w:rsid w:val="00135932"/>
    <w:rPr>
      <w:rFonts w:eastAsia="Times New Roman"/>
      <w:szCs w:val="24"/>
    </w:rPr>
  </w:style>
  <w:style w:type="character" w:styleId="Hyperlink">
    <w:name w:val="Hyperlink"/>
    <w:basedOn w:val="DefaultParagraphFont"/>
    <w:rsid w:val="00297ACD"/>
    <w:rPr>
      <w:color w:val="0000FF"/>
      <w:u w:val="single"/>
    </w:rPr>
  </w:style>
  <w:style w:type="paragraph" w:styleId="BalloonText">
    <w:name w:val="Balloon Text"/>
    <w:basedOn w:val="Normal"/>
    <w:semiHidden/>
    <w:rsid w:val="008A566B"/>
    <w:rPr>
      <w:rFonts w:ascii="Tahoma" w:hAnsi="Tahoma" w:cs="Tahoma"/>
      <w:sz w:val="16"/>
      <w:szCs w:val="16"/>
    </w:rPr>
  </w:style>
  <w:style w:type="paragraph" w:customStyle="1" w:styleId="Styledetailswbullets1Bold">
    <w:name w:val="Style details w/bullets 1 + Bold"/>
    <w:basedOn w:val="detailswbullets1"/>
    <w:link w:val="Styledetailswbullets1BoldChar"/>
    <w:rsid w:val="00135932"/>
    <w:rPr>
      <w:b/>
      <w:bCs/>
    </w:rPr>
  </w:style>
  <w:style w:type="character" w:customStyle="1" w:styleId="Styledetailswbullets1BoldChar">
    <w:name w:val="Style details w/bullets 1 + Bold Char"/>
    <w:basedOn w:val="detailswbullets1Char"/>
    <w:link w:val="Styledetailswbullets1Bold"/>
    <w:rsid w:val="00135932"/>
    <w:rPr>
      <w:rFonts w:eastAsia="Times New Roman"/>
      <w:b/>
      <w:bCs/>
      <w:szCs w:val="24"/>
    </w:rPr>
  </w:style>
  <w:style w:type="paragraph" w:styleId="Header">
    <w:name w:val="header"/>
    <w:basedOn w:val="Normal"/>
    <w:rsid w:val="00EB651F"/>
    <w:pPr>
      <w:tabs>
        <w:tab w:val="center" w:pos="4320"/>
        <w:tab w:val="right" w:pos="8640"/>
      </w:tabs>
    </w:pPr>
  </w:style>
  <w:style w:type="paragraph" w:styleId="Footer">
    <w:name w:val="footer"/>
    <w:basedOn w:val="Normal"/>
    <w:rsid w:val="00EB651F"/>
    <w:pPr>
      <w:tabs>
        <w:tab w:val="center" w:pos="4320"/>
        <w:tab w:val="right" w:pos="8640"/>
      </w:tabs>
    </w:pPr>
  </w:style>
  <w:style w:type="paragraph" w:styleId="ListParagraph">
    <w:name w:val="List Paragraph"/>
    <w:basedOn w:val="Normal"/>
    <w:uiPriority w:val="34"/>
    <w:qFormat/>
    <w:rsid w:val="00CC4022"/>
    <w:pPr>
      <w:tabs>
        <w:tab w:val="left" w:pos="1354"/>
        <w:tab w:val="right" w:pos="10800"/>
      </w:tabs>
      <w:ind w:left="720" w:hanging="1354"/>
      <w:contextualSpacing/>
    </w:pPr>
    <w:rPr>
      <w:szCs w:val="20"/>
    </w:rPr>
  </w:style>
  <w:style w:type="character" w:styleId="CommentReference">
    <w:name w:val="annotation reference"/>
    <w:basedOn w:val="DefaultParagraphFont"/>
    <w:rsid w:val="003D1368"/>
    <w:rPr>
      <w:sz w:val="16"/>
      <w:szCs w:val="16"/>
    </w:rPr>
  </w:style>
  <w:style w:type="paragraph" w:styleId="CommentText">
    <w:name w:val="annotation text"/>
    <w:basedOn w:val="Normal"/>
    <w:link w:val="CommentTextChar"/>
    <w:rsid w:val="003D1368"/>
    <w:rPr>
      <w:szCs w:val="20"/>
    </w:rPr>
  </w:style>
  <w:style w:type="character" w:customStyle="1" w:styleId="CommentTextChar">
    <w:name w:val="Comment Text Char"/>
    <w:basedOn w:val="DefaultParagraphFont"/>
    <w:link w:val="CommentText"/>
    <w:rsid w:val="003D1368"/>
    <w:rPr>
      <w:rFonts w:eastAsia="Times New Roman"/>
    </w:rPr>
  </w:style>
  <w:style w:type="paragraph" w:styleId="CommentSubject">
    <w:name w:val="annotation subject"/>
    <w:basedOn w:val="CommentText"/>
    <w:next w:val="CommentText"/>
    <w:link w:val="CommentSubjectChar"/>
    <w:rsid w:val="003D1368"/>
    <w:rPr>
      <w:b/>
      <w:bCs/>
    </w:rPr>
  </w:style>
  <w:style w:type="character" w:customStyle="1" w:styleId="CommentSubjectChar">
    <w:name w:val="Comment Subject Char"/>
    <w:basedOn w:val="CommentTextChar"/>
    <w:link w:val="CommentSubject"/>
    <w:rsid w:val="003D1368"/>
    <w:rPr>
      <w:rFonts w:eastAsia="Times New Roman"/>
      <w:b/>
      <w:bCs/>
    </w:rPr>
  </w:style>
  <w:style w:type="paragraph" w:styleId="ListBullet">
    <w:name w:val="List Bullet"/>
    <w:basedOn w:val="Normal"/>
    <w:uiPriority w:val="99"/>
    <w:rsid w:val="00233C7A"/>
    <w:pPr>
      <w:numPr>
        <w:numId w:val="10"/>
      </w:numPr>
      <w:tabs>
        <w:tab w:val="left" w:pos="270"/>
      </w:tabs>
      <w:spacing w:line="300" w:lineRule="auto"/>
      <w:contextualSpacing/>
    </w:pPr>
    <w:rPr>
      <w:rFonts w:ascii="Baskerville Old Face" w:hAnsi="Baskerville Old Face"/>
      <w:szCs w:val="22"/>
    </w:rPr>
  </w:style>
  <w:style w:type="character" w:styleId="FollowedHyperlink">
    <w:name w:val="FollowedHyperlink"/>
    <w:basedOn w:val="DefaultParagraphFont"/>
    <w:semiHidden/>
    <w:unhideWhenUsed/>
    <w:rsid w:val="00D52F86"/>
    <w:rPr>
      <w:color w:val="800080" w:themeColor="followedHyperlink"/>
      <w:u w:val="single"/>
    </w:rPr>
  </w:style>
  <w:style w:type="table" w:styleId="TableGrid">
    <w:name w:val="Table Grid"/>
    <w:basedOn w:val="TableNormal"/>
    <w:rsid w:val="00D52F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16916">
      <w:bodyDiv w:val="1"/>
      <w:marLeft w:val="0"/>
      <w:marRight w:val="0"/>
      <w:marTop w:val="0"/>
      <w:marBottom w:val="0"/>
      <w:divBdr>
        <w:top w:val="none" w:sz="0" w:space="0" w:color="auto"/>
        <w:left w:val="none" w:sz="0" w:space="0" w:color="auto"/>
        <w:bottom w:val="none" w:sz="0" w:space="0" w:color="auto"/>
        <w:right w:val="none" w:sz="0" w:space="0" w:color="auto"/>
      </w:divBdr>
    </w:div>
    <w:div w:id="207765020">
      <w:bodyDiv w:val="1"/>
      <w:marLeft w:val="0"/>
      <w:marRight w:val="0"/>
      <w:marTop w:val="0"/>
      <w:marBottom w:val="0"/>
      <w:divBdr>
        <w:top w:val="none" w:sz="0" w:space="0" w:color="auto"/>
        <w:left w:val="none" w:sz="0" w:space="0" w:color="auto"/>
        <w:bottom w:val="none" w:sz="0" w:space="0" w:color="auto"/>
        <w:right w:val="none" w:sz="0" w:space="0" w:color="auto"/>
      </w:divBdr>
    </w:div>
    <w:div w:id="509373979">
      <w:bodyDiv w:val="1"/>
      <w:marLeft w:val="0"/>
      <w:marRight w:val="0"/>
      <w:marTop w:val="0"/>
      <w:marBottom w:val="0"/>
      <w:divBdr>
        <w:top w:val="none" w:sz="0" w:space="0" w:color="auto"/>
        <w:left w:val="none" w:sz="0" w:space="0" w:color="auto"/>
        <w:bottom w:val="none" w:sz="0" w:space="0" w:color="auto"/>
        <w:right w:val="none" w:sz="0" w:space="0" w:color="auto"/>
      </w:divBdr>
    </w:div>
    <w:div w:id="868571821">
      <w:bodyDiv w:val="1"/>
      <w:marLeft w:val="0"/>
      <w:marRight w:val="0"/>
      <w:marTop w:val="0"/>
      <w:marBottom w:val="0"/>
      <w:divBdr>
        <w:top w:val="none" w:sz="0" w:space="0" w:color="auto"/>
        <w:left w:val="none" w:sz="0" w:space="0" w:color="auto"/>
        <w:bottom w:val="none" w:sz="0" w:space="0" w:color="auto"/>
        <w:right w:val="none" w:sz="0" w:space="0" w:color="auto"/>
      </w:divBdr>
    </w:div>
    <w:div w:id="946697416">
      <w:bodyDiv w:val="1"/>
      <w:marLeft w:val="0"/>
      <w:marRight w:val="0"/>
      <w:marTop w:val="0"/>
      <w:marBottom w:val="0"/>
      <w:divBdr>
        <w:top w:val="none" w:sz="0" w:space="0" w:color="auto"/>
        <w:left w:val="none" w:sz="0" w:space="0" w:color="auto"/>
        <w:bottom w:val="none" w:sz="0" w:space="0" w:color="auto"/>
        <w:right w:val="none" w:sz="0" w:space="0" w:color="auto"/>
      </w:divBdr>
    </w:div>
    <w:div w:id="950405664">
      <w:bodyDiv w:val="1"/>
      <w:marLeft w:val="0"/>
      <w:marRight w:val="0"/>
      <w:marTop w:val="0"/>
      <w:marBottom w:val="0"/>
      <w:divBdr>
        <w:top w:val="none" w:sz="0" w:space="0" w:color="auto"/>
        <w:left w:val="none" w:sz="0" w:space="0" w:color="auto"/>
        <w:bottom w:val="none" w:sz="0" w:space="0" w:color="auto"/>
        <w:right w:val="none" w:sz="0" w:space="0" w:color="auto"/>
      </w:divBdr>
    </w:div>
    <w:div w:id="1015687877">
      <w:bodyDiv w:val="1"/>
      <w:marLeft w:val="0"/>
      <w:marRight w:val="0"/>
      <w:marTop w:val="0"/>
      <w:marBottom w:val="0"/>
      <w:divBdr>
        <w:top w:val="none" w:sz="0" w:space="0" w:color="auto"/>
        <w:left w:val="none" w:sz="0" w:space="0" w:color="auto"/>
        <w:bottom w:val="none" w:sz="0" w:space="0" w:color="auto"/>
        <w:right w:val="none" w:sz="0" w:space="0" w:color="auto"/>
      </w:divBdr>
    </w:div>
    <w:div w:id="1143810055">
      <w:bodyDiv w:val="1"/>
      <w:marLeft w:val="0"/>
      <w:marRight w:val="0"/>
      <w:marTop w:val="0"/>
      <w:marBottom w:val="0"/>
      <w:divBdr>
        <w:top w:val="none" w:sz="0" w:space="0" w:color="auto"/>
        <w:left w:val="none" w:sz="0" w:space="0" w:color="auto"/>
        <w:bottom w:val="none" w:sz="0" w:space="0" w:color="auto"/>
        <w:right w:val="none" w:sz="0" w:space="0" w:color="auto"/>
      </w:divBdr>
    </w:div>
    <w:div w:id="185402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schoff.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Resume template</vt:lpstr>
    </vt:vector>
  </TitlesOfParts>
  <Company>Wharton</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creator>avir</dc:creator>
  <cp:lastModifiedBy>Schoffelen, Peter (164)</cp:lastModifiedBy>
  <cp:revision>13</cp:revision>
  <cp:lastPrinted>2018-02-12T20:06:00Z</cp:lastPrinted>
  <dcterms:created xsi:type="dcterms:W3CDTF">2020-06-09T19:23:00Z</dcterms:created>
  <dcterms:modified xsi:type="dcterms:W3CDTF">2020-09-01T22:18:00Z</dcterms:modified>
</cp:coreProperties>
</file>