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F26B" w14:textId="77777777" w:rsidR="0065694E" w:rsidRPr="0065694E" w:rsidRDefault="0065694E" w:rsidP="001B5B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C94D8" w:themeFill="text2" w:themeFillTint="8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DAE9F7" w:themeColor="text2" w:themeTint="1A"/>
          <w:kern w:val="36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color w:val="DAE9F7" w:themeColor="text2" w:themeTint="1A"/>
          <w:kern w:val="36"/>
          <w:sz w:val="36"/>
          <w:szCs w:val="36"/>
          <w:lang w:val="en-GB" w:eastAsia="en-GB" w:bidi="ar-SA"/>
          <w14:ligatures w14:val="none"/>
        </w:rPr>
        <w:t>RAM Abbreviations, Acronyms, and Terminology Register</w:t>
      </w:r>
    </w:p>
    <w:p w14:paraId="6DDABEB2" w14:textId="77777777" w:rsidR="0065694E" w:rsidRPr="0065694E" w:rsidRDefault="0065694E" w:rsidP="001B5B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register consolidates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all abbreviations, acronyms, and standardized terminology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used across the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Policies, Procedures, SOPs, Work Instructions, BPMN diagrams, and SAP documentation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BD2ABF8" w14:textId="77777777" w:rsidR="0065694E" w:rsidRPr="0065694E" w:rsidRDefault="0065694E" w:rsidP="001B5B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It serves as the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single authoritative glossary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to ensure consistent interpretation across business, audit, IT, and governance audiences.</w:t>
      </w:r>
    </w:p>
    <w:p w14:paraId="5C1C4C4B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61F6CB">
          <v:rect id="_x0000_i1025" style="width:0;height:1.5pt" o:hralign="center" o:hrstd="t" o:hr="t" fillcolor="#a0a0a0" stroked="f"/>
        </w:pict>
      </w:r>
    </w:p>
    <w:p w14:paraId="44A7B52F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How to Use This Register</w:t>
      </w:r>
    </w:p>
    <w:p w14:paraId="70DEA10A" w14:textId="77777777" w:rsidR="0065694E" w:rsidRPr="0065694E" w:rsidRDefault="0065694E" w:rsidP="0065694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register applies to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all RAM documents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(Policies, L1–L3, BPMN, SAP WIs).</w:t>
      </w:r>
    </w:p>
    <w:p w14:paraId="27D4FC16" w14:textId="77777777" w:rsidR="0065694E" w:rsidRPr="0065694E" w:rsidRDefault="0065694E" w:rsidP="0065694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Abbreviations must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not be redefined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elsewhere.</w:t>
      </w:r>
    </w:p>
    <w:p w14:paraId="30D7B0C9" w14:textId="77777777" w:rsidR="0065694E" w:rsidRPr="0065694E" w:rsidRDefault="0065694E" w:rsidP="0065694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New abbreviations require update to this register under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Document Control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DA5CBDC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6459041">
          <v:rect id="_x0000_i1026" style="width:0;height:1.5pt" o:hralign="center" o:hrstd="t" o:hr="t" fillcolor="#a0a0a0" stroked="f"/>
        </w:pict>
      </w:r>
    </w:p>
    <w:p w14:paraId="3C8AA3A5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 Enterprise &amp; Governance Abbreviations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3884"/>
        <w:gridCol w:w="3555"/>
      </w:tblGrid>
      <w:tr w:rsidR="0065694E" w:rsidRPr="0065694E" w14:paraId="15E6F3E3" w14:textId="77777777" w:rsidTr="001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2DB4B9EC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Abbreviation</w:t>
            </w:r>
          </w:p>
        </w:tc>
        <w:tc>
          <w:tcPr>
            <w:tcW w:w="0" w:type="auto"/>
            <w:shd w:val="clear" w:color="auto" w:fill="002060"/>
            <w:hideMark/>
          </w:tcPr>
          <w:p w14:paraId="094D696E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Full Term</w:t>
            </w:r>
          </w:p>
        </w:tc>
        <w:tc>
          <w:tcPr>
            <w:tcW w:w="0" w:type="auto"/>
            <w:shd w:val="clear" w:color="auto" w:fill="002060"/>
            <w:hideMark/>
          </w:tcPr>
          <w:p w14:paraId="79D25A81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 / Usage</w:t>
            </w:r>
          </w:p>
        </w:tc>
      </w:tr>
      <w:tr w:rsidR="0065694E" w:rsidRPr="0065694E" w14:paraId="5ADDDC64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70A07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6CB8A214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Real Asset Management</w:t>
            </w:r>
          </w:p>
        </w:tc>
        <w:tc>
          <w:tcPr>
            <w:tcW w:w="0" w:type="auto"/>
            <w:hideMark/>
          </w:tcPr>
          <w:p w14:paraId="022EDCEB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Organization / operating model name</w:t>
            </w:r>
          </w:p>
        </w:tc>
      </w:tr>
      <w:tr w:rsidR="0065694E" w:rsidRPr="0065694E" w14:paraId="59714299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CCAF1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P&amp;P</w:t>
            </w:r>
          </w:p>
        </w:tc>
        <w:tc>
          <w:tcPr>
            <w:tcW w:w="0" w:type="auto"/>
            <w:hideMark/>
          </w:tcPr>
          <w:p w14:paraId="5EE2252A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Policies &amp; Procedures</w:t>
            </w:r>
          </w:p>
        </w:tc>
        <w:tc>
          <w:tcPr>
            <w:tcW w:w="0" w:type="auto"/>
            <w:hideMark/>
          </w:tcPr>
          <w:p w14:paraId="24B89D24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Governing documentation set</w:t>
            </w:r>
          </w:p>
        </w:tc>
      </w:tr>
      <w:tr w:rsidR="0065694E" w:rsidRPr="0065694E" w14:paraId="5E03D75A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4BD39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L0</w:t>
            </w:r>
          </w:p>
        </w:tc>
        <w:tc>
          <w:tcPr>
            <w:tcW w:w="0" w:type="auto"/>
            <w:hideMark/>
          </w:tcPr>
          <w:p w14:paraId="5BAC2526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Level 0</w:t>
            </w:r>
          </w:p>
        </w:tc>
        <w:tc>
          <w:tcPr>
            <w:tcW w:w="0" w:type="auto"/>
            <w:hideMark/>
          </w:tcPr>
          <w:p w14:paraId="7619FCCA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Value stream / policy level</w:t>
            </w:r>
          </w:p>
        </w:tc>
      </w:tr>
      <w:tr w:rsidR="0065694E" w:rsidRPr="0065694E" w14:paraId="76E68BA5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98F34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L1</w:t>
            </w:r>
          </w:p>
        </w:tc>
        <w:tc>
          <w:tcPr>
            <w:tcW w:w="0" w:type="auto"/>
            <w:hideMark/>
          </w:tcPr>
          <w:p w14:paraId="70A7B33A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hideMark/>
          </w:tcPr>
          <w:p w14:paraId="6C93A324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Process level</w:t>
            </w:r>
          </w:p>
        </w:tc>
      </w:tr>
      <w:tr w:rsidR="0065694E" w:rsidRPr="0065694E" w14:paraId="1A92D3A8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8249E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L2</w:t>
            </w:r>
          </w:p>
        </w:tc>
        <w:tc>
          <w:tcPr>
            <w:tcW w:w="0" w:type="auto"/>
            <w:hideMark/>
          </w:tcPr>
          <w:p w14:paraId="52F1759F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hideMark/>
          </w:tcPr>
          <w:p w14:paraId="143A45C2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Standard Operating Procedure (SOP) level</w:t>
            </w:r>
          </w:p>
        </w:tc>
      </w:tr>
      <w:tr w:rsidR="0065694E" w:rsidRPr="0065694E" w14:paraId="7B8CF3A9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EA602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L3</w:t>
            </w:r>
          </w:p>
        </w:tc>
        <w:tc>
          <w:tcPr>
            <w:tcW w:w="0" w:type="auto"/>
            <w:hideMark/>
          </w:tcPr>
          <w:p w14:paraId="4BC34343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hideMark/>
          </w:tcPr>
          <w:p w14:paraId="1CF84572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Work Instruction (execution level)</w:t>
            </w:r>
          </w:p>
        </w:tc>
      </w:tr>
      <w:tr w:rsidR="0065694E" w:rsidRPr="0065694E" w14:paraId="7D2B288D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CA502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SOP</w:t>
            </w:r>
          </w:p>
        </w:tc>
        <w:tc>
          <w:tcPr>
            <w:tcW w:w="0" w:type="auto"/>
            <w:hideMark/>
          </w:tcPr>
          <w:p w14:paraId="08033F6E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Standard Operating Procedure</w:t>
            </w:r>
          </w:p>
        </w:tc>
        <w:tc>
          <w:tcPr>
            <w:tcW w:w="0" w:type="auto"/>
            <w:hideMark/>
          </w:tcPr>
          <w:p w14:paraId="7FA5228B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Controlled procedure derived from L1</w:t>
            </w:r>
          </w:p>
        </w:tc>
      </w:tr>
      <w:tr w:rsidR="0065694E" w:rsidRPr="0065694E" w14:paraId="7A50118A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FA560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WI</w:t>
            </w:r>
          </w:p>
        </w:tc>
        <w:tc>
          <w:tcPr>
            <w:tcW w:w="0" w:type="auto"/>
            <w:hideMark/>
          </w:tcPr>
          <w:p w14:paraId="02385355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Work Instruction</w:t>
            </w:r>
          </w:p>
        </w:tc>
        <w:tc>
          <w:tcPr>
            <w:tcW w:w="0" w:type="auto"/>
            <w:hideMark/>
          </w:tcPr>
          <w:p w14:paraId="45E1964E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Step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by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step execution guidance</w:t>
            </w:r>
          </w:p>
        </w:tc>
      </w:tr>
      <w:tr w:rsidR="0065694E" w:rsidRPr="0065694E" w14:paraId="10B22177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DDEDB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BPMN</w:t>
            </w:r>
          </w:p>
        </w:tc>
        <w:tc>
          <w:tcPr>
            <w:tcW w:w="0" w:type="auto"/>
            <w:hideMark/>
          </w:tcPr>
          <w:p w14:paraId="4B1B5DFC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Business Process Model and Notation</w:t>
            </w:r>
          </w:p>
        </w:tc>
        <w:tc>
          <w:tcPr>
            <w:tcW w:w="0" w:type="auto"/>
            <w:hideMark/>
          </w:tcPr>
          <w:p w14:paraId="73F17212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Process modeling standard</w:t>
            </w:r>
          </w:p>
        </w:tc>
      </w:tr>
      <w:tr w:rsidR="0065694E" w:rsidRPr="0065694E" w14:paraId="5A3BD877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A8EB3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DoA</w:t>
            </w:r>
          </w:p>
        </w:tc>
        <w:tc>
          <w:tcPr>
            <w:tcW w:w="0" w:type="auto"/>
            <w:hideMark/>
          </w:tcPr>
          <w:p w14:paraId="3C0132E8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Delegation of Authority</w:t>
            </w:r>
          </w:p>
        </w:tc>
        <w:tc>
          <w:tcPr>
            <w:tcW w:w="0" w:type="auto"/>
            <w:hideMark/>
          </w:tcPr>
          <w:p w14:paraId="150ACBDF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Approval limits and authority matrix</w:t>
            </w:r>
          </w:p>
        </w:tc>
      </w:tr>
      <w:tr w:rsidR="0065694E" w:rsidRPr="0065694E" w14:paraId="4B590F07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C3EBF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36300658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Key Performance Indicator</w:t>
            </w:r>
          </w:p>
        </w:tc>
        <w:tc>
          <w:tcPr>
            <w:tcW w:w="0" w:type="auto"/>
            <w:hideMark/>
          </w:tcPr>
          <w:p w14:paraId="6B703974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Performance measurement metric</w:t>
            </w:r>
          </w:p>
        </w:tc>
      </w:tr>
      <w:tr w:rsidR="0065694E" w:rsidRPr="0065694E" w14:paraId="73B76395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24AFF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RACI</w:t>
            </w:r>
          </w:p>
        </w:tc>
        <w:tc>
          <w:tcPr>
            <w:tcW w:w="0" w:type="auto"/>
            <w:hideMark/>
          </w:tcPr>
          <w:p w14:paraId="1723EF1B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Responsible, Accountable, Consulted, Informed</w:t>
            </w:r>
          </w:p>
        </w:tc>
        <w:tc>
          <w:tcPr>
            <w:tcW w:w="0" w:type="auto"/>
            <w:hideMark/>
          </w:tcPr>
          <w:p w14:paraId="5898A9D0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Responsibility assignment matrix</w:t>
            </w:r>
          </w:p>
        </w:tc>
      </w:tr>
      <w:tr w:rsidR="0065694E" w:rsidRPr="0065694E" w14:paraId="205B791A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42EDB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SLA</w:t>
            </w:r>
          </w:p>
        </w:tc>
        <w:tc>
          <w:tcPr>
            <w:tcW w:w="0" w:type="auto"/>
            <w:hideMark/>
          </w:tcPr>
          <w:p w14:paraId="4D367EC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Service Level Agreement</w:t>
            </w:r>
          </w:p>
        </w:tc>
        <w:tc>
          <w:tcPr>
            <w:tcW w:w="0" w:type="auto"/>
            <w:hideMark/>
          </w:tcPr>
          <w:p w14:paraId="3EAA2508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Contracted service performance target</w:t>
            </w:r>
          </w:p>
        </w:tc>
      </w:tr>
      <w:tr w:rsidR="0065694E" w:rsidRPr="0065694E" w14:paraId="3F0C87A0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1A213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DMS</w:t>
            </w:r>
          </w:p>
        </w:tc>
        <w:tc>
          <w:tcPr>
            <w:tcW w:w="0" w:type="auto"/>
            <w:hideMark/>
          </w:tcPr>
          <w:p w14:paraId="20F3A59F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Document Management System</w:t>
            </w:r>
          </w:p>
        </w:tc>
        <w:tc>
          <w:tcPr>
            <w:tcW w:w="0" w:type="auto"/>
            <w:hideMark/>
          </w:tcPr>
          <w:p w14:paraId="3E257BD6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System for document storage &amp; control</w:t>
            </w:r>
          </w:p>
        </w:tc>
      </w:tr>
    </w:tbl>
    <w:p w14:paraId="5EBBD885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BBE487">
          <v:rect id="_x0000_i1027" style="width:0;height:1.5pt" o:hralign="center" o:hrstd="t" o:hr="t" fillcolor="#a0a0a0" stroked="f"/>
        </w:pict>
      </w:r>
    </w:p>
    <w:p w14:paraId="5F482CDA" w14:textId="77777777" w:rsidR="001B5B96" w:rsidRDefault="001B5B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p w14:paraId="676E4686" w14:textId="08206ED2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3. Strategy &amp; Investment Terminology (L0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1 / L0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2)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2882"/>
        <w:gridCol w:w="4536"/>
      </w:tblGrid>
      <w:tr w:rsidR="0065694E" w:rsidRPr="0065694E" w14:paraId="798E49B7" w14:textId="77777777" w:rsidTr="001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0C946537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Abbreviation</w:t>
            </w:r>
          </w:p>
        </w:tc>
        <w:tc>
          <w:tcPr>
            <w:tcW w:w="0" w:type="auto"/>
            <w:shd w:val="clear" w:color="auto" w:fill="002060"/>
            <w:hideMark/>
          </w:tcPr>
          <w:p w14:paraId="33FB9CFD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Full Term</w:t>
            </w:r>
          </w:p>
        </w:tc>
        <w:tc>
          <w:tcPr>
            <w:tcW w:w="4536" w:type="dxa"/>
            <w:shd w:val="clear" w:color="auto" w:fill="002060"/>
            <w:vAlign w:val="center"/>
            <w:hideMark/>
          </w:tcPr>
          <w:p w14:paraId="56C25D9E" w14:textId="77777777" w:rsidR="0065694E" w:rsidRPr="0065694E" w:rsidRDefault="0065694E" w:rsidP="001B5B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 / Usage</w:t>
            </w:r>
          </w:p>
        </w:tc>
      </w:tr>
      <w:tr w:rsidR="0065694E" w:rsidRPr="0065694E" w14:paraId="2B899470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EF115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IRR</w:t>
            </w:r>
          </w:p>
        </w:tc>
        <w:tc>
          <w:tcPr>
            <w:tcW w:w="0" w:type="auto"/>
            <w:hideMark/>
          </w:tcPr>
          <w:p w14:paraId="6C63995A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Internal Rate of Return</w:t>
            </w:r>
          </w:p>
        </w:tc>
        <w:tc>
          <w:tcPr>
            <w:tcW w:w="4536" w:type="dxa"/>
            <w:hideMark/>
          </w:tcPr>
          <w:p w14:paraId="43FF1306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Investment performance metric</w:t>
            </w:r>
          </w:p>
        </w:tc>
      </w:tr>
      <w:tr w:rsidR="0065694E" w:rsidRPr="0065694E" w14:paraId="7D380944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05C8F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NPV</w:t>
            </w:r>
          </w:p>
        </w:tc>
        <w:tc>
          <w:tcPr>
            <w:tcW w:w="0" w:type="auto"/>
            <w:hideMark/>
          </w:tcPr>
          <w:p w14:paraId="06BBCBEB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Net Present Value</w:t>
            </w:r>
          </w:p>
        </w:tc>
        <w:tc>
          <w:tcPr>
            <w:tcW w:w="4536" w:type="dxa"/>
            <w:hideMark/>
          </w:tcPr>
          <w:p w14:paraId="6D8AB469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Investment valuation metric</w:t>
            </w:r>
          </w:p>
        </w:tc>
      </w:tr>
      <w:tr w:rsidR="0065694E" w:rsidRPr="0065694E" w14:paraId="77DA22CC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86FE9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ROI</w:t>
            </w:r>
          </w:p>
        </w:tc>
        <w:tc>
          <w:tcPr>
            <w:tcW w:w="0" w:type="auto"/>
            <w:hideMark/>
          </w:tcPr>
          <w:p w14:paraId="497A2160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Return on Investment</w:t>
            </w:r>
          </w:p>
        </w:tc>
        <w:tc>
          <w:tcPr>
            <w:tcW w:w="4536" w:type="dxa"/>
            <w:hideMark/>
          </w:tcPr>
          <w:p w14:paraId="6D5F30A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performance ratio</w:t>
            </w:r>
          </w:p>
        </w:tc>
      </w:tr>
      <w:tr w:rsidR="0065694E" w:rsidRPr="0065694E" w14:paraId="7785E1D5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5EBDE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CAPEX</w:t>
            </w:r>
          </w:p>
        </w:tc>
        <w:tc>
          <w:tcPr>
            <w:tcW w:w="0" w:type="auto"/>
            <w:hideMark/>
          </w:tcPr>
          <w:p w14:paraId="74E64B95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Capital Expenditure</w:t>
            </w:r>
          </w:p>
        </w:tc>
        <w:tc>
          <w:tcPr>
            <w:tcW w:w="4536" w:type="dxa"/>
            <w:hideMark/>
          </w:tcPr>
          <w:p w14:paraId="41EE8C37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Investment in long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term assets</w:t>
            </w:r>
          </w:p>
        </w:tc>
      </w:tr>
      <w:tr w:rsidR="0065694E" w:rsidRPr="0065694E" w14:paraId="52CCC65D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5AFFF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OPEX</w:t>
            </w:r>
          </w:p>
        </w:tc>
        <w:tc>
          <w:tcPr>
            <w:tcW w:w="0" w:type="auto"/>
            <w:hideMark/>
          </w:tcPr>
          <w:p w14:paraId="34ADC126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Operating Expenditure</w:t>
            </w:r>
          </w:p>
        </w:tc>
        <w:tc>
          <w:tcPr>
            <w:tcW w:w="4536" w:type="dxa"/>
            <w:hideMark/>
          </w:tcPr>
          <w:p w14:paraId="08D79DC8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Ongoing operational costs</w:t>
            </w:r>
          </w:p>
        </w:tc>
      </w:tr>
      <w:tr w:rsidR="0065694E" w:rsidRPr="0065694E" w14:paraId="70165C52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2CD48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5BEA016C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Investment Committee</w:t>
            </w:r>
          </w:p>
        </w:tc>
        <w:tc>
          <w:tcPr>
            <w:tcW w:w="4536" w:type="dxa"/>
            <w:hideMark/>
          </w:tcPr>
          <w:p w14:paraId="3B4563E7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Governing body for investments</w:t>
            </w:r>
          </w:p>
        </w:tc>
      </w:tr>
      <w:tr w:rsidR="0065694E" w:rsidRPr="0065694E" w14:paraId="33E5D44F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0B9F7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DD</w:t>
            </w:r>
          </w:p>
        </w:tc>
        <w:tc>
          <w:tcPr>
            <w:tcW w:w="0" w:type="auto"/>
            <w:hideMark/>
          </w:tcPr>
          <w:p w14:paraId="5C4AFC17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Due Diligence</w:t>
            </w:r>
          </w:p>
        </w:tc>
        <w:tc>
          <w:tcPr>
            <w:tcW w:w="4536" w:type="dxa"/>
            <w:hideMark/>
          </w:tcPr>
          <w:p w14:paraId="43B5E382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Investment risk assessment process</w:t>
            </w:r>
          </w:p>
        </w:tc>
      </w:tr>
      <w:tr w:rsidR="0065694E" w:rsidRPr="0065694E" w14:paraId="6FC74A2A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EABA0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PMO</w:t>
            </w:r>
          </w:p>
        </w:tc>
        <w:tc>
          <w:tcPr>
            <w:tcW w:w="0" w:type="auto"/>
            <w:hideMark/>
          </w:tcPr>
          <w:p w14:paraId="34DAD332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Project Management Office</w:t>
            </w:r>
          </w:p>
        </w:tc>
        <w:tc>
          <w:tcPr>
            <w:tcW w:w="4536" w:type="dxa"/>
            <w:hideMark/>
          </w:tcPr>
          <w:p w14:paraId="49E4F63C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Project governance function</w:t>
            </w:r>
          </w:p>
        </w:tc>
      </w:tr>
      <w:tr w:rsidR="0065694E" w:rsidRPr="0065694E" w14:paraId="6E9230E0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51C73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BOQ</w:t>
            </w:r>
          </w:p>
        </w:tc>
        <w:tc>
          <w:tcPr>
            <w:tcW w:w="0" w:type="auto"/>
            <w:hideMark/>
          </w:tcPr>
          <w:p w14:paraId="66D156E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Bill of Quantities</w:t>
            </w:r>
          </w:p>
        </w:tc>
        <w:tc>
          <w:tcPr>
            <w:tcW w:w="4536" w:type="dxa"/>
            <w:hideMark/>
          </w:tcPr>
          <w:p w14:paraId="07FF7758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Detailed construction cost breakdown</w:t>
            </w:r>
          </w:p>
        </w:tc>
      </w:tr>
    </w:tbl>
    <w:p w14:paraId="7969ED45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3B03DB">
          <v:rect id="_x0000_i1028" style="width:0;height:1.5pt" o:hralign="center" o:hrstd="t" o:hr="t" fillcolor="#a0a0a0" stroked="f"/>
        </w:pict>
      </w:r>
    </w:p>
    <w:p w14:paraId="6FC05F7B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 Commercial &amp; Leasing Terminology (L0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3)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3921"/>
        <w:gridCol w:w="3518"/>
      </w:tblGrid>
      <w:tr w:rsidR="0065694E" w:rsidRPr="0065694E" w14:paraId="11920179" w14:textId="77777777" w:rsidTr="001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421BF5C8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Abbreviation</w:t>
            </w:r>
          </w:p>
        </w:tc>
        <w:tc>
          <w:tcPr>
            <w:tcW w:w="0" w:type="auto"/>
            <w:shd w:val="clear" w:color="auto" w:fill="002060"/>
            <w:hideMark/>
          </w:tcPr>
          <w:p w14:paraId="45B0DC7D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Full Term</w:t>
            </w:r>
          </w:p>
        </w:tc>
        <w:tc>
          <w:tcPr>
            <w:tcW w:w="0" w:type="auto"/>
            <w:shd w:val="clear" w:color="auto" w:fill="002060"/>
            <w:hideMark/>
          </w:tcPr>
          <w:p w14:paraId="2D07714A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 / Usage</w:t>
            </w:r>
          </w:p>
        </w:tc>
      </w:tr>
      <w:tr w:rsidR="0065694E" w:rsidRPr="0065694E" w14:paraId="6CA3F22E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F2D6A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KYC</w:t>
            </w:r>
          </w:p>
        </w:tc>
        <w:tc>
          <w:tcPr>
            <w:tcW w:w="0" w:type="auto"/>
            <w:hideMark/>
          </w:tcPr>
          <w:p w14:paraId="5D8E06A9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Know Your Customer</w:t>
            </w:r>
          </w:p>
        </w:tc>
        <w:tc>
          <w:tcPr>
            <w:tcW w:w="0" w:type="auto"/>
            <w:hideMark/>
          </w:tcPr>
          <w:p w14:paraId="2CA2625A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Tenant due diligence process</w:t>
            </w:r>
          </w:p>
        </w:tc>
      </w:tr>
      <w:tr w:rsidR="0065694E" w:rsidRPr="0065694E" w14:paraId="07654FAB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EC698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NOI</w:t>
            </w:r>
          </w:p>
        </w:tc>
        <w:tc>
          <w:tcPr>
            <w:tcW w:w="0" w:type="auto"/>
            <w:hideMark/>
          </w:tcPr>
          <w:p w14:paraId="4865A709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Net Operating Income</w:t>
            </w:r>
          </w:p>
        </w:tc>
        <w:tc>
          <w:tcPr>
            <w:tcW w:w="0" w:type="auto"/>
            <w:hideMark/>
          </w:tcPr>
          <w:p w14:paraId="7EC5DABC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Property income after operating costs</w:t>
            </w:r>
          </w:p>
        </w:tc>
      </w:tr>
      <w:tr w:rsidR="0065694E" w:rsidRPr="0065694E" w14:paraId="6601B256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DFFDA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WAULT</w:t>
            </w:r>
          </w:p>
        </w:tc>
        <w:tc>
          <w:tcPr>
            <w:tcW w:w="0" w:type="auto"/>
            <w:hideMark/>
          </w:tcPr>
          <w:p w14:paraId="323D38E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Weighted Average Unexpired Lease Term</w:t>
            </w:r>
          </w:p>
        </w:tc>
        <w:tc>
          <w:tcPr>
            <w:tcW w:w="0" w:type="auto"/>
            <w:hideMark/>
          </w:tcPr>
          <w:p w14:paraId="71BC75D7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Portfolio lease maturity indicator</w:t>
            </w:r>
          </w:p>
        </w:tc>
      </w:tr>
      <w:tr w:rsidR="0065694E" w:rsidRPr="0065694E" w14:paraId="70D5C45B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898C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GLA</w:t>
            </w:r>
          </w:p>
        </w:tc>
        <w:tc>
          <w:tcPr>
            <w:tcW w:w="0" w:type="auto"/>
            <w:hideMark/>
          </w:tcPr>
          <w:p w14:paraId="7060A6CF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Gross Leasable Area</w:t>
            </w:r>
          </w:p>
        </w:tc>
        <w:tc>
          <w:tcPr>
            <w:tcW w:w="0" w:type="auto"/>
            <w:hideMark/>
          </w:tcPr>
          <w:p w14:paraId="46EC4311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Rentable area of property</w:t>
            </w:r>
          </w:p>
        </w:tc>
      </w:tr>
      <w:tr w:rsidR="0065694E" w:rsidRPr="0065694E" w14:paraId="49F2AD20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AC773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LOI</w:t>
            </w:r>
          </w:p>
        </w:tc>
        <w:tc>
          <w:tcPr>
            <w:tcW w:w="0" w:type="auto"/>
            <w:hideMark/>
          </w:tcPr>
          <w:p w14:paraId="0B22724E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Letter of Intent</w:t>
            </w:r>
          </w:p>
        </w:tc>
        <w:tc>
          <w:tcPr>
            <w:tcW w:w="0" w:type="auto"/>
            <w:hideMark/>
          </w:tcPr>
          <w:p w14:paraId="4387C08D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Pre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contract commercial agreement</w:t>
            </w:r>
          </w:p>
        </w:tc>
      </w:tr>
      <w:tr w:rsidR="0065694E" w:rsidRPr="0065694E" w14:paraId="41E8DBFF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87E89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SC</w:t>
            </w:r>
          </w:p>
        </w:tc>
        <w:tc>
          <w:tcPr>
            <w:tcW w:w="0" w:type="auto"/>
            <w:hideMark/>
          </w:tcPr>
          <w:p w14:paraId="5B4B4CC6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Service Charge</w:t>
            </w:r>
          </w:p>
        </w:tc>
        <w:tc>
          <w:tcPr>
            <w:tcW w:w="0" w:type="auto"/>
            <w:hideMark/>
          </w:tcPr>
          <w:p w14:paraId="72CD1D45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Recoverable operating costs</w:t>
            </w:r>
          </w:p>
        </w:tc>
      </w:tr>
      <w:tr w:rsidR="0065694E" w:rsidRPr="0065694E" w14:paraId="5197D667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CB043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AR</w:t>
            </w:r>
          </w:p>
        </w:tc>
        <w:tc>
          <w:tcPr>
            <w:tcW w:w="0" w:type="auto"/>
            <w:hideMark/>
          </w:tcPr>
          <w:p w14:paraId="2212C006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Accounts Receivable</w:t>
            </w:r>
          </w:p>
        </w:tc>
        <w:tc>
          <w:tcPr>
            <w:tcW w:w="0" w:type="auto"/>
            <w:hideMark/>
          </w:tcPr>
          <w:p w14:paraId="445D7D2C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Tenant receivables</w:t>
            </w:r>
          </w:p>
        </w:tc>
      </w:tr>
    </w:tbl>
    <w:p w14:paraId="490909F4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0FC94B">
          <v:rect id="_x0000_i1029" style="width:0;height:1.5pt" o:hralign="center" o:hrstd="t" o:hr="t" fillcolor="#a0a0a0" stroked="f"/>
        </w:pict>
      </w:r>
    </w:p>
    <w:p w14:paraId="7ACFBBFD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5. Operations &amp; Facilities Terminology (L0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4)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3791"/>
        <w:gridCol w:w="3648"/>
      </w:tblGrid>
      <w:tr w:rsidR="0065694E" w:rsidRPr="0065694E" w14:paraId="698FF7A0" w14:textId="77777777" w:rsidTr="001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0E6BDDC3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Abbreviation</w:t>
            </w:r>
          </w:p>
        </w:tc>
        <w:tc>
          <w:tcPr>
            <w:tcW w:w="0" w:type="auto"/>
            <w:shd w:val="clear" w:color="auto" w:fill="002060"/>
            <w:hideMark/>
          </w:tcPr>
          <w:p w14:paraId="5B273743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Full Term</w:t>
            </w:r>
          </w:p>
        </w:tc>
        <w:tc>
          <w:tcPr>
            <w:tcW w:w="0" w:type="auto"/>
            <w:shd w:val="clear" w:color="auto" w:fill="002060"/>
            <w:hideMark/>
          </w:tcPr>
          <w:p w14:paraId="0A7FF2BD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 / Usage</w:t>
            </w:r>
          </w:p>
        </w:tc>
      </w:tr>
      <w:tr w:rsidR="0065694E" w:rsidRPr="0065694E" w14:paraId="2D29912C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BB374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68C04C6B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Facilities Management</w:t>
            </w:r>
          </w:p>
        </w:tc>
        <w:tc>
          <w:tcPr>
            <w:tcW w:w="0" w:type="auto"/>
            <w:hideMark/>
          </w:tcPr>
          <w:p w14:paraId="34409890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Management of building services</w:t>
            </w:r>
          </w:p>
        </w:tc>
      </w:tr>
      <w:tr w:rsidR="0065694E" w:rsidRPr="0065694E" w14:paraId="01A31639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31C0D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847FB1C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Property Management</w:t>
            </w:r>
          </w:p>
        </w:tc>
        <w:tc>
          <w:tcPr>
            <w:tcW w:w="0" w:type="auto"/>
            <w:hideMark/>
          </w:tcPr>
          <w:p w14:paraId="6C793996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Day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to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day property operations</w:t>
            </w:r>
          </w:p>
        </w:tc>
      </w:tr>
      <w:tr w:rsidR="0065694E" w:rsidRPr="0065694E" w14:paraId="5564EFF9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83D61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HSE</w:t>
            </w:r>
          </w:p>
        </w:tc>
        <w:tc>
          <w:tcPr>
            <w:tcW w:w="0" w:type="auto"/>
            <w:hideMark/>
          </w:tcPr>
          <w:p w14:paraId="3377A6AE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Health, Safety &amp; Environment</w:t>
            </w:r>
          </w:p>
        </w:tc>
        <w:tc>
          <w:tcPr>
            <w:tcW w:w="0" w:type="auto"/>
            <w:hideMark/>
          </w:tcPr>
          <w:p w14:paraId="10422A7E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Safety and environmental management</w:t>
            </w:r>
          </w:p>
        </w:tc>
      </w:tr>
      <w:tr w:rsidR="0065694E" w:rsidRPr="0065694E" w14:paraId="7D9869B7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7193F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MTTR</w:t>
            </w:r>
          </w:p>
        </w:tc>
        <w:tc>
          <w:tcPr>
            <w:tcW w:w="0" w:type="auto"/>
            <w:hideMark/>
          </w:tcPr>
          <w:p w14:paraId="54704E0B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 xml:space="preserve">Mean Time </w:t>
            </w:r>
            <w:proofErr w:type="gramStart"/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To</w:t>
            </w:r>
            <w:proofErr w:type="gramEnd"/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 xml:space="preserve"> Repair</w:t>
            </w:r>
          </w:p>
        </w:tc>
        <w:tc>
          <w:tcPr>
            <w:tcW w:w="0" w:type="auto"/>
            <w:hideMark/>
          </w:tcPr>
          <w:p w14:paraId="736ED2C3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Maintenance performance indicator</w:t>
            </w:r>
          </w:p>
        </w:tc>
      </w:tr>
      <w:tr w:rsidR="0065694E" w:rsidRPr="0065694E" w14:paraId="26A7170E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C7A74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PPM</w:t>
            </w:r>
          </w:p>
        </w:tc>
        <w:tc>
          <w:tcPr>
            <w:tcW w:w="0" w:type="auto"/>
            <w:hideMark/>
          </w:tcPr>
          <w:p w14:paraId="6E92A069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Planned Preventive Maintenance</w:t>
            </w:r>
          </w:p>
        </w:tc>
        <w:tc>
          <w:tcPr>
            <w:tcW w:w="0" w:type="auto"/>
            <w:hideMark/>
          </w:tcPr>
          <w:p w14:paraId="0A20C80B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Scheduled maintenance activities</w:t>
            </w:r>
          </w:p>
        </w:tc>
      </w:tr>
      <w:tr w:rsidR="0065694E" w:rsidRPr="0065694E" w14:paraId="18D95BA1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C2B61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WO</w:t>
            </w:r>
          </w:p>
        </w:tc>
        <w:tc>
          <w:tcPr>
            <w:tcW w:w="0" w:type="auto"/>
            <w:hideMark/>
          </w:tcPr>
          <w:p w14:paraId="00892A65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Work Order</w:t>
            </w:r>
          </w:p>
        </w:tc>
        <w:tc>
          <w:tcPr>
            <w:tcW w:w="0" w:type="auto"/>
            <w:hideMark/>
          </w:tcPr>
          <w:p w14:paraId="292C0570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Maintenance job record</w:t>
            </w:r>
          </w:p>
        </w:tc>
      </w:tr>
      <w:tr w:rsidR="0065694E" w:rsidRPr="0065694E" w14:paraId="3B8B3965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E878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CAFM</w:t>
            </w:r>
          </w:p>
        </w:tc>
        <w:tc>
          <w:tcPr>
            <w:tcW w:w="0" w:type="auto"/>
            <w:hideMark/>
          </w:tcPr>
          <w:p w14:paraId="4F8F35E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Computer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Aided Facilities Management</w:t>
            </w:r>
          </w:p>
        </w:tc>
        <w:tc>
          <w:tcPr>
            <w:tcW w:w="0" w:type="auto"/>
            <w:hideMark/>
          </w:tcPr>
          <w:p w14:paraId="441382BC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FM support system</w:t>
            </w:r>
          </w:p>
        </w:tc>
      </w:tr>
    </w:tbl>
    <w:p w14:paraId="67259C06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AA08D5">
          <v:rect id="_x0000_i1030" style="width:0;height:1.5pt" o:hralign="center" o:hrstd="t" o:hr="t" fillcolor="#a0a0a0" stroked="f"/>
        </w:pict>
      </w:r>
    </w:p>
    <w:p w14:paraId="28DF8532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 Corporate Services &amp; Finance Terminology (L0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5)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3962"/>
        <w:gridCol w:w="3402"/>
      </w:tblGrid>
      <w:tr w:rsidR="0065694E" w:rsidRPr="0065694E" w14:paraId="116C2DC4" w14:textId="77777777" w:rsidTr="001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2205A209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Abbreviation</w:t>
            </w:r>
          </w:p>
        </w:tc>
        <w:tc>
          <w:tcPr>
            <w:tcW w:w="0" w:type="auto"/>
            <w:shd w:val="clear" w:color="auto" w:fill="002060"/>
            <w:hideMark/>
          </w:tcPr>
          <w:p w14:paraId="4D260910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Full Term</w:t>
            </w:r>
          </w:p>
        </w:tc>
        <w:tc>
          <w:tcPr>
            <w:tcW w:w="0" w:type="auto"/>
            <w:shd w:val="clear" w:color="auto" w:fill="002060"/>
            <w:hideMark/>
          </w:tcPr>
          <w:p w14:paraId="473683D4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 / Usage</w:t>
            </w:r>
          </w:p>
        </w:tc>
      </w:tr>
      <w:tr w:rsidR="0065694E" w:rsidRPr="0065694E" w14:paraId="485F6782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47232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hideMark/>
          </w:tcPr>
          <w:p w14:paraId="573DD8A1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Chief Financial Officer</w:t>
            </w:r>
          </w:p>
        </w:tc>
        <w:tc>
          <w:tcPr>
            <w:tcW w:w="0" w:type="auto"/>
            <w:hideMark/>
          </w:tcPr>
          <w:p w14:paraId="7AAC8B0D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Executive finance role</w:t>
            </w:r>
          </w:p>
        </w:tc>
      </w:tr>
      <w:tr w:rsidR="0065694E" w:rsidRPr="0065694E" w14:paraId="6FE1BBE5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2D4C0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lastRenderedPageBreak/>
              <w:t>COO</w:t>
            </w:r>
          </w:p>
        </w:tc>
        <w:tc>
          <w:tcPr>
            <w:tcW w:w="0" w:type="auto"/>
            <w:hideMark/>
          </w:tcPr>
          <w:p w14:paraId="60787A27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Chief Operating Officer</w:t>
            </w:r>
          </w:p>
        </w:tc>
        <w:tc>
          <w:tcPr>
            <w:tcW w:w="0" w:type="auto"/>
            <w:hideMark/>
          </w:tcPr>
          <w:p w14:paraId="08F3110C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Executive operations role</w:t>
            </w:r>
          </w:p>
        </w:tc>
      </w:tr>
      <w:tr w:rsidR="0065694E" w:rsidRPr="0065694E" w14:paraId="7C6C0677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2256B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01926300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Chief Investment / Information Officer</w:t>
            </w:r>
          </w:p>
        </w:tc>
        <w:tc>
          <w:tcPr>
            <w:tcW w:w="0" w:type="auto"/>
            <w:hideMark/>
          </w:tcPr>
          <w:p w14:paraId="67ECA468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Executive investment or IT role</w:t>
            </w:r>
          </w:p>
        </w:tc>
      </w:tr>
      <w:tr w:rsidR="0065694E" w:rsidRPr="0065694E" w14:paraId="381A8D71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102FB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741C4BD8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Human Resources</w:t>
            </w:r>
          </w:p>
        </w:tc>
        <w:tc>
          <w:tcPr>
            <w:tcW w:w="0" w:type="auto"/>
            <w:hideMark/>
          </w:tcPr>
          <w:p w14:paraId="7C96968D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Workforce management function</w:t>
            </w:r>
          </w:p>
        </w:tc>
      </w:tr>
      <w:tr w:rsidR="0065694E" w:rsidRPr="0065694E" w14:paraId="4CDD7912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10961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3BC1CC91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Information Technology</w:t>
            </w:r>
          </w:p>
        </w:tc>
        <w:tc>
          <w:tcPr>
            <w:tcW w:w="0" w:type="auto"/>
            <w:hideMark/>
          </w:tcPr>
          <w:p w14:paraId="14D1BA1C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Systems and digital services</w:t>
            </w:r>
          </w:p>
        </w:tc>
      </w:tr>
      <w:tr w:rsidR="0065694E" w:rsidRPr="0065694E" w14:paraId="51F6C33B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A8A84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GL</w:t>
            </w:r>
          </w:p>
        </w:tc>
        <w:tc>
          <w:tcPr>
            <w:tcW w:w="0" w:type="auto"/>
            <w:hideMark/>
          </w:tcPr>
          <w:p w14:paraId="6320E821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General Ledger</w:t>
            </w:r>
          </w:p>
        </w:tc>
        <w:tc>
          <w:tcPr>
            <w:tcW w:w="0" w:type="auto"/>
            <w:hideMark/>
          </w:tcPr>
          <w:p w14:paraId="007635B3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Core accounting ledger</w:t>
            </w:r>
          </w:p>
        </w:tc>
      </w:tr>
      <w:tr w:rsidR="0065694E" w:rsidRPr="0065694E" w14:paraId="0BF78242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C98E9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AP</w:t>
            </w:r>
          </w:p>
        </w:tc>
        <w:tc>
          <w:tcPr>
            <w:tcW w:w="0" w:type="auto"/>
            <w:hideMark/>
          </w:tcPr>
          <w:p w14:paraId="3272E5DB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Accounts Payable</w:t>
            </w:r>
          </w:p>
        </w:tc>
        <w:tc>
          <w:tcPr>
            <w:tcW w:w="0" w:type="auto"/>
            <w:hideMark/>
          </w:tcPr>
          <w:p w14:paraId="7CE8D9C6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Supplier payables</w:t>
            </w:r>
          </w:p>
        </w:tc>
      </w:tr>
      <w:tr w:rsidR="0065694E" w:rsidRPr="0065694E" w14:paraId="499EA879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CE53C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AR</w:t>
            </w:r>
          </w:p>
        </w:tc>
        <w:tc>
          <w:tcPr>
            <w:tcW w:w="0" w:type="auto"/>
            <w:hideMark/>
          </w:tcPr>
          <w:p w14:paraId="6E02FEAB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Accounts Receivable</w:t>
            </w:r>
          </w:p>
        </w:tc>
        <w:tc>
          <w:tcPr>
            <w:tcW w:w="0" w:type="auto"/>
            <w:hideMark/>
          </w:tcPr>
          <w:p w14:paraId="03F0D817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Customer receivables</w:t>
            </w:r>
          </w:p>
        </w:tc>
      </w:tr>
      <w:tr w:rsidR="0065694E" w:rsidRPr="0065694E" w14:paraId="56AB52FD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1F3AF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DSO</w:t>
            </w:r>
          </w:p>
        </w:tc>
        <w:tc>
          <w:tcPr>
            <w:tcW w:w="0" w:type="auto"/>
            <w:hideMark/>
          </w:tcPr>
          <w:p w14:paraId="53DE7696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Days Sales Outstanding</w:t>
            </w:r>
          </w:p>
        </w:tc>
        <w:tc>
          <w:tcPr>
            <w:tcW w:w="0" w:type="auto"/>
            <w:hideMark/>
          </w:tcPr>
          <w:p w14:paraId="1878358E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Receivables collection metric</w:t>
            </w:r>
          </w:p>
        </w:tc>
      </w:tr>
    </w:tbl>
    <w:p w14:paraId="059B9BEA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218AE6">
          <v:rect id="_x0000_i1031" style="width:0;height:1.5pt" o:hralign="center" o:hrstd="t" o:hr="t" fillcolor="#a0a0a0" stroked="f"/>
        </w:pict>
      </w:r>
    </w:p>
    <w:p w14:paraId="3DB917FB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7. SAP &amp; Digital Systems Terminology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4062"/>
        <w:gridCol w:w="3377"/>
      </w:tblGrid>
      <w:tr w:rsidR="0065694E" w:rsidRPr="0065694E" w14:paraId="5676A089" w14:textId="77777777" w:rsidTr="001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00D9C5F7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Abbreviation</w:t>
            </w:r>
          </w:p>
        </w:tc>
        <w:tc>
          <w:tcPr>
            <w:tcW w:w="0" w:type="auto"/>
            <w:shd w:val="clear" w:color="auto" w:fill="002060"/>
            <w:hideMark/>
          </w:tcPr>
          <w:p w14:paraId="3D8C36AC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Full Term</w:t>
            </w:r>
          </w:p>
        </w:tc>
        <w:tc>
          <w:tcPr>
            <w:tcW w:w="0" w:type="auto"/>
            <w:shd w:val="clear" w:color="auto" w:fill="002060"/>
            <w:hideMark/>
          </w:tcPr>
          <w:p w14:paraId="471A4930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 / Usage</w:t>
            </w:r>
          </w:p>
        </w:tc>
      </w:tr>
      <w:tr w:rsidR="0065694E" w:rsidRPr="0065694E" w14:paraId="5DE338BC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98967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</w:t>
            </w:r>
          </w:p>
        </w:tc>
        <w:tc>
          <w:tcPr>
            <w:tcW w:w="0" w:type="auto"/>
            <w:hideMark/>
          </w:tcPr>
          <w:p w14:paraId="431901E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Systems, Applications &amp; Products</w:t>
            </w:r>
          </w:p>
        </w:tc>
        <w:tc>
          <w:tcPr>
            <w:tcW w:w="0" w:type="auto"/>
            <w:hideMark/>
          </w:tcPr>
          <w:p w14:paraId="316A80FD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Enterprise ERP system</w:t>
            </w:r>
          </w:p>
        </w:tc>
      </w:tr>
      <w:tr w:rsidR="0065694E" w:rsidRPr="0065694E" w14:paraId="40CAF2F2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4616E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FX</w:t>
            </w:r>
          </w:p>
        </w:tc>
        <w:tc>
          <w:tcPr>
            <w:tcW w:w="0" w:type="auto"/>
            <w:hideMark/>
          </w:tcPr>
          <w:p w14:paraId="501AB0B2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Real Estate Flexible</w:t>
            </w:r>
          </w:p>
        </w:tc>
        <w:tc>
          <w:tcPr>
            <w:tcW w:w="0" w:type="auto"/>
            <w:hideMark/>
          </w:tcPr>
          <w:p w14:paraId="2AF980B2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real estate management module</w:t>
            </w:r>
          </w:p>
        </w:tc>
      </w:tr>
      <w:tr w:rsidR="0065694E" w:rsidRPr="0065694E" w14:paraId="1C56F1B5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7164A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0A7EEFB3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Accounting</w:t>
            </w:r>
          </w:p>
        </w:tc>
        <w:tc>
          <w:tcPr>
            <w:tcW w:w="0" w:type="auto"/>
            <w:hideMark/>
          </w:tcPr>
          <w:p w14:paraId="42BE5F33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finance module</w:t>
            </w:r>
          </w:p>
        </w:tc>
      </w:tr>
      <w:tr w:rsidR="0065694E" w:rsidRPr="0065694E" w14:paraId="06596A53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37FD9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</w:t>
            </w:r>
          </w:p>
        </w:tc>
        <w:tc>
          <w:tcPr>
            <w:tcW w:w="0" w:type="auto"/>
            <w:hideMark/>
          </w:tcPr>
          <w:p w14:paraId="25CC9288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Controlling</w:t>
            </w:r>
          </w:p>
        </w:tc>
        <w:tc>
          <w:tcPr>
            <w:tcW w:w="0" w:type="auto"/>
            <w:hideMark/>
          </w:tcPr>
          <w:p w14:paraId="341E380F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cost management module</w:t>
            </w:r>
          </w:p>
        </w:tc>
      </w:tr>
      <w:tr w:rsidR="0065694E" w:rsidRPr="0065694E" w14:paraId="21C054CC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0A195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AR</w:t>
            </w:r>
          </w:p>
        </w:tc>
        <w:tc>
          <w:tcPr>
            <w:tcW w:w="0" w:type="auto"/>
            <w:hideMark/>
          </w:tcPr>
          <w:p w14:paraId="4353AA2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Accounting – Accounts Receivable</w:t>
            </w:r>
          </w:p>
        </w:tc>
        <w:tc>
          <w:tcPr>
            <w:tcW w:w="0" w:type="auto"/>
            <w:hideMark/>
          </w:tcPr>
          <w:p w14:paraId="7BB31F2F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AR sub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module</w:t>
            </w:r>
          </w:p>
        </w:tc>
      </w:tr>
      <w:tr w:rsidR="0065694E" w:rsidRPr="0065694E" w14:paraId="6974992B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1E05C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AP</w:t>
            </w:r>
          </w:p>
        </w:tc>
        <w:tc>
          <w:tcPr>
            <w:tcW w:w="0" w:type="auto"/>
            <w:hideMark/>
          </w:tcPr>
          <w:p w14:paraId="138929DA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Accounting – Accounts Payable</w:t>
            </w:r>
          </w:p>
        </w:tc>
        <w:tc>
          <w:tcPr>
            <w:tcW w:w="0" w:type="auto"/>
            <w:hideMark/>
          </w:tcPr>
          <w:p w14:paraId="1017506A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AP sub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module</w:t>
            </w:r>
          </w:p>
        </w:tc>
      </w:tr>
      <w:tr w:rsidR="0065694E" w:rsidRPr="0065694E" w14:paraId="17685956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4FC56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AA</w:t>
            </w:r>
          </w:p>
        </w:tc>
        <w:tc>
          <w:tcPr>
            <w:tcW w:w="0" w:type="auto"/>
            <w:hideMark/>
          </w:tcPr>
          <w:p w14:paraId="5AF1306E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Accounting – Asset Accounting</w:t>
            </w:r>
          </w:p>
        </w:tc>
        <w:tc>
          <w:tcPr>
            <w:tcW w:w="0" w:type="auto"/>
            <w:hideMark/>
          </w:tcPr>
          <w:p w14:paraId="71DBC6D9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asset accounting</w:t>
            </w:r>
          </w:p>
        </w:tc>
      </w:tr>
      <w:tr w:rsidR="0065694E" w:rsidRPr="0065694E" w14:paraId="1F02487B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7FE4E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423A372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Plant Maintenance</w:t>
            </w:r>
          </w:p>
        </w:tc>
        <w:tc>
          <w:tcPr>
            <w:tcW w:w="0" w:type="auto"/>
            <w:hideMark/>
          </w:tcPr>
          <w:p w14:paraId="36420D3A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maintenance module</w:t>
            </w:r>
          </w:p>
        </w:tc>
      </w:tr>
      <w:tr w:rsidR="0065694E" w:rsidRPr="0065694E" w14:paraId="3873D06E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36B6E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PS</w:t>
            </w:r>
          </w:p>
        </w:tc>
        <w:tc>
          <w:tcPr>
            <w:tcW w:w="0" w:type="auto"/>
            <w:hideMark/>
          </w:tcPr>
          <w:p w14:paraId="595D1F2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Project Systems</w:t>
            </w:r>
          </w:p>
        </w:tc>
        <w:tc>
          <w:tcPr>
            <w:tcW w:w="0" w:type="auto"/>
            <w:hideMark/>
          </w:tcPr>
          <w:p w14:paraId="6480B385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project management module</w:t>
            </w:r>
          </w:p>
        </w:tc>
      </w:tr>
      <w:tr w:rsidR="0065694E" w:rsidRPr="0065694E" w14:paraId="78E7D3A0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FE101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GRC</w:t>
            </w:r>
          </w:p>
        </w:tc>
        <w:tc>
          <w:tcPr>
            <w:tcW w:w="0" w:type="auto"/>
            <w:hideMark/>
          </w:tcPr>
          <w:p w14:paraId="5237C36C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Governance, Risk &amp; Compliance</w:t>
            </w:r>
          </w:p>
        </w:tc>
        <w:tc>
          <w:tcPr>
            <w:tcW w:w="0" w:type="auto"/>
            <w:hideMark/>
          </w:tcPr>
          <w:p w14:paraId="4050DAD4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SAP compliance module</w:t>
            </w:r>
          </w:p>
        </w:tc>
      </w:tr>
    </w:tbl>
    <w:p w14:paraId="70AE8E71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DA8A40">
          <v:rect id="_x0000_i1032" style="width:0;height:1.5pt" o:hralign="center" o:hrstd="t" o:hr="t" fillcolor="#a0a0a0" stroked="f"/>
        </w:pict>
      </w:r>
    </w:p>
    <w:p w14:paraId="739B85DA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8. Compliance &amp; Audit Terminology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3707"/>
        <w:gridCol w:w="3732"/>
      </w:tblGrid>
      <w:tr w:rsidR="0065694E" w:rsidRPr="0065694E" w14:paraId="1C22B4D0" w14:textId="77777777" w:rsidTr="001B5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306ADF54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Abbreviation</w:t>
            </w:r>
          </w:p>
        </w:tc>
        <w:tc>
          <w:tcPr>
            <w:tcW w:w="0" w:type="auto"/>
            <w:shd w:val="clear" w:color="auto" w:fill="002060"/>
            <w:hideMark/>
          </w:tcPr>
          <w:p w14:paraId="0F0658FC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Full Term</w:t>
            </w:r>
          </w:p>
        </w:tc>
        <w:tc>
          <w:tcPr>
            <w:tcW w:w="0" w:type="auto"/>
            <w:shd w:val="clear" w:color="auto" w:fill="002060"/>
            <w:hideMark/>
          </w:tcPr>
          <w:p w14:paraId="01906942" w14:textId="77777777" w:rsidR="0065694E" w:rsidRPr="0065694E" w:rsidRDefault="0065694E" w:rsidP="00656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 / Usage</w:t>
            </w:r>
          </w:p>
        </w:tc>
      </w:tr>
      <w:tr w:rsidR="0065694E" w:rsidRPr="0065694E" w14:paraId="3629D3CA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F4D00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ICFR</w:t>
            </w:r>
          </w:p>
        </w:tc>
        <w:tc>
          <w:tcPr>
            <w:tcW w:w="0" w:type="auto"/>
            <w:hideMark/>
          </w:tcPr>
          <w:p w14:paraId="00BA029C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Internal Controls over Financial Reporting</w:t>
            </w:r>
          </w:p>
        </w:tc>
        <w:tc>
          <w:tcPr>
            <w:tcW w:w="0" w:type="auto"/>
            <w:hideMark/>
          </w:tcPr>
          <w:p w14:paraId="7B02D171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control framework</w:t>
            </w:r>
          </w:p>
        </w:tc>
      </w:tr>
      <w:tr w:rsidR="0065694E" w:rsidRPr="0065694E" w14:paraId="7FAE3508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EB56F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SOX</w:t>
            </w:r>
          </w:p>
        </w:tc>
        <w:tc>
          <w:tcPr>
            <w:tcW w:w="0" w:type="auto"/>
            <w:hideMark/>
          </w:tcPr>
          <w:p w14:paraId="32736759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Sarbanes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Oxley Act</w:t>
            </w:r>
          </w:p>
        </w:tc>
        <w:tc>
          <w:tcPr>
            <w:tcW w:w="0" w:type="auto"/>
            <w:hideMark/>
          </w:tcPr>
          <w:p w14:paraId="10509D46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Financial compliance standard (if applicable)</w:t>
            </w:r>
          </w:p>
        </w:tc>
      </w:tr>
      <w:tr w:rsidR="0065694E" w:rsidRPr="0065694E" w14:paraId="274DA803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5735C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NCR</w:t>
            </w:r>
          </w:p>
        </w:tc>
        <w:tc>
          <w:tcPr>
            <w:tcW w:w="0" w:type="auto"/>
            <w:hideMark/>
          </w:tcPr>
          <w:p w14:paraId="72976936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Non</w:t>
            </w: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Conformance Report</w:t>
            </w:r>
          </w:p>
        </w:tc>
        <w:tc>
          <w:tcPr>
            <w:tcW w:w="0" w:type="auto"/>
            <w:hideMark/>
          </w:tcPr>
          <w:p w14:paraId="35AC1FD3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Audit finding</w:t>
            </w:r>
          </w:p>
        </w:tc>
      </w:tr>
      <w:tr w:rsidR="0065694E" w:rsidRPr="0065694E" w14:paraId="409F56A0" w14:textId="77777777" w:rsidTr="001B5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34411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CAPA</w:t>
            </w:r>
          </w:p>
        </w:tc>
        <w:tc>
          <w:tcPr>
            <w:tcW w:w="0" w:type="auto"/>
            <w:hideMark/>
          </w:tcPr>
          <w:p w14:paraId="6EC73D3B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Corrective &amp; Preventive Action</w:t>
            </w:r>
          </w:p>
        </w:tc>
        <w:tc>
          <w:tcPr>
            <w:tcW w:w="0" w:type="auto"/>
            <w:hideMark/>
          </w:tcPr>
          <w:p w14:paraId="6C84E057" w14:textId="77777777" w:rsidR="0065694E" w:rsidRPr="0065694E" w:rsidRDefault="0065694E" w:rsidP="0065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Issue remediation process</w:t>
            </w:r>
          </w:p>
        </w:tc>
      </w:tr>
      <w:tr w:rsidR="0065694E" w:rsidRPr="0065694E" w14:paraId="71E0EB82" w14:textId="77777777" w:rsidTr="001B5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B1D0E" w14:textId="77777777" w:rsidR="0065694E" w:rsidRPr="0065694E" w:rsidRDefault="0065694E" w:rsidP="006569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IA</w:t>
            </w:r>
          </w:p>
        </w:tc>
        <w:tc>
          <w:tcPr>
            <w:tcW w:w="0" w:type="auto"/>
            <w:hideMark/>
          </w:tcPr>
          <w:p w14:paraId="7A266F42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hideMark/>
          </w:tcPr>
          <w:p w14:paraId="2F873AA0" w14:textId="77777777" w:rsidR="0065694E" w:rsidRPr="0065694E" w:rsidRDefault="0065694E" w:rsidP="00656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569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Independent assurance function</w:t>
            </w:r>
          </w:p>
        </w:tc>
      </w:tr>
    </w:tbl>
    <w:p w14:paraId="5CB7BCD5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F673EB">
          <v:rect id="_x0000_i1033" style="width:0;height:1.5pt" o:hralign="center" o:hrstd="t" o:hr="t" fillcolor="#a0a0a0" stroked="f"/>
        </w:pict>
      </w:r>
    </w:p>
    <w:p w14:paraId="0FD412B8" w14:textId="77777777" w:rsidR="0065694E" w:rsidRPr="0065694E" w:rsidRDefault="0065694E" w:rsidP="00656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9. Governance Rules for Abbreviations</w:t>
      </w:r>
    </w:p>
    <w:p w14:paraId="55DEE06E" w14:textId="77777777" w:rsidR="0065694E" w:rsidRPr="0065694E" w:rsidRDefault="0065694E" w:rsidP="0065694E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Abbreviations must be defined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once only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 this register</w:t>
      </w:r>
    </w:p>
    <w:p w14:paraId="6254AFA7" w14:textId="77777777" w:rsidR="0065694E" w:rsidRPr="0065694E" w:rsidRDefault="0065694E" w:rsidP="0065694E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Local or informal abbreviations are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not permitted</w:t>
      </w:r>
    </w:p>
    <w:p w14:paraId="65E395BF" w14:textId="77777777" w:rsidR="0065694E" w:rsidRPr="0065694E" w:rsidRDefault="0065694E" w:rsidP="0065694E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Updates require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Document Control approval</w:t>
      </w:r>
    </w:p>
    <w:p w14:paraId="66F4B8CB" w14:textId="77777777" w:rsidR="0065694E" w:rsidRPr="0065694E" w:rsidRDefault="0065694E" w:rsidP="0065694E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register shall be reviewed </w:t>
      </w: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annually</w:t>
      </w: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or upon major change</w:t>
      </w:r>
    </w:p>
    <w:p w14:paraId="55623FFA" w14:textId="77777777" w:rsidR="0065694E" w:rsidRPr="0065694E" w:rsidRDefault="0065694E" w:rsidP="00656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C9E0D4">
          <v:rect id="_x0000_i1034" style="width:0;height:1.5pt" o:hralign="center" o:hrstd="t" o:hr="t" fillcolor="#a0a0a0" stroked="f"/>
        </w:pict>
      </w:r>
    </w:p>
    <w:p w14:paraId="353D39CE" w14:textId="77777777" w:rsidR="0065694E" w:rsidRPr="0065694E" w:rsidRDefault="0065694E" w:rsidP="001B5B9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56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RAM Abbreviations, Acronyms, and Terminology Register</w:t>
      </w:r>
    </w:p>
    <w:p w14:paraId="20441F57" w14:textId="77777777" w:rsidR="009650D2" w:rsidRDefault="009650D2"/>
    <w:sectPr w:rsidR="009650D2" w:rsidSect="00212788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4762" w14:textId="77777777" w:rsidR="00A52AB8" w:rsidRDefault="00A52AB8" w:rsidP="001B5B96">
      <w:pPr>
        <w:spacing w:after="0" w:line="240" w:lineRule="auto"/>
      </w:pPr>
      <w:r>
        <w:separator/>
      </w:r>
    </w:p>
  </w:endnote>
  <w:endnote w:type="continuationSeparator" w:id="0">
    <w:p w14:paraId="1E4E0CA1" w14:textId="77777777" w:rsidR="00A52AB8" w:rsidRDefault="00A52AB8" w:rsidP="001B5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43328409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11981376" w14:textId="2B6B7A8B" w:rsidR="001B5B96" w:rsidRDefault="001B5B96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39EA32E1" w14:textId="77777777" w:rsidR="001B5B96" w:rsidRDefault="001B5B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4DBD" w14:textId="77777777" w:rsidR="00A52AB8" w:rsidRDefault="00A52AB8" w:rsidP="001B5B96">
      <w:pPr>
        <w:spacing w:after="0" w:line="240" w:lineRule="auto"/>
      </w:pPr>
      <w:r>
        <w:separator/>
      </w:r>
    </w:p>
  </w:footnote>
  <w:footnote w:type="continuationSeparator" w:id="0">
    <w:p w14:paraId="728BF9E8" w14:textId="77777777" w:rsidR="00A52AB8" w:rsidRDefault="00A52AB8" w:rsidP="001B5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B12B1" w14:textId="4A763575" w:rsidR="001B5B96" w:rsidRDefault="001B5B96">
    <w:pPr>
      <w:pStyle w:val="Header"/>
    </w:pPr>
    <w:r w:rsidRPr="001B5B96">
      <w:t>RAM Abbreviations, Acronyms, and Terminology Register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91F25"/>
    <w:multiLevelType w:val="multilevel"/>
    <w:tmpl w:val="299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A191B"/>
    <w:multiLevelType w:val="multilevel"/>
    <w:tmpl w:val="A8D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7841">
    <w:abstractNumId w:val="0"/>
  </w:num>
  <w:num w:numId="2" w16cid:durableId="263272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4E"/>
    <w:rsid w:val="00006503"/>
    <w:rsid w:val="000255D3"/>
    <w:rsid w:val="000B6FB0"/>
    <w:rsid w:val="001A217F"/>
    <w:rsid w:val="001B5B96"/>
    <w:rsid w:val="001F003A"/>
    <w:rsid w:val="00212788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5694E"/>
    <w:rsid w:val="006755E9"/>
    <w:rsid w:val="009650D2"/>
    <w:rsid w:val="00A52AB8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2BAF"/>
  <w15:chartTrackingRefBased/>
  <w15:docId w15:val="{015A2D1C-7355-44F5-8E4E-F95A4FE6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4E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4E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4E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4E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4E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4E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4E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65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4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4E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65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4E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65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4E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65694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B5B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B5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B96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B5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B96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cp:lastPrinted>2026-04-19T21:47:00Z</cp:lastPrinted>
  <dcterms:created xsi:type="dcterms:W3CDTF">2026-04-18T23:37:00Z</dcterms:created>
  <dcterms:modified xsi:type="dcterms:W3CDTF">2026-04-19T21:48:00Z</dcterms:modified>
</cp:coreProperties>
</file>