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0F06" w14:textId="206DBB3A" w:rsidR="0063639F" w:rsidRDefault="00AF0F39" w:rsidP="00221C06">
      <w:pPr>
        <w:shd w:val="clear" w:color="auto" w:fill="0E2841" w:themeFill="text2"/>
        <w:jc w:val="center"/>
        <w:rPr>
          <w:rFonts w:asciiTheme="majorBidi" w:hAnsiTheme="majorBidi" w:cstheme="majorBidi"/>
          <w:sz w:val="32"/>
          <w:szCs w:val="32"/>
        </w:rPr>
      </w:pPr>
      <w:r w:rsidRPr="009D766B">
        <w:rPr>
          <w:rFonts w:asciiTheme="majorBidi" w:hAnsiTheme="majorBidi" w:cstheme="majorBidi"/>
          <w:sz w:val="32"/>
          <w:szCs w:val="32"/>
        </w:rPr>
        <w:t>RAM Polic</w:t>
      </w:r>
      <w:r w:rsidR="009D766B">
        <w:rPr>
          <w:rFonts w:asciiTheme="majorBidi" w:hAnsiTheme="majorBidi" w:cstheme="majorBidi"/>
          <w:sz w:val="32"/>
          <w:szCs w:val="32"/>
        </w:rPr>
        <w:t>ies</w:t>
      </w:r>
      <w:r w:rsidRPr="009D766B">
        <w:rPr>
          <w:rFonts w:asciiTheme="majorBidi" w:hAnsiTheme="majorBidi" w:cstheme="majorBidi"/>
          <w:sz w:val="32"/>
          <w:szCs w:val="32"/>
        </w:rPr>
        <w:t xml:space="preserve"> &amp; Procedure Manual</w:t>
      </w:r>
    </w:p>
    <w:p w14:paraId="1956B67F" w14:textId="77777777" w:rsidR="00221C06" w:rsidRPr="00221C06" w:rsidRDefault="00221C06" w:rsidP="00221C0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21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221C06" w:rsidRPr="00221C06" w14:paraId="4529638B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2EA3EA79" w14:textId="77777777" w:rsidR="00221C06" w:rsidRPr="00221C06" w:rsidRDefault="00221C06" w:rsidP="00221C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6166F09B" w14:textId="77777777" w:rsidR="00221C06" w:rsidRPr="00221C06" w:rsidRDefault="00221C06" w:rsidP="00221C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221C06" w:rsidRPr="00221C06" w14:paraId="4672854D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FDCA14A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2E246CE6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221C06" w:rsidRPr="00221C06" w14:paraId="16EE10AD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270BB55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29CF75FC" w14:textId="1A3C4A48" w:rsidR="00221C06" w:rsidRPr="00221C06" w:rsidRDefault="00221C06" w:rsidP="00221C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RAM Policies &amp; Procedure Manual</w:t>
            </w:r>
          </w:p>
        </w:tc>
      </w:tr>
      <w:tr w:rsidR="00221C06" w:rsidRPr="00221C06" w14:paraId="249CD66E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602854E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69C0CD9C" w14:textId="3297C312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RAM-PROC-0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0</w:t>
            </w:r>
          </w:p>
        </w:tc>
      </w:tr>
      <w:tr w:rsidR="00221C06" w:rsidRPr="00221C06" w14:paraId="135E13A7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FDAFDFF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7F4EF6C6" w14:textId="7370F863" w:rsidR="00221C06" w:rsidRPr="00221C06" w:rsidRDefault="00221C06" w:rsidP="00221C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RAM Policies &amp; Procedure Manual</w:t>
            </w:r>
          </w:p>
        </w:tc>
      </w:tr>
      <w:tr w:rsidR="00221C06" w:rsidRPr="00221C06" w14:paraId="205C9BCD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B249BC0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6677E36C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221C06" w:rsidRPr="00221C06" w14:paraId="73FF7EFE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BD1BABA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57F52E56" w14:textId="77777777" w:rsidR="00221C06" w:rsidRPr="00221C06" w:rsidRDefault="00221C06" w:rsidP="00221C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221C06" w:rsidRPr="00221C06" w14:paraId="0ECA9320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BB7C9BD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44C32E0D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221C06" w:rsidRPr="00221C06" w14:paraId="0BB3853A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C7AE368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6172C9C5" w14:textId="77777777" w:rsidR="00221C06" w:rsidRPr="00221C06" w:rsidRDefault="00221C06" w:rsidP="00221C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221C06" w:rsidRPr="00221C06" w14:paraId="7D68AA71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10AC2D0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14E056A5" w14:textId="397901A6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221C06" w:rsidRPr="00221C06" w14:paraId="50B1E813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35FA6BA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778BFE91" w14:textId="77777777" w:rsidR="00221C06" w:rsidRPr="00221C06" w:rsidRDefault="00221C06" w:rsidP="00221C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221C06" w:rsidRPr="00221C06" w14:paraId="7C1E54E0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4211437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141170BA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221C06" w:rsidRPr="00221C06" w14:paraId="4AFC7B18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2AB1641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68817F45" w14:textId="77777777" w:rsidR="00221C06" w:rsidRPr="00221C06" w:rsidRDefault="00221C06" w:rsidP="00221C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221C06" w:rsidRPr="00221C06" w14:paraId="33C7F92E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30B1951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6BD70AD8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19AF252B" w14:textId="77777777" w:rsidR="00221C06" w:rsidRPr="00221C06" w:rsidRDefault="00221C06" w:rsidP="00221C06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6F3192B9" w14:textId="77777777" w:rsidR="00221C06" w:rsidRPr="00221C06" w:rsidRDefault="00221C06" w:rsidP="00221C0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21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00"/>
        <w:gridCol w:w="1384"/>
        <w:gridCol w:w="2057"/>
        <w:gridCol w:w="4644"/>
      </w:tblGrid>
      <w:tr w:rsidR="00221C06" w:rsidRPr="00221C06" w14:paraId="5FCED38F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5BD6B492" w14:textId="77777777" w:rsidR="00221C06" w:rsidRPr="00221C06" w:rsidRDefault="00221C06" w:rsidP="00221C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56DA3E7F" w14:textId="77777777" w:rsidR="00221C06" w:rsidRPr="00221C06" w:rsidRDefault="00221C06" w:rsidP="00221C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0D9C78D7" w14:textId="77777777" w:rsidR="00221C06" w:rsidRPr="00221C06" w:rsidRDefault="00221C06" w:rsidP="00221C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46D47665" w14:textId="77777777" w:rsidR="00221C06" w:rsidRPr="00221C06" w:rsidRDefault="00221C06" w:rsidP="00221C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221C06" w:rsidRPr="00221C06" w14:paraId="3BA1D69D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7111C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6A7811D2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1B509D67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7EB33269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4AB3113D" w14:textId="77777777" w:rsidR="00221C06" w:rsidRPr="00221C06" w:rsidRDefault="00221C06" w:rsidP="00221C0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21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221C06" w:rsidRPr="00221C06" w14:paraId="562AD112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52A92095" w14:textId="77777777" w:rsidR="00221C06" w:rsidRPr="00221C06" w:rsidRDefault="00221C06" w:rsidP="00221C0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3D53E2A6" w14:textId="77777777" w:rsidR="00221C06" w:rsidRPr="00221C06" w:rsidRDefault="00221C06" w:rsidP="00221C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221C06" w:rsidRPr="00221C06" w14:paraId="0A067003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3866A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73687968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221C06" w:rsidRPr="00221C06" w14:paraId="4D8C736B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3E5DA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1495AFF8" w14:textId="77777777" w:rsidR="00221C06" w:rsidRPr="00221C06" w:rsidRDefault="00221C06" w:rsidP="00221C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221C06" w:rsidRPr="00221C06" w14:paraId="2F876628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49DCC" w14:textId="77777777" w:rsidR="00221C06" w:rsidRPr="00221C06" w:rsidRDefault="00221C06" w:rsidP="00221C0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1D96715B" w14:textId="77777777" w:rsidR="00221C06" w:rsidRPr="00221C06" w:rsidRDefault="00221C06" w:rsidP="00221C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</w:pPr>
            <w:r w:rsidRPr="00221C06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7866EBE9" w14:textId="77777777" w:rsidR="00221C06" w:rsidRPr="00221C06" w:rsidRDefault="00221C06" w:rsidP="00221C06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1F75529E" w14:textId="77777777" w:rsidR="00221C06" w:rsidRPr="00221C06" w:rsidRDefault="00221C06" w:rsidP="00221C0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21C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72EF2C5F" w14:textId="77777777" w:rsidR="00221C06" w:rsidRPr="00221C06" w:rsidRDefault="00221C06" w:rsidP="00221C06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221C0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221C0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221C0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221C0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5C862275" w14:textId="77777777" w:rsidR="00221C06" w:rsidRPr="00221C06" w:rsidRDefault="00221C06" w:rsidP="00221C06"/>
    <w:p w14:paraId="25BBE7A0" w14:textId="509FE053" w:rsidR="0063639F" w:rsidRDefault="0063639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bidi="ar-EG"/>
        </w:rPr>
        <w:id w:val="-14011330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B1D279" w14:textId="76953C7D" w:rsidR="0063639F" w:rsidRDefault="0063639F">
          <w:pPr>
            <w:pStyle w:val="TOCHeading"/>
          </w:pPr>
          <w:r>
            <w:t>Contents</w:t>
          </w:r>
        </w:p>
        <w:p w14:paraId="4BA5B053" w14:textId="493E4118" w:rsidR="0063639F" w:rsidRDefault="0063639F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70864" w:history="1">
            <w:r w:rsidRPr="0057565F">
              <w:rPr>
                <w:rStyle w:val="Hyperlink"/>
                <w:rFonts w:asciiTheme="majorBidi" w:hAnsiTheme="majorBidi" w:cstheme="majorBidi"/>
                <w:noProof/>
              </w:rPr>
              <w:t>1-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57565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A460E" w14:textId="55DA8A28" w:rsidR="0063639F" w:rsidRDefault="0063639F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770865" w:history="1">
            <w:r w:rsidRPr="0057565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2-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57565F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RAM Processes Level 0 (L0)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441D2" w14:textId="3BF30F0D" w:rsidR="0063639F" w:rsidRDefault="0063639F">
          <w:r>
            <w:rPr>
              <w:b/>
              <w:bCs/>
              <w:noProof/>
            </w:rPr>
            <w:fldChar w:fldCharType="end"/>
          </w:r>
        </w:p>
      </w:sdtContent>
    </w:sdt>
    <w:p w14:paraId="66F81D7E" w14:textId="77777777" w:rsidR="00AF0F39" w:rsidRPr="0063639F" w:rsidRDefault="00AF0F39" w:rsidP="0063639F">
      <w:pPr>
        <w:rPr>
          <w:rFonts w:asciiTheme="majorBidi" w:hAnsiTheme="majorBidi" w:cstheme="majorBidi"/>
          <w:sz w:val="32"/>
          <w:szCs w:val="32"/>
        </w:rPr>
      </w:pPr>
    </w:p>
    <w:p w14:paraId="1DA52D32" w14:textId="683254B7" w:rsidR="00AF0F39" w:rsidRDefault="00AF0F39" w:rsidP="00AF0F39">
      <w:pPr>
        <w:pStyle w:val="ListParagraph"/>
        <w:numPr>
          <w:ilvl w:val="0"/>
          <w:numId w:val="1"/>
        </w:numPr>
        <w:outlineLvl w:val="0"/>
      </w:pPr>
      <w:r>
        <w:br w:type="page"/>
      </w:r>
      <w:bookmarkStart w:id="0" w:name="_Toc224770864"/>
      <w:r w:rsidRPr="00AF0F39">
        <w:rPr>
          <w:rFonts w:asciiTheme="majorBidi" w:hAnsiTheme="majorBidi" w:cstheme="majorBidi"/>
          <w:b/>
          <w:bCs/>
          <w:sz w:val="24"/>
          <w:szCs w:val="24"/>
        </w:rPr>
        <w:lastRenderedPageBreak/>
        <w:t>Executive summary</w:t>
      </w:r>
      <w:bookmarkEnd w:id="0"/>
    </w:p>
    <w:p w14:paraId="052C505C" w14:textId="3A59B550" w:rsidR="00AF0F39" w:rsidRDefault="00AF0F39" w:rsidP="00AF0F39">
      <w:pPr>
        <w:sectPr w:rsidR="00AF0F39" w:rsidSect="00AF0F39">
          <w:headerReference w:type="default" r:id="rId8"/>
          <w:footerReference w:type="default" r:id="rId9"/>
          <w:pgSz w:w="11906" w:h="16838"/>
          <w:pgMar w:top="1440" w:right="1440" w:bottom="1440" w:left="144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docGrid w:linePitch="360"/>
        </w:sectPr>
      </w:pPr>
      <w:r>
        <w:t>aaaaaa</w:t>
      </w:r>
    </w:p>
    <w:p w14:paraId="58555129" w14:textId="2C2F4948" w:rsidR="00AF0F39" w:rsidRPr="00AF0F39" w:rsidRDefault="00AF0F39" w:rsidP="00AF0F39">
      <w:pPr>
        <w:pStyle w:val="ListParagraph"/>
        <w:numPr>
          <w:ilvl w:val="0"/>
          <w:numId w:val="1"/>
        </w:numPr>
        <w:outlineLvl w:val="0"/>
        <w:rPr>
          <w:rFonts w:asciiTheme="majorBidi" w:hAnsiTheme="majorBidi" w:cstheme="majorBidi"/>
          <w:b/>
          <w:bCs/>
          <w:sz w:val="24"/>
          <w:szCs w:val="24"/>
        </w:rPr>
      </w:pPr>
      <w:bookmarkStart w:id="1" w:name="_Toc224770865"/>
      <w:r w:rsidRPr="00AF0F39">
        <w:rPr>
          <w:rFonts w:asciiTheme="majorBidi" w:hAnsiTheme="majorBidi" w:cstheme="majorBidi"/>
          <w:b/>
          <w:bCs/>
          <w:sz w:val="24"/>
          <w:szCs w:val="24"/>
        </w:rPr>
        <w:lastRenderedPageBreak/>
        <w:t>RAM Processes Level 0 (L0) summary</w:t>
      </w:r>
      <w:bookmarkEnd w:id="1"/>
      <w:r w:rsidRPr="00AF0F3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2899A8E7" w14:textId="41B66019" w:rsidR="00AF0F39" w:rsidRDefault="00AF0F39" w:rsidP="00AF0F39">
      <w:r>
        <w:t>The following table depict all potential business processes used by RAM indicating those that are part of the group shared services (SS) or RAM focused for AM/FM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6"/>
        <w:gridCol w:w="2759"/>
        <w:gridCol w:w="2556"/>
        <w:gridCol w:w="8177"/>
      </w:tblGrid>
      <w:tr w:rsidR="00AF0F39" w:rsidRPr="00AF0F39" w14:paraId="2E23F0B3" w14:textId="77777777" w:rsidTr="00AF0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vAlign w:val="center"/>
            <w:hideMark/>
          </w:tcPr>
          <w:p w14:paraId="4E3FE8ED" w14:textId="77777777" w:rsidR="00AF0F39" w:rsidRPr="00AF0F39" w:rsidRDefault="00AF0F39" w:rsidP="00AF0F3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#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04D7996E" w14:textId="77777777" w:rsidR="00AF0F39" w:rsidRPr="00AF0F39" w:rsidRDefault="00AF0F39" w:rsidP="00AF0F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L0 Domain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E25BAEB" w14:textId="77777777" w:rsidR="00AF0F39" w:rsidRPr="00AF0F39" w:rsidRDefault="00AF0F39" w:rsidP="00AF0F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Short Description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880BEC8" w14:textId="77777777" w:rsidR="00AF0F39" w:rsidRPr="00AF0F39" w:rsidRDefault="00AF0F39" w:rsidP="00AF0F3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Long Description</w:t>
            </w:r>
          </w:p>
        </w:tc>
      </w:tr>
      <w:tr w:rsidR="00AF0F39" w:rsidRPr="00AF0F39" w14:paraId="25E1115C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5C80A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B67E646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&amp; Portfolio Strategy</w:t>
            </w:r>
          </w:p>
        </w:tc>
        <w:tc>
          <w:tcPr>
            <w:tcW w:w="0" w:type="auto"/>
            <w:hideMark/>
          </w:tcPr>
          <w:p w14:paraId="4BF9DF93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Defines where and how RAM invests</w:t>
            </w:r>
          </w:p>
        </w:tc>
        <w:tc>
          <w:tcPr>
            <w:tcW w:w="0" w:type="auto"/>
            <w:hideMark/>
          </w:tcPr>
          <w:p w14:paraId="4C02E391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portfolio planning, asset allocation, market positioning, hold/sell strategy, capital deployment, and long-term value creation. Includes portfolio analytics, benchmarking, and investment thesis development aligned with risk appetite and ownership objectives.</w:t>
            </w:r>
          </w:p>
        </w:tc>
      </w:tr>
      <w:tr w:rsidR="00AF0F39" w:rsidRPr="00AF0F39" w14:paraId="1A0EB0A7" w14:textId="77777777" w:rsidTr="00AF0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3CE8A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DF74EFC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Execution (Acquisition &amp; Disposal)</w:t>
            </w:r>
          </w:p>
        </w:tc>
        <w:tc>
          <w:tcPr>
            <w:tcW w:w="0" w:type="auto"/>
            <w:hideMark/>
          </w:tcPr>
          <w:p w14:paraId="139E04FF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Executes buy/sell decisions</w:t>
            </w:r>
          </w:p>
        </w:tc>
        <w:tc>
          <w:tcPr>
            <w:tcW w:w="0" w:type="auto"/>
            <w:hideMark/>
          </w:tcPr>
          <w:p w14:paraId="30327065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Manages deal sourcing, financial modeling, due diligence (legal, technical, commercial), investment approvals, transaction structuring, and execution. Includes asset disposal, exit strategy, and capital recycling.</w:t>
            </w:r>
          </w:p>
        </w:tc>
      </w:tr>
      <w:tr w:rsidR="00AF0F39" w:rsidRPr="00AF0F39" w14:paraId="1E0DEEC4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BC7F7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3532BA5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&amp; Revenue Management</w:t>
            </w:r>
          </w:p>
        </w:tc>
        <w:tc>
          <w:tcPr>
            <w:tcW w:w="0" w:type="auto"/>
            <w:hideMark/>
          </w:tcPr>
          <w:p w14:paraId="18BE1569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Generates income from assets</w:t>
            </w:r>
          </w:p>
        </w:tc>
        <w:tc>
          <w:tcPr>
            <w:tcW w:w="0" w:type="auto"/>
            <w:hideMark/>
          </w:tcPr>
          <w:p w14:paraId="4F482706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the full leasing lifecycle including marketing, tenant acquisition, screening, negotiation, lease structuring, pricing strategy, renewals, and occupancy optimization across residential and commercial assets.</w:t>
            </w:r>
          </w:p>
        </w:tc>
      </w:tr>
      <w:tr w:rsidR="00AF0F39" w:rsidRPr="00AF0F39" w14:paraId="0F3545F5" w14:textId="77777777" w:rsidTr="00AF0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DAA06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0C07356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Lifecycle Management</w:t>
            </w:r>
          </w:p>
        </w:tc>
        <w:tc>
          <w:tcPr>
            <w:tcW w:w="0" w:type="auto"/>
            <w:hideMark/>
          </w:tcPr>
          <w:p w14:paraId="621564D6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Manages tenant relationships</w:t>
            </w:r>
          </w:p>
        </w:tc>
        <w:tc>
          <w:tcPr>
            <w:tcW w:w="0" w:type="auto"/>
            <w:hideMark/>
          </w:tcPr>
          <w:p w14:paraId="69CA413A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onboarding, communication, service management, retention, complaints handling, lease amendments, renewals, community engagement, and tenant exit processes.</w:t>
            </w:r>
          </w:p>
        </w:tc>
      </w:tr>
      <w:tr w:rsidR="00AF0F39" w:rsidRPr="00AF0F39" w14:paraId="2C6DD132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99376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52AC5F9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Operations &amp; Facility Management</w:t>
            </w:r>
          </w:p>
        </w:tc>
        <w:tc>
          <w:tcPr>
            <w:tcW w:w="0" w:type="auto"/>
            <w:hideMark/>
          </w:tcPr>
          <w:p w14:paraId="24F9AC76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Ensures asset performance and service delivery</w:t>
            </w:r>
          </w:p>
        </w:tc>
        <w:tc>
          <w:tcPr>
            <w:tcW w:w="0" w:type="auto"/>
            <w:hideMark/>
          </w:tcPr>
          <w:p w14:paraId="1959FDE4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hard and soft FM, maintenance (reactive, preventive, predictive), HSE, utilities, security, cleaning, parking, and building performance management aligned with ISO 41001.</w:t>
            </w:r>
          </w:p>
        </w:tc>
      </w:tr>
      <w:tr w:rsidR="00AF0F39" w:rsidRPr="00AF0F39" w14:paraId="37193FDE" w14:textId="77777777" w:rsidTr="00AF0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F3BF1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9AB38AF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Projects &amp; CAPEX Management</w:t>
            </w:r>
          </w:p>
        </w:tc>
        <w:tc>
          <w:tcPr>
            <w:tcW w:w="0" w:type="auto"/>
            <w:hideMark/>
          </w:tcPr>
          <w:p w14:paraId="18AA6AE4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Enhances asset value through projects</w:t>
            </w:r>
          </w:p>
        </w:tc>
        <w:tc>
          <w:tcPr>
            <w:tcW w:w="0" w:type="auto"/>
            <w:hideMark/>
          </w:tcPr>
          <w:p w14:paraId="5CD37415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capital improvements, refurbishments, fit-outs, and development activities including planning, budgeting, contractor management, execution, and handover. Includes CAPEX governance and ROI tracking.</w:t>
            </w:r>
          </w:p>
        </w:tc>
      </w:tr>
      <w:tr w:rsidR="00AF0F39" w:rsidRPr="00AF0F39" w14:paraId="18A2F8A4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3F340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887C2A8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Management &amp; Accounting</w:t>
            </w:r>
          </w:p>
        </w:tc>
        <w:tc>
          <w:tcPr>
            <w:tcW w:w="0" w:type="auto"/>
            <w:hideMark/>
          </w:tcPr>
          <w:p w14:paraId="4B4369CB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Controls financial performance</w:t>
            </w:r>
          </w:p>
        </w:tc>
        <w:tc>
          <w:tcPr>
            <w:tcW w:w="0" w:type="auto"/>
            <w:hideMark/>
          </w:tcPr>
          <w:p w14:paraId="743E6483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billing, collections, accounts receivable/payable, general ledger, financial reporting, budgeting, forecasting, treasury, tax, audit, and financial controls aligned with IFRS and SAP.</w:t>
            </w:r>
          </w:p>
        </w:tc>
      </w:tr>
      <w:tr w:rsidR="00AF0F39" w:rsidRPr="00AF0F39" w14:paraId="39835BC1" w14:textId="77777777" w:rsidTr="00AF0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97994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529FFFA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 &amp; Vendor Management</w:t>
            </w:r>
          </w:p>
        </w:tc>
        <w:tc>
          <w:tcPr>
            <w:tcW w:w="0" w:type="auto"/>
            <w:hideMark/>
          </w:tcPr>
          <w:p w14:paraId="274DF22A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Manages suppliers and contracts</w:t>
            </w:r>
          </w:p>
        </w:tc>
        <w:tc>
          <w:tcPr>
            <w:tcW w:w="0" w:type="auto"/>
            <w:hideMark/>
          </w:tcPr>
          <w:p w14:paraId="744FEEA6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vendor sourcing, prequalification, tendering, evaluation, contracting, SLA management, performance monitoring, and vendor payments ensuring cost efficiency and service quality.</w:t>
            </w:r>
          </w:p>
        </w:tc>
      </w:tr>
      <w:tr w:rsidR="00AF0F39" w:rsidRPr="00AF0F39" w14:paraId="306DA62D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3C1EB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3113472A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Risk, Compliance &amp; Governance</w:t>
            </w:r>
          </w:p>
        </w:tc>
        <w:tc>
          <w:tcPr>
            <w:tcW w:w="0" w:type="auto"/>
            <w:hideMark/>
          </w:tcPr>
          <w:p w14:paraId="4B9DD439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Ensures control and regulatory compliance</w:t>
            </w:r>
          </w:p>
        </w:tc>
        <w:tc>
          <w:tcPr>
            <w:tcW w:w="0" w:type="auto"/>
            <w:hideMark/>
          </w:tcPr>
          <w:p w14:paraId="00E370DE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enterprise risk management, compliance monitoring, internal audit, HSE governance, insurance, business continuity, data protection, and governance reporting aligned with ISO and COSO frameworks.</w:t>
            </w:r>
          </w:p>
        </w:tc>
      </w:tr>
      <w:tr w:rsidR="00AF0F39" w:rsidRPr="00AF0F39" w14:paraId="25610506" w14:textId="77777777" w:rsidTr="00AF0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CE8A8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DC67858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&amp; Contract Management</w:t>
            </w:r>
          </w:p>
        </w:tc>
        <w:tc>
          <w:tcPr>
            <w:tcW w:w="0" w:type="auto"/>
            <w:hideMark/>
          </w:tcPr>
          <w:p w14:paraId="32039B37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Protects legal and contractual interests</w:t>
            </w:r>
          </w:p>
        </w:tc>
        <w:tc>
          <w:tcPr>
            <w:tcW w:w="0" w:type="auto"/>
            <w:hideMark/>
          </w:tcPr>
          <w:p w14:paraId="4F665F40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contract drafting, lease agreements, disputes, litigation management, title verification, regulatory compliance, and legal advisory across all business activities.</w:t>
            </w:r>
          </w:p>
        </w:tc>
      </w:tr>
      <w:tr w:rsidR="00AF0F39" w:rsidRPr="00AF0F39" w14:paraId="5447E33A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A8ACD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2D7BA939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Data, Analytics &amp; Reporting</w:t>
            </w:r>
          </w:p>
        </w:tc>
        <w:tc>
          <w:tcPr>
            <w:tcW w:w="0" w:type="auto"/>
            <w:hideMark/>
          </w:tcPr>
          <w:p w14:paraId="7C17C5DF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Drives data-based decision making</w:t>
            </w:r>
          </w:p>
        </w:tc>
        <w:tc>
          <w:tcPr>
            <w:tcW w:w="0" w:type="auto"/>
            <w:hideMark/>
          </w:tcPr>
          <w:p w14:paraId="370EF7DE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KPI frameworks, dashboards, portfolio performance analytics, benchmarking, forecasting, business intelligence, and executive/investor reporting.</w:t>
            </w:r>
          </w:p>
        </w:tc>
      </w:tr>
      <w:tr w:rsidR="00AF0F39" w:rsidRPr="00AF0F39" w14:paraId="7B7C1390" w14:textId="77777777" w:rsidTr="00AF0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51145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42D45ECE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 Experience &amp; Digital Services</w:t>
            </w:r>
          </w:p>
        </w:tc>
        <w:tc>
          <w:tcPr>
            <w:tcW w:w="0" w:type="auto"/>
            <w:hideMark/>
          </w:tcPr>
          <w:p w14:paraId="6845DD66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Enhances tenant experience and digital services</w:t>
            </w:r>
          </w:p>
        </w:tc>
        <w:tc>
          <w:tcPr>
            <w:tcW w:w="0" w:type="auto"/>
            <w:hideMark/>
          </w:tcPr>
          <w:p w14:paraId="5B4B86B7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tenant portals, digital service platforms, smart building integration, feedback systems, mobile applications, and digital service delivery.</w:t>
            </w:r>
          </w:p>
        </w:tc>
      </w:tr>
      <w:tr w:rsidR="00AF0F39" w:rsidRPr="00AF0F39" w14:paraId="0A24A91C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76988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516867BD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Human Capital (HR)</w:t>
            </w:r>
          </w:p>
        </w:tc>
        <w:tc>
          <w:tcPr>
            <w:tcW w:w="0" w:type="auto"/>
            <w:hideMark/>
          </w:tcPr>
          <w:p w14:paraId="2D6095A1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Manages workforce and organizational capability</w:t>
            </w:r>
          </w:p>
        </w:tc>
        <w:tc>
          <w:tcPr>
            <w:tcW w:w="0" w:type="auto"/>
            <w:hideMark/>
          </w:tcPr>
          <w:p w14:paraId="6D58FE67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workforce planning, recruitment, onboarding, training, performance management, payroll, employee engagement, and organizational development.</w:t>
            </w:r>
          </w:p>
        </w:tc>
      </w:tr>
      <w:tr w:rsidR="00AF0F39" w:rsidRPr="00AF0F39" w14:paraId="4D1537D4" w14:textId="77777777" w:rsidTr="00AF0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85C08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136F75FA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IT, ERP &amp; Digital Infrastructure</w:t>
            </w:r>
          </w:p>
        </w:tc>
        <w:tc>
          <w:tcPr>
            <w:tcW w:w="0" w:type="auto"/>
            <w:hideMark/>
          </w:tcPr>
          <w:p w14:paraId="360DADD8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Enables systems and automation</w:t>
            </w:r>
          </w:p>
        </w:tc>
        <w:tc>
          <w:tcPr>
            <w:tcW w:w="0" w:type="auto"/>
            <w:hideMark/>
          </w:tcPr>
          <w:p w14:paraId="45D30FE2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ERP systems (SAP), IT infrastructure, cybersecurity, system integration, user access management, and digital transformation initiatives.</w:t>
            </w:r>
          </w:p>
        </w:tc>
      </w:tr>
      <w:tr w:rsidR="00AF0F39" w:rsidRPr="00AF0F39" w14:paraId="4B00A606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B9AFB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5245564A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Administration &amp; Office Services</w:t>
            </w:r>
          </w:p>
        </w:tc>
        <w:tc>
          <w:tcPr>
            <w:tcW w:w="0" w:type="auto"/>
            <w:hideMark/>
          </w:tcPr>
          <w:p w14:paraId="490C3D2F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Supports internal operations</w:t>
            </w:r>
          </w:p>
        </w:tc>
        <w:tc>
          <w:tcPr>
            <w:tcW w:w="0" w:type="auto"/>
            <w:hideMark/>
          </w:tcPr>
          <w:p w14:paraId="759407EB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document control, records management, office administration, travel, logistics, and internal support services.</w:t>
            </w:r>
          </w:p>
        </w:tc>
      </w:tr>
      <w:tr w:rsidR="00AF0F39" w:rsidRPr="00AF0F39" w14:paraId="187AFA43" w14:textId="77777777" w:rsidTr="00AF0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E247F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34FB00B1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Brand, Marketing &amp; Communications</w:t>
            </w:r>
          </w:p>
        </w:tc>
        <w:tc>
          <w:tcPr>
            <w:tcW w:w="0" w:type="auto"/>
            <w:hideMark/>
          </w:tcPr>
          <w:p w14:paraId="1C565727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Manages market presence and communication</w:t>
            </w:r>
          </w:p>
        </w:tc>
        <w:tc>
          <w:tcPr>
            <w:tcW w:w="0" w:type="auto"/>
            <w:hideMark/>
          </w:tcPr>
          <w:p w14:paraId="375A2645" w14:textId="77777777" w:rsidR="00AF0F39" w:rsidRPr="00AF0F39" w:rsidRDefault="00AF0F39" w:rsidP="00AF0F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brand strategy, property marketing campaigns, tenant communication, public relations, investor communication, and corporate identity management.</w:t>
            </w:r>
          </w:p>
        </w:tc>
      </w:tr>
      <w:tr w:rsidR="00AF0F39" w:rsidRPr="00AF0F39" w14:paraId="7B581D95" w14:textId="77777777" w:rsidTr="00AF0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FA3F9" w14:textId="77777777" w:rsidR="00AF0F39" w:rsidRPr="00AF0F39" w:rsidRDefault="00AF0F39" w:rsidP="00AF0F3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5EA253CF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Stakeholder &amp; Family Office Management</w:t>
            </w:r>
          </w:p>
        </w:tc>
        <w:tc>
          <w:tcPr>
            <w:tcW w:w="0" w:type="auto"/>
            <w:hideMark/>
          </w:tcPr>
          <w:p w14:paraId="14760990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Aligns with ownership and stakeholders</w:t>
            </w:r>
          </w:p>
        </w:tc>
        <w:tc>
          <w:tcPr>
            <w:tcW w:w="0" w:type="auto"/>
            <w:hideMark/>
          </w:tcPr>
          <w:p w14:paraId="0F59993B" w14:textId="77777777" w:rsidR="00AF0F39" w:rsidRPr="00AF0F39" w:rsidRDefault="00AF0F39" w:rsidP="00AF0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F0F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Covers reporting to owners/family office, governance alignment, strategic oversight, and stakeholder communication.</w:t>
            </w:r>
          </w:p>
        </w:tc>
      </w:tr>
    </w:tbl>
    <w:p w14:paraId="668CCCB2" w14:textId="77777777" w:rsidR="00AF0F39" w:rsidRDefault="00AF0F39"/>
    <w:p w14:paraId="26D993B5" w14:textId="62C07DE4" w:rsidR="00C22DF2" w:rsidRDefault="00C22DF2">
      <w:r>
        <w:br w:type="page"/>
      </w:r>
    </w:p>
    <w:p w14:paraId="0DAA7025" w14:textId="19C54C12" w:rsidR="00AF0F39" w:rsidRPr="00DC4739" w:rsidRDefault="00C22DF2" w:rsidP="00DC4739">
      <w:pPr>
        <w:pStyle w:val="ListParagraph"/>
        <w:numPr>
          <w:ilvl w:val="0"/>
          <w:numId w:val="1"/>
        </w:numPr>
        <w:outlineLvl w:val="0"/>
        <w:rPr>
          <w:rFonts w:asciiTheme="majorBidi" w:hAnsiTheme="majorBidi" w:cstheme="majorBidi"/>
          <w:b/>
          <w:bCs/>
          <w:sz w:val="24"/>
          <w:szCs w:val="24"/>
        </w:rPr>
      </w:pPr>
      <w:r w:rsidRPr="00DC4739">
        <w:rPr>
          <w:rFonts w:asciiTheme="majorBidi" w:hAnsiTheme="majorBidi" w:cstheme="majorBidi"/>
          <w:b/>
          <w:bCs/>
          <w:sz w:val="24"/>
          <w:szCs w:val="24"/>
        </w:rPr>
        <w:lastRenderedPageBreak/>
        <w:t>L</w:t>
      </w:r>
      <w:r w:rsidR="00DC4739">
        <w:rPr>
          <w:rFonts w:asciiTheme="majorBidi" w:hAnsiTheme="majorBidi" w:cstheme="majorBidi"/>
          <w:b/>
          <w:bCs/>
          <w:sz w:val="24"/>
          <w:szCs w:val="24"/>
        </w:rPr>
        <w:t>evel 1</w:t>
      </w:r>
    </w:p>
    <w:p w14:paraId="286D3553" w14:textId="6FE1F19A" w:rsidR="00C22DF2" w:rsidRDefault="003B3226" w:rsidP="00C22DF2">
      <w:r>
        <w:t>The following table used for RAM AM/FM level-0 and level-1 P&amp;P</w:t>
      </w:r>
    </w:p>
    <w:tbl>
      <w:tblPr>
        <w:tblStyle w:val="PlainTable1"/>
        <w:tblW w:w="15912" w:type="dxa"/>
        <w:tblLook w:val="04A0" w:firstRow="1" w:lastRow="0" w:firstColumn="1" w:lastColumn="0" w:noHBand="0" w:noVBand="1"/>
      </w:tblPr>
      <w:tblGrid>
        <w:gridCol w:w="715"/>
        <w:gridCol w:w="2859"/>
        <w:gridCol w:w="458"/>
        <w:gridCol w:w="450"/>
        <w:gridCol w:w="2880"/>
        <w:gridCol w:w="3060"/>
        <w:gridCol w:w="2430"/>
        <w:gridCol w:w="1530"/>
        <w:gridCol w:w="1530"/>
      </w:tblGrid>
      <w:tr w:rsidR="00D53942" w:rsidRPr="003B3226" w14:paraId="22C4E548" w14:textId="77777777" w:rsidTr="00D53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shd w:val="clear" w:color="auto" w:fill="0E2841" w:themeFill="text2"/>
          </w:tcPr>
          <w:p w14:paraId="6C142A42" w14:textId="77777777" w:rsidR="00D53942" w:rsidRDefault="00D53942" w:rsidP="00D53942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 xml:space="preserve">Ref </w:t>
            </w:r>
          </w:p>
          <w:p w14:paraId="5AB6C886" w14:textId="2736602B" w:rsidR="00D53942" w:rsidRPr="00D53942" w:rsidRDefault="00D53942" w:rsidP="00D53942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No</w:t>
            </w:r>
          </w:p>
        </w:tc>
        <w:tc>
          <w:tcPr>
            <w:tcW w:w="2859" w:type="dxa"/>
            <w:shd w:val="clear" w:color="auto" w:fill="0E2841" w:themeFill="text2"/>
            <w:vAlign w:val="center"/>
            <w:hideMark/>
          </w:tcPr>
          <w:p w14:paraId="29B5C8D8" w14:textId="68A69BE0" w:rsidR="00D53942" w:rsidRPr="00AF2EE1" w:rsidRDefault="00D53942" w:rsidP="003B32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Code</w:t>
            </w:r>
          </w:p>
        </w:tc>
        <w:tc>
          <w:tcPr>
            <w:tcW w:w="458" w:type="dxa"/>
            <w:shd w:val="clear" w:color="auto" w:fill="0E2841" w:themeFill="text2"/>
            <w:vAlign w:val="center"/>
          </w:tcPr>
          <w:p w14:paraId="450C079E" w14:textId="1D14F697" w:rsidR="00D53942" w:rsidRPr="003B3226" w:rsidRDefault="00D53942" w:rsidP="003B32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L0</w:t>
            </w:r>
          </w:p>
        </w:tc>
        <w:tc>
          <w:tcPr>
            <w:tcW w:w="450" w:type="dxa"/>
            <w:shd w:val="clear" w:color="auto" w:fill="0E2841" w:themeFill="text2"/>
            <w:vAlign w:val="center"/>
          </w:tcPr>
          <w:p w14:paraId="5DBF8889" w14:textId="4844CA9C" w:rsidR="00D53942" w:rsidRPr="003B3226" w:rsidRDefault="00D53942" w:rsidP="003B32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val="en-GB" w:eastAsia="en-GB" w:bidi="ar-SA"/>
                <w14:ligatures w14:val="none"/>
              </w:rPr>
              <w:t>L1</w:t>
            </w:r>
          </w:p>
        </w:tc>
        <w:tc>
          <w:tcPr>
            <w:tcW w:w="2880" w:type="dxa"/>
            <w:shd w:val="clear" w:color="auto" w:fill="0E2841" w:themeFill="text2"/>
            <w:vAlign w:val="center"/>
          </w:tcPr>
          <w:p w14:paraId="6C63A101" w14:textId="6BE7F255" w:rsidR="00D53942" w:rsidRPr="003B3226" w:rsidRDefault="00D53942" w:rsidP="003B32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L0 Domain</w:t>
            </w:r>
          </w:p>
        </w:tc>
        <w:tc>
          <w:tcPr>
            <w:tcW w:w="3060" w:type="dxa"/>
            <w:shd w:val="clear" w:color="auto" w:fill="0E2841" w:themeFill="text2"/>
            <w:vAlign w:val="center"/>
            <w:hideMark/>
          </w:tcPr>
          <w:p w14:paraId="3DE6D9CA" w14:textId="12DABBCF" w:rsidR="00D53942" w:rsidRPr="003B3226" w:rsidRDefault="00D53942" w:rsidP="003B32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L1 Process Name</w:t>
            </w:r>
          </w:p>
        </w:tc>
        <w:tc>
          <w:tcPr>
            <w:tcW w:w="2430" w:type="dxa"/>
            <w:shd w:val="clear" w:color="auto" w:fill="0E2841" w:themeFill="text2"/>
            <w:vAlign w:val="center"/>
            <w:hideMark/>
          </w:tcPr>
          <w:p w14:paraId="5C3DF39F" w14:textId="77777777" w:rsidR="00D53942" w:rsidRPr="003B3226" w:rsidRDefault="00D53942" w:rsidP="003B32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1530" w:type="dxa"/>
            <w:shd w:val="clear" w:color="auto" w:fill="0E2841" w:themeFill="text2"/>
            <w:vAlign w:val="center"/>
            <w:hideMark/>
          </w:tcPr>
          <w:p w14:paraId="4FB8016A" w14:textId="77777777" w:rsidR="00D53942" w:rsidRPr="003B3226" w:rsidRDefault="00D53942" w:rsidP="003B32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Process Owner</w:t>
            </w:r>
          </w:p>
        </w:tc>
        <w:tc>
          <w:tcPr>
            <w:tcW w:w="1530" w:type="dxa"/>
            <w:shd w:val="clear" w:color="auto" w:fill="0E2841" w:themeFill="text2"/>
            <w:vAlign w:val="center"/>
            <w:hideMark/>
          </w:tcPr>
          <w:p w14:paraId="66C80717" w14:textId="77777777" w:rsidR="00D53942" w:rsidRPr="003B3226" w:rsidRDefault="00D53942" w:rsidP="003B32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Notes</w:t>
            </w:r>
          </w:p>
        </w:tc>
      </w:tr>
      <w:tr w:rsidR="00D53942" w:rsidRPr="003B3226" w14:paraId="2534D184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3F595E2D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AEDFB" w:themeFill="accent4" w:themeFillTint="33"/>
            <w:hideMark/>
          </w:tcPr>
          <w:p w14:paraId="769CD285" w14:textId="3137A8F4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RAM-INV-STR-01</w:t>
            </w:r>
          </w:p>
        </w:tc>
        <w:tc>
          <w:tcPr>
            <w:tcW w:w="458" w:type="dxa"/>
            <w:shd w:val="clear" w:color="auto" w:fill="CAEDFB" w:themeFill="accent4" w:themeFillTint="33"/>
          </w:tcPr>
          <w:p w14:paraId="354EF0D5" w14:textId="69B5CE82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GB" w:bidi="ar-SA"/>
                <w14:ligatures w14:val="none"/>
              </w:rPr>
              <w:t>1</w:t>
            </w:r>
          </w:p>
        </w:tc>
        <w:tc>
          <w:tcPr>
            <w:tcW w:w="450" w:type="dxa"/>
            <w:shd w:val="clear" w:color="auto" w:fill="CAEDFB" w:themeFill="accent4" w:themeFillTint="33"/>
          </w:tcPr>
          <w:p w14:paraId="68CFB0AC" w14:textId="138AB6D5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2880" w:type="dxa"/>
            <w:shd w:val="clear" w:color="auto" w:fill="CAEDFB" w:themeFill="accent4" w:themeFillTint="33"/>
          </w:tcPr>
          <w:p w14:paraId="27761C83" w14:textId="67D9F461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Investment &amp; Portfolio Strategy</w:t>
            </w:r>
          </w:p>
        </w:tc>
        <w:tc>
          <w:tcPr>
            <w:tcW w:w="3060" w:type="dxa"/>
            <w:shd w:val="clear" w:color="auto" w:fill="CAEDFB" w:themeFill="accent4" w:themeFillTint="33"/>
            <w:hideMark/>
          </w:tcPr>
          <w:p w14:paraId="79453093" w14:textId="45249508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Portfolio Planning</w:t>
            </w:r>
          </w:p>
        </w:tc>
        <w:tc>
          <w:tcPr>
            <w:tcW w:w="2430" w:type="dxa"/>
            <w:shd w:val="clear" w:color="auto" w:fill="CAEDFB" w:themeFill="accent4" w:themeFillTint="33"/>
            <w:hideMark/>
          </w:tcPr>
          <w:p w14:paraId="6E6565C5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Develop portfolio strategy and asset allocation</w:t>
            </w:r>
          </w:p>
        </w:tc>
        <w:tc>
          <w:tcPr>
            <w:tcW w:w="1530" w:type="dxa"/>
            <w:shd w:val="clear" w:color="auto" w:fill="CAEDFB" w:themeFill="accent4" w:themeFillTint="33"/>
            <w:hideMark/>
          </w:tcPr>
          <w:p w14:paraId="42FE25D6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Head of Investment</w:t>
            </w:r>
          </w:p>
        </w:tc>
        <w:tc>
          <w:tcPr>
            <w:tcW w:w="1530" w:type="dxa"/>
            <w:shd w:val="clear" w:color="auto" w:fill="CAEDFB" w:themeFill="accent4" w:themeFillTint="33"/>
            <w:hideMark/>
          </w:tcPr>
          <w:p w14:paraId="79B16321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Annual planning</w:t>
            </w:r>
          </w:p>
        </w:tc>
      </w:tr>
      <w:tr w:rsidR="00D53942" w:rsidRPr="003B3226" w14:paraId="110C7891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30CF2614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AEDFB" w:themeFill="accent4" w:themeFillTint="33"/>
            <w:hideMark/>
          </w:tcPr>
          <w:p w14:paraId="76567769" w14:textId="627EAD67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RAM-INV-STR-02</w:t>
            </w:r>
          </w:p>
        </w:tc>
        <w:tc>
          <w:tcPr>
            <w:tcW w:w="458" w:type="dxa"/>
            <w:shd w:val="clear" w:color="auto" w:fill="CAEDFB" w:themeFill="accent4" w:themeFillTint="33"/>
          </w:tcPr>
          <w:p w14:paraId="4F0F560E" w14:textId="7EC038B3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450" w:type="dxa"/>
            <w:shd w:val="clear" w:color="auto" w:fill="CAEDFB" w:themeFill="accent4" w:themeFillTint="33"/>
          </w:tcPr>
          <w:p w14:paraId="28E1B847" w14:textId="4B94BD74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2880" w:type="dxa"/>
            <w:shd w:val="clear" w:color="auto" w:fill="CAEDFB" w:themeFill="accent4" w:themeFillTint="33"/>
          </w:tcPr>
          <w:p w14:paraId="5AA257FC" w14:textId="2F8126B3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Investment &amp; Portfolio Strategy</w:t>
            </w:r>
          </w:p>
        </w:tc>
        <w:tc>
          <w:tcPr>
            <w:tcW w:w="3060" w:type="dxa"/>
            <w:shd w:val="clear" w:color="auto" w:fill="CAEDFB" w:themeFill="accent4" w:themeFillTint="33"/>
            <w:hideMark/>
          </w:tcPr>
          <w:p w14:paraId="6E2FFBC4" w14:textId="7930A7CD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Market Research &amp; Intelligence</w:t>
            </w:r>
          </w:p>
        </w:tc>
        <w:tc>
          <w:tcPr>
            <w:tcW w:w="2430" w:type="dxa"/>
            <w:shd w:val="clear" w:color="auto" w:fill="CAEDFB" w:themeFill="accent4" w:themeFillTint="33"/>
            <w:hideMark/>
          </w:tcPr>
          <w:p w14:paraId="41DA7B86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Analyze market trends and opportunities</w:t>
            </w:r>
          </w:p>
        </w:tc>
        <w:tc>
          <w:tcPr>
            <w:tcW w:w="1530" w:type="dxa"/>
            <w:shd w:val="clear" w:color="auto" w:fill="CAEDFB" w:themeFill="accent4" w:themeFillTint="33"/>
            <w:hideMark/>
          </w:tcPr>
          <w:p w14:paraId="75C19E1D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Investment Director</w:t>
            </w:r>
          </w:p>
        </w:tc>
        <w:tc>
          <w:tcPr>
            <w:tcW w:w="1530" w:type="dxa"/>
            <w:shd w:val="clear" w:color="auto" w:fill="CAEDFB" w:themeFill="accent4" w:themeFillTint="33"/>
            <w:hideMark/>
          </w:tcPr>
          <w:p w14:paraId="4D92BA93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Input to acquisition</w:t>
            </w:r>
          </w:p>
        </w:tc>
      </w:tr>
      <w:tr w:rsidR="00D53942" w:rsidRPr="003B3226" w14:paraId="75DEB907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606451E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AEDFB" w:themeFill="accent4" w:themeFillTint="33"/>
            <w:hideMark/>
          </w:tcPr>
          <w:p w14:paraId="2679FA04" w14:textId="15F4A90E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RAM-INV-STR-03</w:t>
            </w:r>
          </w:p>
        </w:tc>
        <w:tc>
          <w:tcPr>
            <w:tcW w:w="458" w:type="dxa"/>
            <w:shd w:val="clear" w:color="auto" w:fill="CAEDFB" w:themeFill="accent4" w:themeFillTint="33"/>
          </w:tcPr>
          <w:p w14:paraId="35BF9508" w14:textId="2F4C2550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450" w:type="dxa"/>
            <w:shd w:val="clear" w:color="auto" w:fill="CAEDFB" w:themeFill="accent4" w:themeFillTint="33"/>
          </w:tcPr>
          <w:p w14:paraId="709E6674" w14:textId="2434EE33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2880" w:type="dxa"/>
            <w:shd w:val="clear" w:color="auto" w:fill="CAEDFB" w:themeFill="accent4" w:themeFillTint="33"/>
          </w:tcPr>
          <w:p w14:paraId="6F18E1A1" w14:textId="08B6655E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Investment &amp; Portfolio Strategy</w:t>
            </w:r>
          </w:p>
        </w:tc>
        <w:tc>
          <w:tcPr>
            <w:tcW w:w="3060" w:type="dxa"/>
            <w:shd w:val="clear" w:color="auto" w:fill="CAEDFB" w:themeFill="accent4" w:themeFillTint="33"/>
            <w:hideMark/>
          </w:tcPr>
          <w:p w14:paraId="30792CCB" w14:textId="211649C5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Portfolio Performance Analytics</w:t>
            </w:r>
          </w:p>
        </w:tc>
        <w:tc>
          <w:tcPr>
            <w:tcW w:w="2430" w:type="dxa"/>
            <w:shd w:val="clear" w:color="auto" w:fill="CAEDFB" w:themeFill="accent4" w:themeFillTint="33"/>
            <w:hideMark/>
          </w:tcPr>
          <w:p w14:paraId="33B82A35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Monitor asset performance and KPIs</w:t>
            </w:r>
          </w:p>
        </w:tc>
        <w:tc>
          <w:tcPr>
            <w:tcW w:w="1530" w:type="dxa"/>
            <w:shd w:val="clear" w:color="auto" w:fill="CAEDFB" w:themeFill="accent4" w:themeFillTint="33"/>
            <w:hideMark/>
          </w:tcPr>
          <w:p w14:paraId="3B381184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Asset Manager</w:t>
            </w:r>
          </w:p>
        </w:tc>
        <w:tc>
          <w:tcPr>
            <w:tcW w:w="1530" w:type="dxa"/>
            <w:shd w:val="clear" w:color="auto" w:fill="CAEDFB" w:themeFill="accent4" w:themeFillTint="33"/>
            <w:hideMark/>
          </w:tcPr>
          <w:p w14:paraId="5DA3F444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Linked to BI</w:t>
            </w:r>
          </w:p>
        </w:tc>
      </w:tr>
      <w:tr w:rsidR="00D53942" w:rsidRPr="003B3226" w14:paraId="69915239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3B82BC66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AEDFB" w:themeFill="accent4" w:themeFillTint="33"/>
            <w:hideMark/>
          </w:tcPr>
          <w:p w14:paraId="7C6D4A0F" w14:textId="1996713C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RAM-INV-STR-04</w:t>
            </w:r>
          </w:p>
        </w:tc>
        <w:tc>
          <w:tcPr>
            <w:tcW w:w="458" w:type="dxa"/>
            <w:shd w:val="clear" w:color="auto" w:fill="CAEDFB" w:themeFill="accent4" w:themeFillTint="33"/>
          </w:tcPr>
          <w:p w14:paraId="528A604D" w14:textId="17403253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450" w:type="dxa"/>
            <w:shd w:val="clear" w:color="auto" w:fill="CAEDFB" w:themeFill="accent4" w:themeFillTint="33"/>
          </w:tcPr>
          <w:p w14:paraId="6CC0CFB7" w14:textId="1DA2D2F3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2880" w:type="dxa"/>
            <w:shd w:val="clear" w:color="auto" w:fill="CAEDFB" w:themeFill="accent4" w:themeFillTint="33"/>
          </w:tcPr>
          <w:p w14:paraId="726B5CA6" w14:textId="585B6D70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Investment &amp; Portfolio Strategy</w:t>
            </w:r>
          </w:p>
        </w:tc>
        <w:tc>
          <w:tcPr>
            <w:tcW w:w="3060" w:type="dxa"/>
            <w:shd w:val="clear" w:color="auto" w:fill="CAEDFB" w:themeFill="accent4" w:themeFillTint="33"/>
            <w:hideMark/>
          </w:tcPr>
          <w:p w14:paraId="07BF1FDB" w14:textId="2894E03D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Strategic Asset Allocation</w:t>
            </w:r>
          </w:p>
        </w:tc>
        <w:tc>
          <w:tcPr>
            <w:tcW w:w="2430" w:type="dxa"/>
            <w:shd w:val="clear" w:color="auto" w:fill="CAEDFB" w:themeFill="accent4" w:themeFillTint="33"/>
            <w:hideMark/>
          </w:tcPr>
          <w:p w14:paraId="4A35D885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Define allocation by sector and geography</w:t>
            </w:r>
          </w:p>
        </w:tc>
        <w:tc>
          <w:tcPr>
            <w:tcW w:w="1530" w:type="dxa"/>
            <w:shd w:val="clear" w:color="auto" w:fill="CAEDFB" w:themeFill="accent4" w:themeFillTint="33"/>
            <w:hideMark/>
          </w:tcPr>
          <w:p w14:paraId="0EC0367E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CIO / IC</w:t>
            </w:r>
          </w:p>
        </w:tc>
        <w:tc>
          <w:tcPr>
            <w:tcW w:w="1530" w:type="dxa"/>
            <w:shd w:val="clear" w:color="auto" w:fill="CAEDFB" w:themeFill="accent4" w:themeFillTint="33"/>
            <w:hideMark/>
          </w:tcPr>
          <w:p w14:paraId="6E811862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Capital deployment</w:t>
            </w:r>
          </w:p>
        </w:tc>
      </w:tr>
      <w:tr w:rsidR="00D53942" w:rsidRPr="003B3226" w14:paraId="41EB33B3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254F4892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070C40D5" w14:textId="21827856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RAM-INV-EXE-01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2BEB7575" w14:textId="14D75FD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269AE852" w14:textId="6C75D1A5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5193E8D7" w14:textId="4682348F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Investment Execution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7C1FE2F9" w14:textId="1BCE3A01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Deal Sourcing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6E53621D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Identify investment opportunities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0FE7F5E3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Investment Team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74BAEB8B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Pipeline generation</w:t>
            </w:r>
          </w:p>
        </w:tc>
      </w:tr>
      <w:tr w:rsidR="00D53942" w:rsidRPr="003B3226" w14:paraId="640616FB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26AAC7A0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772B2BC5" w14:textId="6D9FCDE5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RAM-INV-EXE-02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109C9EED" w14:textId="25846BBC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6F5E9F54" w14:textId="7EF89023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057EE80F" w14:textId="0C2727BF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Investment Execution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4E3B2B49" w14:textId="32586DF4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Financial Modeling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4EF88023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Prepare IRR and NPV models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2E5898C8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Investment &amp; Finance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04CA680B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Decision support</w:t>
            </w:r>
          </w:p>
        </w:tc>
      </w:tr>
      <w:tr w:rsidR="00D53942" w:rsidRPr="003B3226" w14:paraId="03B2B21A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38D78F6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58AC82BC" w14:textId="00B8FB4D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RAM-INV-EXE-03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3032C74E" w14:textId="6425E0B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2997455C" w14:textId="20BE8FD2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4339B377" w14:textId="552C7D0A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Investment Execution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6D20412F" w14:textId="709946B0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Due Diligence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09718E94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Conduct legal, technical, and financial due diligence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647789D2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Legal / FM / Finance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6C228770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Critical control</w:t>
            </w:r>
          </w:p>
        </w:tc>
      </w:tr>
      <w:tr w:rsidR="00D53942" w:rsidRPr="003B3226" w14:paraId="1DA2F588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1ABB95E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79673DD3" w14:textId="756653DA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RAM-INV-EXE-04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62C7AD99" w14:textId="1C2AA905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353F8775" w14:textId="49A01D91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725B99EE" w14:textId="26C5BA62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Investment Execution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08BBB234" w14:textId="17A6BADE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Investment Approval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23B033C2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investment committee approvals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39BE5C2A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Investment Director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4AF11442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DoA governed</w:t>
            </w:r>
          </w:p>
        </w:tc>
      </w:tr>
      <w:tr w:rsidR="00D53942" w:rsidRPr="003B3226" w14:paraId="4F9A7534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850C56D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0FB215CF" w14:textId="63F34FFF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RAM-INV-EXE-05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575650AB" w14:textId="2BA2E4CF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64CE8B10" w14:textId="1E9B18F2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4696E701" w14:textId="0A8BFB9A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Investment Execution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3DFB70E7" w14:textId="3F2D4402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Transaction Execution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72272B6D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Execute acquisition or disposal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63B9E8CF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Legal / Finance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2684CC33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Closing</w:t>
            </w:r>
          </w:p>
        </w:tc>
      </w:tr>
      <w:tr w:rsidR="00D53942" w:rsidRPr="003B3226" w14:paraId="6C83A6A0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ABBDAD1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738F19F7" w14:textId="1DB2ADA2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RAM-LEA-01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29809958" w14:textId="23309153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0E745492" w14:textId="3F18CA84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0A7ADF93" w14:textId="373FE6B0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Leasing &amp; Revenue Management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53E3FCE9" w14:textId="2628E8E2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Property Marketing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6C6A4AF0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Advertise and position properties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44C9C04A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Marketing / Leasing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35467F05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Demand generation</w:t>
            </w:r>
          </w:p>
        </w:tc>
      </w:tr>
      <w:tr w:rsidR="00D53942" w:rsidRPr="003B3226" w14:paraId="5E3C51AF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317FDAE5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119C30BA" w14:textId="43C68241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RAM-LEA-02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7B664517" w14:textId="1943D281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01AE9E5C" w14:textId="351DF22F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7258BD54" w14:textId="2981BA11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Leasing &amp; Revenue Management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300618ED" w14:textId="26DFCA18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Lead Management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74F70F44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Capture and manage tenant leads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4511955F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Leasing Team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576F271C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CRM driven</w:t>
            </w:r>
          </w:p>
        </w:tc>
      </w:tr>
      <w:tr w:rsidR="00D53942" w:rsidRPr="003B3226" w14:paraId="08271648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106C32C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4B1691B9" w14:textId="10FD5085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RAM-LEA-03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3CCC9EBC" w14:textId="59EF5EED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00DC8466" w14:textId="58E0D2CF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0AEDCA0D" w14:textId="70CBE6A1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Leasing &amp; Revenue Management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3BE1364E" w14:textId="51642BB6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Tenant Screening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49ED2ED8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Assess tenant eligibility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2B2AEC83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Leasing Manager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6DD10E86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Risk control</w:t>
            </w:r>
          </w:p>
        </w:tc>
      </w:tr>
      <w:tr w:rsidR="00D53942" w:rsidRPr="003B3226" w14:paraId="1C8BAE3E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29DFAE6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5E8E7556" w14:textId="5B7A6C6A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RAM-LEA-04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3C8D8A85" w14:textId="4F198F8D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0FBC0092" w14:textId="440431F4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72FA940D" w14:textId="595BA121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Leasing &amp; Revenue Management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1A385264" w14:textId="5F6CFB89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Lease Negotiation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7DBD7A40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Negotiate lease terms and pricing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6907E4BB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Leasing Director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729D6DD6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Revenue optimization</w:t>
            </w:r>
          </w:p>
        </w:tc>
      </w:tr>
      <w:tr w:rsidR="00D53942" w:rsidRPr="003B3226" w14:paraId="67EC5A2D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30F7500A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35A851F9" w14:textId="01AEFB9C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RAM-LEA-05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53C8B10A" w14:textId="22A4EBD1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3E00FC2D" w14:textId="6FFD46EA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5A5E4A54" w14:textId="2B414588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Leasing &amp; Revenue Management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155D81F2" w14:textId="120EBC66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Lease Contracting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3F4ED524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Prepare and execute lease agreements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4E5390B5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Legal / Leasing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080CA396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Legal compliance</w:t>
            </w:r>
          </w:p>
        </w:tc>
      </w:tr>
      <w:tr w:rsidR="00D53942" w:rsidRPr="003B3226" w14:paraId="554C9057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6A6C332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714C6263" w14:textId="1AC65B3C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RAM-LEA-06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12EAE036" w14:textId="2BF7715E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441E936F" w14:textId="4E28E01E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6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0179D509" w14:textId="02154462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Leasing &amp; Revenue Management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1A675B57" w14:textId="6E5657F9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Lease Administration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0A27D753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Maintain lease records and updates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357C3FE7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Leasing Admin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406A9E6D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SAP RE-FX</w:t>
            </w:r>
          </w:p>
        </w:tc>
      </w:tr>
      <w:tr w:rsidR="00D53942" w:rsidRPr="003B3226" w14:paraId="39CCE831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9A95393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754A4427" w14:textId="069B2A10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RAM-TEN-01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686D7631" w14:textId="4EC4DEB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0DEDD423" w14:textId="2DC4AA6E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0A934E76" w14:textId="04ED0C24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Tenant Lifecycle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3D25713F" w14:textId="39EE6B33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Tenant Onboarding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60765913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Register tenant and manage move-in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374409EA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Property Manager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6EB1E5E1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Handover</w:t>
            </w:r>
          </w:p>
        </w:tc>
      </w:tr>
      <w:tr w:rsidR="00D53942" w:rsidRPr="003B3226" w14:paraId="7199A719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2414413D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04F47898" w14:textId="3FF7E4E0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RAM-TEN-02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4C65CEFF" w14:textId="71A0FBD4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4A4078EE" w14:textId="449F5931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3794BDA7" w14:textId="14F77ED3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Tenant Lifecycle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31C31C10" w14:textId="5035B605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Tenant Communication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2518582C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tenant interactions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31FB58F7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Property Team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58E55924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CX</w:t>
            </w:r>
          </w:p>
        </w:tc>
      </w:tr>
      <w:tr w:rsidR="00D53942" w:rsidRPr="003B3226" w14:paraId="492846E3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ADBF51A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2EAC4EF0" w14:textId="38178F29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RAM-TEN-03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66759A7C" w14:textId="47E9DCB1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1F5AE70F" w14:textId="5B822B0B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0988DF09" w14:textId="75C92288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Tenant Lifecycle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235D138C" w14:textId="603C6F5B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Service Request Management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44C3AAD7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Handle tenant service requests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217DD0CD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FM Team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4B1A4079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SLA driven</w:t>
            </w:r>
          </w:p>
        </w:tc>
      </w:tr>
      <w:tr w:rsidR="00D53942" w:rsidRPr="003B3226" w14:paraId="2A076BCD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7A1C2A4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29343FA5" w14:textId="6356E526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RAM-TEN-04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4CFB1EDC" w14:textId="71C442B2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3AFBE434" w14:textId="2293577F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71E6245F" w14:textId="403EADB6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Tenant Lifecycle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547A53DD" w14:textId="62E1221A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Lease Renewal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73F02497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lease renewals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5EB8B6DB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Leasing Team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4A5495E6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Retention</w:t>
            </w:r>
          </w:p>
        </w:tc>
      </w:tr>
      <w:tr w:rsidR="00D53942" w:rsidRPr="003B3226" w14:paraId="319720D4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3A3392AE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79BF69BE" w14:textId="33B4CD45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RAM-TEN-05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7E25DC87" w14:textId="113FA30C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623A90B6" w14:textId="09906AB2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2F558429" w14:textId="3F9AE95F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Tenant Lifecycle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3F4888CC" w14:textId="250E440E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Tenant Exit Management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5CB4CDCE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move-out process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1F482D8E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Property Manager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722286B7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Closure</w:t>
            </w:r>
          </w:p>
        </w:tc>
      </w:tr>
      <w:tr w:rsidR="00D53942" w:rsidRPr="003B3226" w14:paraId="7477D2CF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FA901EC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0DD332B8" w14:textId="678EE30B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RAM-FM-01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08B16665" w14:textId="515ECAEA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3C7E3B16" w14:textId="0459F40D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0884A8B1" w14:textId="34F7BB94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Asset Operations &amp; Facility Management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7A4D7E2E" w14:textId="7EBBDFC6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Maintenance Management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09EE938A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corrective maintenance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209ECD1B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FM Manager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3D800CCC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Reactive</w:t>
            </w:r>
          </w:p>
        </w:tc>
      </w:tr>
      <w:tr w:rsidR="00D53942" w:rsidRPr="003B3226" w14:paraId="0F3EC619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81990DD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33DF5433" w14:textId="41BBAE46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RAM-FM-02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7C6E2D13" w14:textId="3C9B5EC1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0AC0863A" w14:textId="09F451D8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440775D8" w14:textId="1EE3DCFB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Asset Operations &amp; Facility Management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19ADEBE4" w14:textId="64484838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Preventive Maintenance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403F489E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Plan preventive maintenance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56D1B77A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FM Team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209BACBE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PPM</w:t>
            </w:r>
          </w:p>
        </w:tc>
      </w:tr>
      <w:tr w:rsidR="00D53942" w:rsidRPr="003B3226" w14:paraId="048FA0BD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BDF43CD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76427516" w14:textId="67D75B87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RAM-FM-03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63E60875" w14:textId="2F8EF399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2E7A03A7" w14:textId="7CF48B01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65A1EDEC" w14:textId="26A15636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Asset Operations &amp; Facility Management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6E92BC2F" w14:textId="6D40AFB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Asset Condition Monitoring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0E4A4632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Monitor asset lifecycle and condition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5273AE06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FM / Asset Manager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73A463A5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Lifecycle</w:t>
            </w:r>
          </w:p>
        </w:tc>
      </w:tr>
      <w:tr w:rsidR="00D53942" w:rsidRPr="003B3226" w14:paraId="5A7B326E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64FC8BE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15162670" w14:textId="4F38EFAE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RAM-FM-04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35646A6C" w14:textId="1A23F420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6226B5F0" w14:textId="4C85A6C4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533137EE" w14:textId="167524F8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Asset Operations &amp; Facility Management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0DCD5DDF" w14:textId="10316D0D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Utilities Management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1A96FCEB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utilities and consumption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2D719319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FM Team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17420309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Cost control</w:t>
            </w:r>
          </w:p>
        </w:tc>
      </w:tr>
      <w:tr w:rsidR="00D53942" w:rsidRPr="003B3226" w14:paraId="34927201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DD6EB65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434A8EB6" w14:textId="4DD4F564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RAM-FM-05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684786DB" w14:textId="7059244C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6B2818F4" w14:textId="3E5B7B5B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6086B385" w14:textId="2717FF49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Asset Operations &amp; Facility Management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1E51B369" w14:textId="223B85BF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Security &amp; Safety Management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3F5C8E13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safety and security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5CC33AF4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HSE / Security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1102D42D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Risk critical</w:t>
            </w:r>
          </w:p>
        </w:tc>
      </w:tr>
      <w:tr w:rsidR="00D53942" w:rsidRPr="003B3226" w14:paraId="29F23060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EB6EB1D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712C57EB" w14:textId="39117B60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RAM-FM-06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6E615F3A" w14:textId="26D26C0D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77CD9CAA" w14:textId="569816D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6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20E4D18B" w14:textId="5EA9480B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Asset Operations &amp; Facility Management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4D35BE1E" w14:textId="2AA1EBEE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Soft Services Management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21CB6688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cleaning and support services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13293CE3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FM / Vendors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29F15262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Service quality</w:t>
            </w:r>
          </w:p>
        </w:tc>
      </w:tr>
      <w:tr w:rsidR="00D53942" w:rsidRPr="003B3226" w14:paraId="2B6E8468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DCF6B95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4B36A43F" w14:textId="7A669E2F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RAM-CAP-01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172326A2" w14:textId="7187ECB0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6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6C3EFCD2" w14:textId="23B12C92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259DD53F" w14:textId="1F3DB480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Projects &amp; CAPEX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0A47E8C5" w14:textId="0547914C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CAPEX Planning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03B985EB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Identify and plan capital projects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7F532C42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Asset Manager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0C0EB626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Strategy aligned</w:t>
            </w:r>
          </w:p>
        </w:tc>
      </w:tr>
      <w:tr w:rsidR="00D53942" w:rsidRPr="003B3226" w14:paraId="166F4C29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3E6A58CD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49DA50E3" w14:textId="295F0C5F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RAM-CAP-02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6D7EA259" w14:textId="068FFE19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6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15B10649" w14:textId="5F07972F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37DE791C" w14:textId="1D42588F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Projects &amp; CAPEX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575DFCC4" w14:textId="330A940D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Project Budgeting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4BB6BF0C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Develop CAPEX budgets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3CCC1304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Finance / Projects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7EE79C97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Financial control</w:t>
            </w:r>
          </w:p>
        </w:tc>
      </w:tr>
      <w:tr w:rsidR="00D53942" w:rsidRPr="003B3226" w14:paraId="6EB4A595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D2FBAD3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46C98BBF" w14:textId="10DD8478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RAM-CAP-03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2D954AF0" w14:textId="5D13B6C2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6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288693E3" w14:textId="413FBE1D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5BA6E628" w14:textId="154C396C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Projects &amp; CAPEX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3D0309D6" w14:textId="6CD8FE76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Contractor Procurement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389D1C5A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Select contractors via tender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7E5578B7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4B85FFD7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Tender</w:t>
            </w:r>
          </w:p>
        </w:tc>
      </w:tr>
      <w:tr w:rsidR="00D53942" w:rsidRPr="003B3226" w14:paraId="1A727CEE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D3EFF58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2341341A" w14:textId="4B1EF237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RAM-CAP-04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719211C2" w14:textId="58571AB9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6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4826FFD0" w14:textId="456D48C9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088AF1C5" w14:textId="2843A50D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Projects &amp; CAPEX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17787D60" w14:textId="2CD87EF3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Project Execution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046E7AA2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Execute CAPEX projects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1D635984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Project Manager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1F3A4B96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Delivery</w:t>
            </w:r>
          </w:p>
        </w:tc>
      </w:tr>
      <w:tr w:rsidR="00D53942" w:rsidRPr="003B3226" w14:paraId="6E914076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F3F5E70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352F7C38" w14:textId="74D6CB3A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RAM-CAP-05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65F0CF11" w14:textId="20A91AC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6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328E820D" w14:textId="0C8E103A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547535F6" w14:textId="461F9BC5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Projects &amp; CAPEX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79BD4E4D" w14:textId="5569BC9A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Project Handover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6E71D7A1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Handover completed projects to operations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206A3ED7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FM / Projects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4CEE5720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Transition</w:t>
            </w:r>
          </w:p>
        </w:tc>
      </w:tr>
      <w:tr w:rsidR="00D53942" w:rsidRPr="003B3226" w14:paraId="1A0BB60F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214DCFCE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5562E6E7" w14:textId="6D16DDF4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RAM-FIN-01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7FC57C8F" w14:textId="12750988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7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060D867B" w14:textId="4111464E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43783844" w14:textId="45A7A94F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Financial Management &amp; Accounting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4E410575" w14:textId="2FA40C4A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Rent Billing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2F7B35AB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Generate tenant invoices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24C6A4A2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Finance (AR)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5B77B29A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SAP FI</w:t>
            </w:r>
          </w:p>
        </w:tc>
      </w:tr>
      <w:tr w:rsidR="00D53942" w:rsidRPr="003B3226" w14:paraId="1AF78CE8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D1881FC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4E541771" w14:textId="4129D68C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RAM-FIN-02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32558071" w14:textId="2EFB539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7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4CFD0F6B" w14:textId="4EC2F1E1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61DD72FA" w14:textId="4C17263F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Financial Management &amp; Accounting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0B143A86" w14:textId="76136A2F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Collections Management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2215CC72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rent collection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3950F9DF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66746946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Cash flow</w:t>
            </w:r>
          </w:p>
        </w:tc>
      </w:tr>
      <w:tr w:rsidR="00D53942" w:rsidRPr="003B3226" w14:paraId="36AE9EFF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5A4A4E0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25E55808" w14:textId="303FAB8A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RAM-FIN-03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01CE6CFC" w14:textId="7AC28FA2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7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349468B2" w14:textId="27C632E2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5683B4FF" w14:textId="2F2323F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Financial Management &amp; Accounting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6A6EE3C6" w14:textId="0790BBDD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Accounts Payable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3B251DF6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Process vendor payments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19FB49F3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2ACDDD46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MM/FI</w:t>
            </w:r>
          </w:p>
        </w:tc>
      </w:tr>
      <w:tr w:rsidR="00D53942" w:rsidRPr="003B3226" w14:paraId="49BAF628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474E670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64166AEF" w14:textId="6855F3BF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RAM-FIN-04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5C9FB897" w14:textId="150D3A82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7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48D58F37" w14:textId="799AE263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07E4EC26" w14:textId="722795D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Financial Management &amp; Accounting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4B114BE8" w14:textId="15C37ED2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Financial Reporting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7199F180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Prepare financial reports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39D29CC2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7896BC19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IFRS</w:t>
            </w:r>
          </w:p>
        </w:tc>
      </w:tr>
      <w:tr w:rsidR="00D53942" w:rsidRPr="003B3226" w14:paraId="1CA0B92B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4F740A8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248225BD" w14:textId="53B940C9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RAM-FIN-05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27328AAA" w14:textId="378A3C0F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7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1E0FD102" w14:textId="45EBEB72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75AF0DF6" w14:textId="73AC5482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Financial Management &amp; Accounting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2FEE88E5" w14:textId="74442792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Budgeting &amp; Forecasting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6D068CBC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Develop budgets and forecasts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2F51F671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FP&amp;A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14BFC978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Planning</w:t>
            </w:r>
          </w:p>
        </w:tc>
      </w:tr>
      <w:tr w:rsidR="00D53942" w:rsidRPr="003B3226" w14:paraId="25DA6FA8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5A9A23D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5CEC5F6A" w14:textId="1C781425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RAM-FIN-06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347F456E" w14:textId="4D2ED315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7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148B49CC" w14:textId="06B45B72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6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38EA32DB" w14:textId="353305B9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Financial Management &amp; Accounting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73155992" w14:textId="57B7955F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Treasury Management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151A1DBE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cash and banking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25F3C47D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20B04882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Liquidity</w:t>
            </w:r>
          </w:p>
        </w:tc>
      </w:tr>
      <w:tr w:rsidR="00D53942" w:rsidRPr="003B3226" w14:paraId="26FEC591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0E1BCB0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47FA3DFF" w14:textId="17C1CCFD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RAM-PROC-01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7433877A" w14:textId="186498FC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8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54940011" w14:textId="5024CE86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263CA31A" w14:textId="016F65D9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Procurement &amp; Vendor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662941CA" w14:textId="0BADD121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Vendor Registration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57CDE0A3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Register vendors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102FA988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5A19B342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Master data</w:t>
            </w:r>
          </w:p>
        </w:tc>
      </w:tr>
      <w:tr w:rsidR="00D53942" w:rsidRPr="003B3226" w14:paraId="7BAF92C7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0E465CB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16EE164F" w14:textId="6F1056F2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RAM-PROC-02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164EBB78" w14:textId="664DB28B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8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669886A1" w14:textId="2F13C7AB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4E5E3B09" w14:textId="29A2EEEE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Procurement &amp; Vendor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46DA84E1" w14:textId="7F49D430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Tendering &amp; RFQ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48287DB6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procurement tenders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546B7E04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16029234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Competitive</w:t>
            </w:r>
          </w:p>
        </w:tc>
      </w:tr>
      <w:tr w:rsidR="00D53942" w:rsidRPr="003B3226" w14:paraId="5F9AF039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5760DB6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199EDDD9" w14:textId="35220712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RAM-PROC-03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2E704ECC" w14:textId="4DC764C6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8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1AEE26AD" w14:textId="24DFAE8F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289366A4" w14:textId="6AB4E3AC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Procurement &amp; Vendor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7EB1838D" w14:textId="100B9D04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Vendor Evaluation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7B10C17D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Evaluate vendor proposals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4CDBCF9F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7A81C622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Scorecard</w:t>
            </w:r>
          </w:p>
        </w:tc>
      </w:tr>
      <w:tr w:rsidR="00D53942" w:rsidRPr="003B3226" w14:paraId="050FD20F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3B32938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55FEADDF" w14:textId="4CF8E698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RAM-PROC-04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7918CCEF" w14:textId="7571D771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8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07D3B655" w14:textId="343869B5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49DBF85C" w14:textId="388F2034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Procurement &amp; Vendor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266124D2" w14:textId="39D5604B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Contract Management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77CE59D6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vendor contracts and SLAs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425966DF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Legal / Procurement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095460BC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SLA</w:t>
            </w:r>
          </w:p>
        </w:tc>
      </w:tr>
      <w:tr w:rsidR="00D53942" w:rsidRPr="003B3226" w14:paraId="4459D3E3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4FF4F2E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4AFA410C" w14:textId="0B40EE36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RAM-PROC-05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52E0EBE9" w14:textId="2B631040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8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77845FBC" w14:textId="733C22B6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530BD34A" w14:textId="65D33D76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Procurement &amp; Vendor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7D9E3AA7" w14:textId="16D3B678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Vendor Performance Monitoring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3A3D1BF1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Track vendor performance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5565CF61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FM / Procurement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2FD2C845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KPI</w:t>
            </w:r>
          </w:p>
        </w:tc>
      </w:tr>
      <w:tr w:rsidR="00D53942" w:rsidRPr="003B3226" w14:paraId="26244E98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9EB242A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4522769E" w14:textId="618D6F13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RAM-RSK-01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0608507A" w14:textId="12732704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9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06DCBCC4" w14:textId="650C97C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5BC12EEE" w14:textId="73E9B826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Risk, Compliance &amp; Governance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562D6C5B" w14:textId="07B5927B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Risk Management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27A2BA8C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Identify and assess risks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28DB5E62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Risk Manager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32EF6C8E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ERM</w:t>
            </w:r>
          </w:p>
        </w:tc>
      </w:tr>
      <w:tr w:rsidR="00D53942" w:rsidRPr="003B3226" w14:paraId="6B032AFE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50744AB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59E7E0E1" w14:textId="1CD72731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RAM-RSK-02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1BC45FA0" w14:textId="66AC8E08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9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57539E14" w14:textId="2F278A48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2DDECC05" w14:textId="684A734D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Risk, Compliance &amp; Governance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2FAAF267" w14:textId="1D324DC9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Compliance Monitoring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4C222B04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Monitor regulatory compliance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55D90AE0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Compliance Officer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777F5595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Regulatory</w:t>
            </w:r>
          </w:p>
        </w:tc>
      </w:tr>
      <w:tr w:rsidR="00D53942" w:rsidRPr="003B3226" w14:paraId="589F1AAF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325900A1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73953866" w14:textId="02E1FAA3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RAM-RSK-03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1122F95F" w14:textId="04D1B0FC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9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7A5E0912" w14:textId="1AF0AF98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28ACFBD3" w14:textId="0B364796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Risk, Compliance &amp; Governance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3EA19113" w14:textId="5745B7E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Internal Audit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57474EA8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Conduct internal audits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65A16B2E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Internal Audit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2F011C15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Controls</w:t>
            </w:r>
          </w:p>
        </w:tc>
      </w:tr>
      <w:tr w:rsidR="00D53942" w:rsidRPr="003B3226" w14:paraId="0A524ED9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2F0FCD84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6ACF893B" w14:textId="1B79E9EC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RAM-RSK-04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015868BB" w14:textId="7B7F727C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9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792543FA" w14:textId="1E8D1FFB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7CDE6DF6" w14:textId="3C650D93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Risk, Compliance &amp; Governance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36D09E96" w14:textId="0F459E81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Business Continuity Management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7C60A799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BCP and resilience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230A80E2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Risk / IT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2D2BF492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Resilience</w:t>
            </w:r>
          </w:p>
        </w:tc>
      </w:tr>
      <w:tr w:rsidR="00D53942" w:rsidRPr="003B3226" w14:paraId="585ED752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A851F44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12A78B17" w14:textId="0C4BFF12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RAM-LEG-01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71417749" w14:textId="6357EF10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10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14365700" w14:textId="271097C8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767858CD" w14:textId="0BC69034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Legal &amp; Contract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408FA3EF" w14:textId="7C2D71EC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Contract Drafting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6190D29A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Draft and review contracts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0BEC426D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4E817B2A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All domains</w:t>
            </w:r>
          </w:p>
        </w:tc>
      </w:tr>
      <w:tr w:rsidR="00D53942" w:rsidRPr="003B3226" w14:paraId="150ED004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D9D6E8A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49774632" w14:textId="400D69B7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RAM-LEG-02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0B1DE58F" w14:textId="3F7B27EE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10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39867539" w14:textId="429BA4F4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7BD679B7" w14:textId="5B96DF86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Legal &amp; Contract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7FCCCB18" w14:textId="01F3AA3C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Dispute Management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6E985D3D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legal disputes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663DE15F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52154542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Risk mitigation</w:t>
            </w:r>
          </w:p>
        </w:tc>
      </w:tr>
      <w:tr w:rsidR="00D53942" w:rsidRPr="003B3226" w14:paraId="3F1549B0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0AB238E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744EF787" w14:textId="7BA694E6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RAM-LEG-03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31EF8EDF" w14:textId="72B7BD9C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10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5744EDF4" w14:textId="6814018D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4F316682" w14:textId="460A0034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Legal &amp; Contract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147ADA3A" w14:textId="6E084AFB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Title &amp; Documentation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48129100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Verify ownership and legal documents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0B51941B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757C5D54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Acquisition</w:t>
            </w:r>
          </w:p>
        </w:tc>
      </w:tr>
      <w:tr w:rsidR="00D53942" w:rsidRPr="003B3226" w14:paraId="67065E95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44B1783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2EB8CD9D" w14:textId="007FDCED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RAM-DAT-01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58A255AA" w14:textId="0DF1F5F2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11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10892D75" w14:textId="628C610D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054C34C7" w14:textId="08B6B3A5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Data, Analytics &amp; Reporting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02B4D05D" w14:textId="353675A6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KPI Management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6DAA2878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Define and monitor KPIs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33DF75A3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BI Team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7F4DCEE0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Dashboard</w:t>
            </w:r>
          </w:p>
        </w:tc>
      </w:tr>
      <w:tr w:rsidR="00D53942" w:rsidRPr="003B3226" w14:paraId="21B708DF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D7B755B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7A677A07" w14:textId="0FD1C4E6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RAM-DAT-02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04D3D508" w14:textId="16750A86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11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47EB66B3" w14:textId="3E741FF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02932539" w14:textId="641671DE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Data, Analytics &amp; Reporting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6EC16111" w14:textId="5791771B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Reporting &amp; Analytics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0BB5B334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Generate reports and insights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54A88644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BI / Finance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3B0AA05E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Monthly</w:t>
            </w:r>
          </w:p>
        </w:tc>
      </w:tr>
      <w:tr w:rsidR="00D53942" w:rsidRPr="003B3226" w14:paraId="44926477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DCA5592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05DC1ADF" w14:textId="0452210B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RAM-DAT-03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19DC40E5" w14:textId="232186B5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11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379FAF90" w14:textId="07FB2452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5B14F88B" w14:textId="4C1B42F1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Data, Analytics &amp; Reporting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67FF97E7" w14:textId="6207AA16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Data Management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53737047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master and transactional data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0EA73B33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IT / Data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716ED947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SAP critical</w:t>
            </w:r>
          </w:p>
        </w:tc>
      </w:tr>
      <w:tr w:rsidR="00D53942" w:rsidRPr="003B3226" w14:paraId="281B567F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183D031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3F2503D2" w14:textId="3641B32F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RAM-CX-01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2214C25C" w14:textId="583980EE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12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3481C695" w14:textId="48AD0C3F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7C1A8A06" w14:textId="4CE3E39A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Customer Experience &amp; Digital Services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0A1059EC" w14:textId="4E8FC23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Tenant Portal Management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305662EA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tenant digital portal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7D1D7CFA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IT / CX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7D1BA1CE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Digital</w:t>
            </w:r>
          </w:p>
        </w:tc>
      </w:tr>
      <w:tr w:rsidR="00D53942" w:rsidRPr="003B3226" w14:paraId="7D2573F0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2F657E0E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3BD206F3" w14:textId="08D6B189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RAM-CX-02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38ED0280" w14:textId="311406A0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12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716C59C4" w14:textId="31BB980A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7D6C1046" w14:textId="5D9F72CB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Customer Experience &amp; Digital Services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036176B1" w14:textId="212E046A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Feedback Management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4D1312AE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Collect and analyze tenant feedback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6FC087C2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CX Team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4EDFDCC6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NPS</w:t>
            </w:r>
          </w:p>
        </w:tc>
      </w:tr>
      <w:tr w:rsidR="00D53942" w:rsidRPr="003B3226" w14:paraId="6B63C7A5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EBBC835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20DDC07D" w14:textId="63A1BC25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RAM-CX-03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5E80B7AD" w14:textId="684EEBA2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12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333CEFBE" w14:textId="04C49898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6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21262EB3" w14:textId="4903CC82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Customer Experience &amp; Digital Services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762E5073" w14:textId="35B94F5B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Digital Service Delivery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69D15232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Deliver digital services and apps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1E4B4346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3CCBA41D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Smart</w:t>
            </w:r>
          </w:p>
        </w:tc>
      </w:tr>
      <w:tr w:rsidR="00D53942" w:rsidRPr="003B3226" w14:paraId="4E68A940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35F778F3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6DEF0059" w14:textId="14FC8142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RAM-HR-01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0007A95E" w14:textId="36B298F1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13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1F54B2C0" w14:textId="051EB459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64605835" w14:textId="31C96D3F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Human Capital (HR)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04ED3678" w14:textId="50DA5E4C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Recruitment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1B4F4EDF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Hire employees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4C917A1B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7FED51D1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Talent</w:t>
            </w:r>
          </w:p>
        </w:tc>
      </w:tr>
      <w:tr w:rsidR="00D53942" w:rsidRPr="003B3226" w14:paraId="52368CB8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5257164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2031CC80" w14:textId="71E7D00D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RAM-HR-02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32C93E70" w14:textId="7CA22F63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13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120302DB" w14:textId="05F9657F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23797D92" w14:textId="1770D172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Human Capital (HR)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317F1295" w14:textId="5F24D7D9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Training &amp; Development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72F8ADED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Train and develop employees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49354818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6C389845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Capability</w:t>
            </w:r>
          </w:p>
        </w:tc>
      </w:tr>
      <w:tr w:rsidR="00D53942" w:rsidRPr="003B3226" w14:paraId="212001D6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56A6769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11C16037" w14:textId="687BEE1B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RAM-HR-03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0D237277" w14:textId="7500E0FF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13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1706AFA0" w14:textId="4BB75E3A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68AA933C" w14:textId="5E1FC7CC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Human Capital (HR)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4294CAA3" w14:textId="06D3066F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Performance Management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612EB2F1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employee performance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5793BEB0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620CD3A3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KPI-based</w:t>
            </w:r>
          </w:p>
        </w:tc>
      </w:tr>
      <w:tr w:rsidR="00D53942" w:rsidRPr="003B3226" w14:paraId="19351A13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C09011E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63F33E9D" w14:textId="0E0E0CAD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RAM-HR-04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05AD6F9B" w14:textId="3DC4968A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13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7FCD6C23" w14:textId="54A6AD89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7AA0974E" w14:textId="0440BE98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Human Capital (HR)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05B5FF01" w14:textId="72DF4680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Payroll Management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32048768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Process salaries and benefits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72CB638A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HR / Finance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1C08D08B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Compliance</w:t>
            </w:r>
          </w:p>
        </w:tc>
      </w:tr>
      <w:tr w:rsidR="00D53942" w:rsidRPr="003B3226" w14:paraId="60E7E5AD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DB36A0C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2535F982" w14:textId="107CC58D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RAM-IT-01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1C0F8182" w14:textId="39D0085F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14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3A0D6680" w14:textId="5F459F06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1C219206" w14:textId="42DC8CC2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IT, ERP &amp; Digital Infrastructure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22B1C952" w14:textId="7DD98072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System Administration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19850125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IT systems and ERP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1E899E51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1C1EB3E4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SAP</w:t>
            </w:r>
          </w:p>
        </w:tc>
      </w:tr>
      <w:tr w:rsidR="00D53942" w:rsidRPr="003B3226" w14:paraId="79076F91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5458B13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3B63125D" w14:textId="06F80E34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RAM-IT-02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75D0CD2A" w14:textId="7CDDEEFD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14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4795123D" w14:textId="0CF2A052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4159B10C" w14:textId="2210C984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IT, ERP &amp; Digital Infrastructure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62C43E91" w14:textId="4EEBA65A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Cybersecurity Management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1DA13724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Protect systems and data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4CCD1A39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IT Security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3DB58DA3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Risk</w:t>
            </w:r>
          </w:p>
        </w:tc>
      </w:tr>
      <w:tr w:rsidR="00D53942" w:rsidRPr="003B3226" w14:paraId="6147D573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6062662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C1E4F5" w:themeFill="accent1" w:themeFillTint="33"/>
            <w:hideMark/>
          </w:tcPr>
          <w:p w14:paraId="2D500736" w14:textId="07F53BDC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RAM-IT-03</w:t>
            </w:r>
          </w:p>
        </w:tc>
        <w:tc>
          <w:tcPr>
            <w:tcW w:w="458" w:type="dxa"/>
            <w:shd w:val="clear" w:color="auto" w:fill="C1E4F5" w:themeFill="accent1" w:themeFillTint="33"/>
          </w:tcPr>
          <w:p w14:paraId="670E9152" w14:textId="69264EE0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14</w:t>
            </w:r>
          </w:p>
        </w:tc>
        <w:tc>
          <w:tcPr>
            <w:tcW w:w="450" w:type="dxa"/>
            <w:shd w:val="clear" w:color="auto" w:fill="C1E4F5" w:themeFill="accent1" w:themeFillTint="33"/>
          </w:tcPr>
          <w:p w14:paraId="64782C2A" w14:textId="52FD15EC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2880" w:type="dxa"/>
            <w:shd w:val="clear" w:color="auto" w:fill="C1E4F5" w:themeFill="accent1" w:themeFillTint="33"/>
          </w:tcPr>
          <w:p w14:paraId="32D5F52F" w14:textId="790F9B06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IT, ERP &amp; Digital Infrastructure</w:t>
            </w:r>
          </w:p>
        </w:tc>
        <w:tc>
          <w:tcPr>
            <w:tcW w:w="3060" w:type="dxa"/>
            <w:shd w:val="clear" w:color="auto" w:fill="C1E4F5" w:themeFill="accent1" w:themeFillTint="33"/>
            <w:hideMark/>
          </w:tcPr>
          <w:p w14:paraId="72316E11" w14:textId="28E9F7D8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User Access Management</w:t>
            </w:r>
          </w:p>
        </w:tc>
        <w:tc>
          <w:tcPr>
            <w:tcW w:w="2430" w:type="dxa"/>
            <w:shd w:val="clear" w:color="auto" w:fill="C1E4F5" w:themeFill="accent1" w:themeFillTint="33"/>
            <w:hideMark/>
          </w:tcPr>
          <w:p w14:paraId="6D587F01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system access rights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770D3AE0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1530" w:type="dxa"/>
            <w:shd w:val="clear" w:color="auto" w:fill="C1E4F5" w:themeFill="accent1" w:themeFillTint="33"/>
            <w:hideMark/>
          </w:tcPr>
          <w:p w14:paraId="68DC2A18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Control</w:t>
            </w:r>
          </w:p>
        </w:tc>
      </w:tr>
      <w:tr w:rsidR="00D53942" w:rsidRPr="003B3226" w14:paraId="38787B29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E38C378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1BD48AD9" w14:textId="14FB780A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RAM-ADM-01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0ECF1EC9" w14:textId="7DACE806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15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395C169B" w14:textId="58AD1D0D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0C43402C" w14:textId="66BB3FB8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Administration &amp; Office Services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43DF7A27" w14:textId="552BCC23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6F5E0368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document lifecycle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04B59370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416E1DC2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ISO aligned</w:t>
            </w:r>
          </w:p>
        </w:tc>
      </w:tr>
      <w:tr w:rsidR="00D53942" w:rsidRPr="003B3226" w14:paraId="20E86B14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4358103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0119AC04" w14:textId="32AF9009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RAM-ADM-02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40BE5063" w14:textId="6D4E29A9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15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40525D41" w14:textId="34B494C0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54F9C36B" w14:textId="38887081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Administration &amp; Office Services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50E8B9F1" w14:textId="0B01893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Office Management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0B323E01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office operations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21815713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76652279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Support</w:t>
            </w:r>
          </w:p>
        </w:tc>
      </w:tr>
      <w:tr w:rsidR="00D53942" w:rsidRPr="003B3226" w14:paraId="11F1C176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3D494EC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DAE9F7" w:themeFill="text2" w:themeFillTint="1A"/>
            <w:hideMark/>
          </w:tcPr>
          <w:p w14:paraId="0F60A022" w14:textId="63A31E77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RAM-MKT-01</w:t>
            </w:r>
          </w:p>
        </w:tc>
        <w:tc>
          <w:tcPr>
            <w:tcW w:w="458" w:type="dxa"/>
            <w:shd w:val="clear" w:color="auto" w:fill="DAE9F7" w:themeFill="text2" w:themeFillTint="1A"/>
          </w:tcPr>
          <w:p w14:paraId="15948050" w14:textId="6AA11F6B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16</w:t>
            </w:r>
          </w:p>
        </w:tc>
        <w:tc>
          <w:tcPr>
            <w:tcW w:w="450" w:type="dxa"/>
            <w:shd w:val="clear" w:color="auto" w:fill="DAE9F7" w:themeFill="text2" w:themeFillTint="1A"/>
          </w:tcPr>
          <w:p w14:paraId="7F9B0D9A" w14:textId="0EBB5D86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2880" w:type="dxa"/>
            <w:shd w:val="clear" w:color="auto" w:fill="DAE9F7" w:themeFill="text2" w:themeFillTint="1A"/>
          </w:tcPr>
          <w:p w14:paraId="5979BED2" w14:textId="6550C599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Brand, Marketing &amp; Communications</w:t>
            </w:r>
          </w:p>
        </w:tc>
        <w:tc>
          <w:tcPr>
            <w:tcW w:w="3060" w:type="dxa"/>
            <w:shd w:val="clear" w:color="auto" w:fill="DAE9F7" w:themeFill="text2" w:themeFillTint="1A"/>
            <w:hideMark/>
          </w:tcPr>
          <w:p w14:paraId="08EBDEDE" w14:textId="0CCAC1CE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Campaign Management</w:t>
            </w:r>
          </w:p>
        </w:tc>
        <w:tc>
          <w:tcPr>
            <w:tcW w:w="2430" w:type="dxa"/>
            <w:shd w:val="clear" w:color="auto" w:fill="DAE9F7" w:themeFill="text2" w:themeFillTint="1A"/>
            <w:hideMark/>
          </w:tcPr>
          <w:p w14:paraId="5BD1AC0F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Execute marketing campaigns</w:t>
            </w:r>
          </w:p>
        </w:tc>
        <w:tc>
          <w:tcPr>
            <w:tcW w:w="1530" w:type="dxa"/>
            <w:shd w:val="clear" w:color="auto" w:fill="DAE9F7" w:themeFill="text2" w:themeFillTint="1A"/>
            <w:hideMark/>
          </w:tcPr>
          <w:p w14:paraId="15C2AB3F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Marketing</w:t>
            </w:r>
          </w:p>
        </w:tc>
        <w:tc>
          <w:tcPr>
            <w:tcW w:w="1530" w:type="dxa"/>
            <w:shd w:val="clear" w:color="auto" w:fill="DAE9F7" w:themeFill="text2" w:themeFillTint="1A"/>
            <w:hideMark/>
          </w:tcPr>
          <w:p w14:paraId="1EA097F1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Leasing support</w:t>
            </w:r>
          </w:p>
        </w:tc>
      </w:tr>
      <w:tr w:rsidR="00D53942" w:rsidRPr="003B3226" w14:paraId="5F9CDF80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FAD0E39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DAE9F7" w:themeFill="text2" w:themeFillTint="1A"/>
            <w:hideMark/>
          </w:tcPr>
          <w:p w14:paraId="0297753B" w14:textId="0D61E579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RAM-MKT-02</w:t>
            </w:r>
          </w:p>
        </w:tc>
        <w:tc>
          <w:tcPr>
            <w:tcW w:w="458" w:type="dxa"/>
            <w:shd w:val="clear" w:color="auto" w:fill="DAE9F7" w:themeFill="text2" w:themeFillTint="1A"/>
          </w:tcPr>
          <w:p w14:paraId="34E6E68D" w14:textId="423F42C8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16</w:t>
            </w:r>
          </w:p>
        </w:tc>
        <w:tc>
          <w:tcPr>
            <w:tcW w:w="450" w:type="dxa"/>
            <w:shd w:val="clear" w:color="auto" w:fill="DAE9F7" w:themeFill="text2" w:themeFillTint="1A"/>
          </w:tcPr>
          <w:p w14:paraId="2D84C7AD" w14:textId="44FF9401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2880" w:type="dxa"/>
            <w:shd w:val="clear" w:color="auto" w:fill="DAE9F7" w:themeFill="text2" w:themeFillTint="1A"/>
          </w:tcPr>
          <w:p w14:paraId="746CE20D" w14:textId="66B97C62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Brand, Marketing &amp; Communications</w:t>
            </w:r>
          </w:p>
        </w:tc>
        <w:tc>
          <w:tcPr>
            <w:tcW w:w="3060" w:type="dxa"/>
            <w:shd w:val="clear" w:color="auto" w:fill="DAE9F7" w:themeFill="text2" w:themeFillTint="1A"/>
            <w:hideMark/>
          </w:tcPr>
          <w:p w14:paraId="0779161A" w14:textId="2E9A66F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Brand Management</w:t>
            </w:r>
          </w:p>
        </w:tc>
        <w:tc>
          <w:tcPr>
            <w:tcW w:w="2430" w:type="dxa"/>
            <w:shd w:val="clear" w:color="auto" w:fill="DAE9F7" w:themeFill="text2" w:themeFillTint="1A"/>
            <w:hideMark/>
          </w:tcPr>
          <w:p w14:paraId="4B51A9BB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Manage brand identity</w:t>
            </w:r>
          </w:p>
        </w:tc>
        <w:tc>
          <w:tcPr>
            <w:tcW w:w="1530" w:type="dxa"/>
            <w:shd w:val="clear" w:color="auto" w:fill="DAE9F7" w:themeFill="text2" w:themeFillTint="1A"/>
            <w:hideMark/>
          </w:tcPr>
          <w:p w14:paraId="16E943F1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Marketing</w:t>
            </w:r>
          </w:p>
        </w:tc>
        <w:tc>
          <w:tcPr>
            <w:tcW w:w="1530" w:type="dxa"/>
            <w:shd w:val="clear" w:color="auto" w:fill="DAE9F7" w:themeFill="text2" w:themeFillTint="1A"/>
            <w:hideMark/>
          </w:tcPr>
          <w:p w14:paraId="6DAB4C59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Corporate identity</w:t>
            </w:r>
          </w:p>
        </w:tc>
      </w:tr>
      <w:tr w:rsidR="00D53942" w:rsidRPr="003B3226" w14:paraId="5AFBD79B" w14:textId="77777777" w:rsidTr="00D539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6DA91CF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2037245E" w14:textId="2D07948C" w:rsidR="00D53942" w:rsidRPr="00AF2EE1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RAM-STK-01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1B29CEDA" w14:textId="0FF1D69D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17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736845AA" w14:textId="1BDDB84B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1043C478" w14:textId="74E5BAD4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Stakeholder &amp; Family Office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7E7AEF14" w14:textId="10290223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Stakeholder Reporting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4D32D6AA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Report to owners and stakeholders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32621019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CEO Office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4C790D30" w14:textId="77777777" w:rsidR="00D53942" w:rsidRPr="003B3226" w:rsidRDefault="00D53942" w:rsidP="00CB6B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Governance</w:t>
            </w:r>
          </w:p>
        </w:tc>
      </w:tr>
      <w:tr w:rsidR="00D53942" w:rsidRPr="003B3226" w14:paraId="2A757664" w14:textId="77777777" w:rsidTr="00D539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5718A79" w14:textId="77777777" w:rsidR="00D53942" w:rsidRPr="00D53942" w:rsidRDefault="00D53942" w:rsidP="00D53942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</w:p>
        </w:tc>
        <w:tc>
          <w:tcPr>
            <w:tcW w:w="2859" w:type="dxa"/>
            <w:shd w:val="clear" w:color="auto" w:fill="FAE2D5" w:themeFill="accent2" w:themeFillTint="33"/>
            <w:hideMark/>
          </w:tcPr>
          <w:p w14:paraId="0A8B481A" w14:textId="5A186899" w:rsidR="00D53942" w:rsidRPr="00AF2EE1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</w:pPr>
            <w:r w:rsidRPr="00AF2EE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GB" w:eastAsia="en-GB" w:bidi="ar-SA"/>
                <w14:ligatures w14:val="none"/>
              </w:rPr>
              <w:t>RAM-STK-02</w:t>
            </w:r>
          </w:p>
        </w:tc>
        <w:tc>
          <w:tcPr>
            <w:tcW w:w="458" w:type="dxa"/>
            <w:shd w:val="clear" w:color="auto" w:fill="FAE2D5" w:themeFill="accent2" w:themeFillTint="33"/>
          </w:tcPr>
          <w:p w14:paraId="1AE2EC1F" w14:textId="4BC30459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GB" w:eastAsia="en-GB" w:bidi="ar-SA"/>
                <w14:ligatures w14:val="none"/>
              </w:rPr>
              <w:t>17</w:t>
            </w:r>
          </w:p>
        </w:tc>
        <w:tc>
          <w:tcPr>
            <w:tcW w:w="450" w:type="dxa"/>
            <w:shd w:val="clear" w:color="auto" w:fill="FAE2D5" w:themeFill="accent2" w:themeFillTint="33"/>
          </w:tcPr>
          <w:p w14:paraId="3DA976E1" w14:textId="23F3C521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2880" w:type="dxa"/>
            <w:shd w:val="clear" w:color="auto" w:fill="FAE2D5" w:themeFill="accent2" w:themeFillTint="33"/>
          </w:tcPr>
          <w:p w14:paraId="0FC3F0ED" w14:textId="2C3D4131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Stakeholder &amp; Family Office Management</w:t>
            </w:r>
          </w:p>
        </w:tc>
        <w:tc>
          <w:tcPr>
            <w:tcW w:w="3060" w:type="dxa"/>
            <w:shd w:val="clear" w:color="auto" w:fill="FAE2D5" w:themeFill="accent2" w:themeFillTint="33"/>
            <w:hideMark/>
          </w:tcPr>
          <w:p w14:paraId="1C59CB6A" w14:textId="12D4FB93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Strategic Alignment</w:t>
            </w:r>
          </w:p>
        </w:tc>
        <w:tc>
          <w:tcPr>
            <w:tcW w:w="2430" w:type="dxa"/>
            <w:shd w:val="clear" w:color="auto" w:fill="FAE2D5" w:themeFill="accent2" w:themeFillTint="33"/>
            <w:hideMark/>
          </w:tcPr>
          <w:p w14:paraId="3BDD5D4D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Align operations with ownership strategy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36512ADD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Executive</w:t>
            </w:r>
          </w:p>
        </w:tc>
        <w:tc>
          <w:tcPr>
            <w:tcW w:w="1530" w:type="dxa"/>
            <w:shd w:val="clear" w:color="auto" w:fill="FAE2D5" w:themeFill="accent2" w:themeFillTint="33"/>
            <w:hideMark/>
          </w:tcPr>
          <w:p w14:paraId="35AF8B08" w14:textId="77777777" w:rsidR="00D53942" w:rsidRPr="003B3226" w:rsidRDefault="00D53942" w:rsidP="00CB6B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3B32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  <w:t>Direction</w:t>
            </w:r>
          </w:p>
        </w:tc>
      </w:tr>
    </w:tbl>
    <w:p w14:paraId="2B51AE12" w14:textId="2D781F02" w:rsidR="000018E7" w:rsidRDefault="000018E7" w:rsidP="00C22DF2"/>
    <w:p w14:paraId="744A5495" w14:textId="77777777" w:rsidR="000018E7" w:rsidRDefault="000018E7">
      <w:r>
        <w:br w:type="page"/>
      </w:r>
    </w:p>
    <w:p w14:paraId="7A266185" w14:textId="1F6BEF2B" w:rsidR="00A91E12" w:rsidRDefault="000018E7" w:rsidP="000018E7">
      <w:pPr>
        <w:pStyle w:val="ListParagraph"/>
        <w:numPr>
          <w:ilvl w:val="0"/>
          <w:numId w:val="1"/>
        </w:numPr>
        <w:outlineLvl w:val="0"/>
      </w:pPr>
      <w:r>
        <w:lastRenderedPageBreak/>
        <w:t>L2</w:t>
      </w:r>
    </w:p>
    <w:p w14:paraId="426BC486" w14:textId="77777777" w:rsidR="000018E7" w:rsidRDefault="000018E7" w:rsidP="000018E7"/>
    <w:p w14:paraId="785ADEB8" w14:textId="364C6E23" w:rsidR="000018E7" w:rsidRPr="00F90406" w:rsidRDefault="000018E7" w:rsidP="000018E7">
      <w:pPr>
        <w:pStyle w:val="ListParagraph"/>
        <w:numPr>
          <w:ilvl w:val="0"/>
          <w:numId w:val="1"/>
        </w:numPr>
        <w:outlineLvl w:val="0"/>
        <w:rPr>
          <w:rFonts w:asciiTheme="majorBidi" w:hAnsiTheme="majorBidi" w:cstheme="majorBidi"/>
          <w:b/>
          <w:bCs/>
          <w:sz w:val="24"/>
          <w:szCs w:val="24"/>
        </w:rPr>
      </w:pPr>
      <w:r w:rsidRPr="00F90406">
        <w:rPr>
          <w:rFonts w:asciiTheme="majorBidi" w:hAnsiTheme="majorBidi" w:cstheme="majorBidi"/>
          <w:b/>
          <w:bCs/>
          <w:sz w:val="24"/>
          <w:szCs w:val="24"/>
        </w:rPr>
        <w:t>L3</w:t>
      </w:r>
    </w:p>
    <w:p w14:paraId="45035DF2" w14:textId="57060BC6" w:rsidR="006C0127" w:rsidRPr="00F90406" w:rsidRDefault="00F90406" w:rsidP="00F90406">
      <w:pPr>
        <w:rPr>
          <w:rFonts w:asciiTheme="majorBidi" w:hAnsiTheme="majorBidi" w:cstheme="majorBidi"/>
          <w:sz w:val="24"/>
          <w:szCs w:val="24"/>
        </w:rPr>
      </w:pPr>
      <w:r w:rsidRPr="00F90406">
        <w:rPr>
          <w:rFonts w:asciiTheme="majorBidi" w:hAnsiTheme="majorBidi" w:cstheme="majorBidi"/>
          <w:sz w:val="24"/>
          <w:szCs w:val="24"/>
        </w:rPr>
        <w:t>The following is level 3 in detail together with the building block per each process</w:t>
      </w:r>
    </w:p>
    <w:p w14:paraId="56C2F418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🟥</w:t>
      </w:r>
      <w:r w:rsidRPr="006C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PROCESS 1: RAM-INV-EXE-03-01</w:t>
      </w:r>
    </w:p>
    <w:p w14:paraId="101B29AB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LEGAL DUE DILIGENCE</w:t>
      </w:r>
    </w:p>
    <w:p w14:paraId="7D1A3CA4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5E89043">
          <v:rect id="_x0000_i1025" style="width:0;height:1.5pt" o:hralign="center" o:hrstd="t" o:hr="t" fillcolor="#a0a0a0" stroked="f"/>
        </w:pict>
      </w:r>
    </w:p>
    <w:p w14:paraId="72955044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🧩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SIPOC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3"/>
        <w:gridCol w:w="1490"/>
        <w:gridCol w:w="1376"/>
        <w:gridCol w:w="1396"/>
        <w:gridCol w:w="2409"/>
      </w:tblGrid>
      <w:tr w:rsidR="006C0127" w:rsidRPr="006C0127" w14:paraId="5E003A1E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5354819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81BC99D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D126067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5093D7C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E88B7CD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6C0127" w:rsidRPr="006C0127" w14:paraId="5A147454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27A79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Seller / Broker</w:t>
            </w:r>
          </w:p>
        </w:tc>
        <w:tc>
          <w:tcPr>
            <w:tcW w:w="0" w:type="auto"/>
            <w:hideMark/>
          </w:tcPr>
          <w:p w14:paraId="44E14B2C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Title docs</w:t>
            </w:r>
          </w:p>
        </w:tc>
        <w:tc>
          <w:tcPr>
            <w:tcW w:w="0" w:type="auto"/>
            <w:hideMark/>
          </w:tcPr>
          <w:p w14:paraId="120DC150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DD</w:t>
            </w:r>
          </w:p>
        </w:tc>
        <w:tc>
          <w:tcPr>
            <w:tcW w:w="0" w:type="auto"/>
            <w:hideMark/>
          </w:tcPr>
          <w:p w14:paraId="34BDC3E0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report</w:t>
            </w:r>
          </w:p>
        </w:tc>
        <w:tc>
          <w:tcPr>
            <w:tcW w:w="0" w:type="auto"/>
            <w:hideMark/>
          </w:tcPr>
          <w:p w14:paraId="6F10297C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Committee</w:t>
            </w:r>
          </w:p>
        </w:tc>
      </w:tr>
      <w:tr w:rsidR="006C0127" w:rsidRPr="006C0127" w14:paraId="22FFAC4C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FA523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Authority</w:t>
            </w:r>
          </w:p>
        </w:tc>
        <w:tc>
          <w:tcPr>
            <w:tcW w:w="0" w:type="auto"/>
            <w:hideMark/>
          </w:tcPr>
          <w:p w14:paraId="1C2F1BC4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Registry data</w:t>
            </w:r>
          </w:p>
        </w:tc>
        <w:tc>
          <w:tcPr>
            <w:tcW w:w="0" w:type="auto"/>
            <w:hideMark/>
          </w:tcPr>
          <w:p w14:paraId="5648DED5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Verification</w:t>
            </w:r>
          </w:p>
        </w:tc>
        <w:tc>
          <w:tcPr>
            <w:tcW w:w="0" w:type="auto"/>
            <w:hideMark/>
          </w:tcPr>
          <w:p w14:paraId="449966CC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flags</w:t>
            </w:r>
          </w:p>
        </w:tc>
        <w:tc>
          <w:tcPr>
            <w:tcW w:w="0" w:type="auto"/>
            <w:hideMark/>
          </w:tcPr>
          <w:p w14:paraId="4C097CA5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Team</w:t>
            </w:r>
          </w:p>
        </w:tc>
      </w:tr>
    </w:tbl>
    <w:p w14:paraId="458197BB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5F33E99">
          <v:rect id="_x0000_i1026" style="width:0;height:1.5pt" o:hralign="center" o:hrstd="t" o:hr="t" fillcolor="#a0a0a0" stroked="f"/>
        </w:pict>
      </w:r>
    </w:p>
    <w:p w14:paraId="17A6BCA6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👥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RACI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0"/>
        <w:gridCol w:w="1417"/>
      </w:tblGrid>
      <w:tr w:rsidR="006C0127" w:rsidRPr="006C0127" w14:paraId="19FF66B0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29FEC5E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C3BB799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Assignment</w:t>
            </w:r>
          </w:p>
        </w:tc>
      </w:tr>
      <w:tr w:rsidR="006C0127" w:rsidRPr="006C0127" w14:paraId="3D9FF3E4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33C62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Counsel</w:t>
            </w:r>
          </w:p>
        </w:tc>
        <w:tc>
          <w:tcPr>
            <w:tcW w:w="0" w:type="auto"/>
            <w:hideMark/>
          </w:tcPr>
          <w:p w14:paraId="5B00829F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6C0127" w:rsidRPr="006C0127" w14:paraId="300E72DD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C3B69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Head of Legal</w:t>
            </w:r>
          </w:p>
        </w:tc>
        <w:tc>
          <w:tcPr>
            <w:tcW w:w="0" w:type="auto"/>
            <w:hideMark/>
          </w:tcPr>
          <w:p w14:paraId="395FECDB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  <w:tr w:rsidR="006C0127" w:rsidRPr="006C0127" w14:paraId="00EADF9F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951F1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Team</w:t>
            </w:r>
          </w:p>
        </w:tc>
        <w:tc>
          <w:tcPr>
            <w:tcW w:w="0" w:type="auto"/>
            <w:hideMark/>
          </w:tcPr>
          <w:p w14:paraId="3EA9533B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6C0127" w:rsidRPr="006C0127" w14:paraId="20A2E44E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17A6D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  <w:tc>
          <w:tcPr>
            <w:tcW w:w="0" w:type="auto"/>
            <w:hideMark/>
          </w:tcPr>
          <w:p w14:paraId="6112931F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</w:tbl>
    <w:p w14:paraId="241D4839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FB52867">
          <v:rect id="_x0000_i1027" style="width:0;height:1.5pt" o:hralign="center" o:hrstd="t" o:hr="t" fillcolor="#a0a0a0" stroked="f"/>
        </w:pict>
      </w:r>
    </w:p>
    <w:p w14:paraId="12687BEA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🏛️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DoA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29"/>
        <w:gridCol w:w="2142"/>
      </w:tblGrid>
      <w:tr w:rsidR="006C0127" w:rsidRPr="006C0127" w14:paraId="6B3BCD51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D66853E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1126F11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</w:t>
            </w:r>
          </w:p>
        </w:tc>
      </w:tr>
      <w:tr w:rsidR="006C0127" w:rsidRPr="006C0127" w14:paraId="1F87935B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09D3A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DD initiation</w:t>
            </w:r>
          </w:p>
        </w:tc>
        <w:tc>
          <w:tcPr>
            <w:tcW w:w="0" w:type="auto"/>
            <w:hideMark/>
          </w:tcPr>
          <w:p w14:paraId="79DC9D32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Director</w:t>
            </w:r>
          </w:p>
        </w:tc>
      </w:tr>
      <w:tr w:rsidR="006C0127" w:rsidRPr="006C0127" w14:paraId="4E06DAC5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CDE34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clearance</w:t>
            </w:r>
          </w:p>
        </w:tc>
        <w:tc>
          <w:tcPr>
            <w:tcW w:w="0" w:type="auto"/>
            <w:hideMark/>
          </w:tcPr>
          <w:p w14:paraId="67554A0E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Head of Legal</w:t>
            </w:r>
          </w:p>
        </w:tc>
      </w:tr>
      <w:tr w:rsidR="006C0127" w:rsidRPr="006C0127" w14:paraId="4F3FFC1F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38FAE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 acceptance</w:t>
            </w:r>
          </w:p>
        </w:tc>
        <w:tc>
          <w:tcPr>
            <w:tcW w:w="0" w:type="auto"/>
            <w:hideMark/>
          </w:tcPr>
          <w:p w14:paraId="3BABF76E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</w:tr>
    </w:tbl>
    <w:p w14:paraId="64B7FDD6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3DBF9CB">
          <v:rect id="_x0000_i1028" style="width:0;height:1.5pt" o:hralign="center" o:hrstd="t" o:hr="t" fillcolor="#a0a0a0" stroked="f"/>
        </w:pict>
      </w:r>
    </w:p>
    <w:p w14:paraId="0191ED03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🔄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BPMN (Textual)</w:t>
      </w:r>
    </w:p>
    <w:p w14:paraId="563E3FA4" w14:textId="77777777" w:rsidR="006C0127" w:rsidRPr="006C0127" w:rsidRDefault="006C0127" w:rsidP="006C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Start → Receive docs → Verify title → Check encumbrances → Legal review → Risk report → Approval → End</w:t>
      </w:r>
    </w:p>
    <w:p w14:paraId="2D1C4F39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90ABCB0">
          <v:rect id="_x0000_i1029" style="width:0;height:1.5pt" o:hralign="center" o:hrstd="t" o:hr="t" fillcolor="#a0a0a0" stroked="f"/>
        </w:pict>
      </w:r>
    </w:p>
    <w:p w14:paraId="3217F814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 WORK INSTRUCTIONS</w:t>
      </w:r>
    </w:p>
    <w:p w14:paraId="5C94DDD9" w14:textId="77777777" w:rsidR="006C0127" w:rsidRPr="006C0127" w:rsidRDefault="006C0127" w:rsidP="006C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Receive legal document package from seller</w:t>
      </w:r>
    </w:p>
    <w:p w14:paraId="560FABB7" w14:textId="77777777" w:rsidR="006C0127" w:rsidRPr="006C0127" w:rsidRDefault="006C0127" w:rsidP="006C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Verify ownership title and chain</w:t>
      </w:r>
    </w:p>
    <w:p w14:paraId="323B7C2C" w14:textId="77777777" w:rsidR="006C0127" w:rsidRPr="006C0127" w:rsidRDefault="006C0127" w:rsidP="006C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Check encumbrances, liens, disputes</w:t>
      </w:r>
    </w:p>
    <w:p w14:paraId="2F178505" w14:textId="77777777" w:rsidR="006C0127" w:rsidRPr="006C0127" w:rsidRDefault="006C0127" w:rsidP="006C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Validate zoning and land use compliance</w:t>
      </w:r>
    </w:p>
    <w:p w14:paraId="3456CCE9" w14:textId="77777777" w:rsidR="006C0127" w:rsidRPr="006C0127" w:rsidRDefault="006C0127" w:rsidP="006C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 contracts, leases, obligations</w:t>
      </w:r>
    </w:p>
    <w:p w14:paraId="00FFD40D" w14:textId="77777777" w:rsidR="006C0127" w:rsidRPr="006C0127" w:rsidRDefault="006C0127" w:rsidP="006C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Identify legal risks and exposure</w:t>
      </w:r>
    </w:p>
    <w:p w14:paraId="71769C2F" w14:textId="77777777" w:rsidR="006C0127" w:rsidRPr="006C0127" w:rsidRDefault="006C0127" w:rsidP="006C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Prepare Legal Due Diligence Report</w:t>
      </w:r>
    </w:p>
    <w:p w14:paraId="6E52B062" w14:textId="77777777" w:rsidR="006C0127" w:rsidRPr="006C0127" w:rsidRDefault="006C0127" w:rsidP="006C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Submit for internal review and IC</w:t>
      </w:r>
    </w:p>
    <w:p w14:paraId="754587F9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F55A8A">
          <v:rect id="_x0000_i1030" style="width:0;height:1.5pt" o:hralign="center" o:hrstd="t" o:hr="t" fillcolor="#a0a0a0" stroked="f"/>
        </w:pict>
      </w:r>
    </w:p>
    <w:p w14:paraId="077E5CB6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16"/>
        <w:gridCol w:w="1148"/>
      </w:tblGrid>
      <w:tr w:rsidR="006C0127" w:rsidRPr="006C0127" w14:paraId="47FEDAA1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5B77255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KPI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9A9F3E8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6C0127" w:rsidRPr="006C0127" w14:paraId="5FF910D1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63A0B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DD completion time</w:t>
            </w:r>
          </w:p>
        </w:tc>
        <w:tc>
          <w:tcPr>
            <w:tcW w:w="0" w:type="auto"/>
            <w:hideMark/>
          </w:tcPr>
          <w:p w14:paraId="4ABD6C85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≤ 10 days</w:t>
            </w:r>
          </w:p>
        </w:tc>
      </w:tr>
      <w:tr w:rsidR="006C0127" w:rsidRPr="006C0127" w14:paraId="3BA282CD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70E58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risk detection rate</w:t>
            </w:r>
          </w:p>
        </w:tc>
        <w:tc>
          <w:tcPr>
            <w:tcW w:w="0" w:type="auto"/>
            <w:hideMark/>
          </w:tcPr>
          <w:p w14:paraId="36BE3FCE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  <w:tr w:rsidR="006C0127" w:rsidRPr="006C0127" w14:paraId="2E986AA9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0B874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accuracy</w:t>
            </w:r>
          </w:p>
        </w:tc>
        <w:tc>
          <w:tcPr>
            <w:tcW w:w="0" w:type="auto"/>
            <w:hideMark/>
          </w:tcPr>
          <w:p w14:paraId="39312D02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</w:tbl>
    <w:p w14:paraId="2840B36E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E9F5F97">
          <v:rect id="_x0000_i1031" style="width:0;height:1.5pt" o:hralign="center" o:hrstd="t" o:hr="t" fillcolor="#a0a0a0" stroked="f"/>
        </w:pict>
      </w:r>
    </w:p>
    <w:p w14:paraId="55305B3A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🖥️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SAP</w:t>
      </w:r>
    </w:p>
    <w:p w14:paraId="3B2898DC" w14:textId="77777777" w:rsidR="006C0127" w:rsidRPr="006C0127" w:rsidRDefault="006C0127" w:rsidP="006C0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storage → DMS</w:t>
      </w:r>
    </w:p>
    <w:p w14:paraId="1F7D1321" w14:textId="77777777" w:rsidR="006C0127" w:rsidRPr="006C0127" w:rsidRDefault="006C0127" w:rsidP="006C0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record validation → RE-FX</w:t>
      </w:r>
    </w:p>
    <w:p w14:paraId="1C539F59" w14:textId="77777777" w:rsidR="006C0127" w:rsidRPr="006C0127" w:rsidRDefault="006C0127" w:rsidP="006C0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tracking → Workflow</w:t>
      </w:r>
    </w:p>
    <w:p w14:paraId="4F14E250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322D649">
          <v:rect id="_x0000_i1032" style="width:0;height:1.5pt" o:hralign="center" o:hrstd="t" o:hr="t" fillcolor="#a0a0a0" stroked="f"/>
        </w:pict>
      </w:r>
    </w:p>
    <w:p w14:paraId="6F3AEDC1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🧾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FORMS</w:t>
      </w:r>
    </w:p>
    <w:p w14:paraId="42BFE506" w14:textId="77777777" w:rsidR="006C0127" w:rsidRPr="006C0127" w:rsidRDefault="006C0127" w:rsidP="006C0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Due Diligence Checklist</w:t>
      </w:r>
    </w:p>
    <w:p w14:paraId="56C1DDD6" w14:textId="77777777" w:rsidR="006C0127" w:rsidRPr="006C0127" w:rsidRDefault="006C0127" w:rsidP="006C0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Risk Assessment Sheet</w:t>
      </w:r>
    </w:p>
    <w:p w14:paraId="66683F98" w14:textId="77777777" w:rsidR="006C0127" w:rsidRPr="006C0127" w:rsidRDefault="006C0127" w:rsidP="006C0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Memo</w:t>
      </w:r>
    </w:p>
    <w:p w14:paraId="485C96CA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A836B5D">
          <v:rect id="_x0000_i1033" style="width:0;height:1.5pt" o:hralign="center" o:hrstd="t" o:hr="t" fillcolor="#a0a0a0" stroked="f"/>
        </w:pict>
      </w:r>
    </w:p>
    <w:p w14:paraId="2311A4CB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🟥</w:t>
      </w:r>
      <w:r w:rsidRPr="006C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PROCESS 2: RAM-INV-EXE-02-01</w:t>
      </w:r>
    </w:p>
    <w:p w14:paraId="76EBB850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FINANCIAL MODEL DEVELOPMENT</w:t>
      </w:r>
    </w:p>
    <w:p w14:paraId="4C0ADA96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EBA9524">
          <v:rect id="_x0000_i1034" style="width:0;height:1.5pt" o:hralign="center" o:hrstd="t" o:hr="t" fillcolor="#a0a0a0" stroked="f"/>
        </w:pict>
      </w:r>
    </w:p>
    <w:p w14:paraId="57707A57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🧩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SIPOC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0"/>
        <w:gridCol w:w="1470"/>
        <w:gridCol w:w="1150"/>
        <w:gridCol w:w="1769"/>
        <w:gridCol w:w="1230"/>
      </w:tblGrid>
      <w:tr w:rsidR="006C0127" w:rsidRPr="006C0127" w14:paraId="3C261DD5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112513F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6C3981C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8AF22D2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1D7920E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60AECAB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6C0127" w:rsidRPr="006C0127" w14:paraId="581A7B88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359AF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Team</w:t>
            </w:r>
          </w:p>
        </w:tc>
        <w:tc>
          <w:tcPr>
            <w:tcW w:w="0" w:type="auto"/>
            <w:hideMark/>
          </w:tcPr>
          <w:p w14:paraId="21A4583B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Assumptions</w:t>
            </w:r>
          </w:p>
        </w:tc>
        <w:tc>
          <w:tcPr>
            <w:tcW w:w="0" w:type="auto"/>
            <w:hideMark/>
          </w:tcPr>
          <w:p w14:paraId="38D9981D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Modeling</w:t>
            </w:r>
          </w:p>
        </w:tc>
        <w:tc>
          <w:tcPr>
            <w:tcW w:w="0" w:type="auto"/>
            <w:hideMark/>
          </w:tcPr>
          <w:p w14:paraId="0EAD71B8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IRR/NPV</w:t>
            </w:r>
          </w:p>
        </w:tc>
        <w:tc>
          <w:tcPr>
            <w:tcW w:w="0" w:type="auto"/>
            <w:hideMark/>
          </w:tcPr>
          <w:p w14:paraId="2EF069E0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</w:tr>
      <w:tr w:rsidR="006C0127" w:rsidRPr="006C0127" w14:paraId="69CBA2FC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2035A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Data</w:t>
            </w:r>
          </w:p>
        </w:tc>
        <w:tc>
          <w:tcPr>
            <w:tcW w:w="0" w:type="auto"/>
            <w:hideMark/>
          </w:tcPr>
          <w:p w14:paraId="6747393B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Rent / cost</w:t>
            </w:r>
          </w:p>
        </w:tc>
        <w:tc>
          <w:tcPr>
            <w:tcW w:w="0" w:type="auto"/>
            <w:hideMark/>
          </w:tcPr>
          <w:p w14:paraId="326B8CB6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Analysis</w:t>
            </w:r>
          </w:p>
        </w:tc>
        <w:tc>
          <w:tcPr>
            <w:tcW w:w="0" w:type="auto"/>
            <w:hideMark/>
          </w:tcPr>
          <w:p w14:paraId="6301FAC1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model</w:t>
            </w:r>
          </w:p>
        </w:tc>
        <w:tc>
          <w:tcPr>
            <w:tcW w:w="0" w:type="auto"/>
            <w:hideMark/>
          </w:tcPr>
          <w:p w14:paraId="5DFDB9BE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</w:tbl>
    <w:p w14:paraId="44388C24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F8756C">
          <v:rect id="_x0000_i1035" style="width:0;height:1.5pt" o:hralign="center" o:hrstd="t" o:hr="t" fillcolor="#a0a0a0" stroked="f"/>
        </w:pict>
      </w:r>
    </w:p>
    <w:p w14:paraId="48651ED0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👥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RACI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3"/>
        <w:gridCol w:w="1417"/>
      </w:tblGrid>
      <w:tr w:rsidR="006C0127" w:rsidRPr="006C0127" w14:paraId="1C5FA4BD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A5BF451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4B8B0B3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Assignment</w:t>
            </w:r>
          </w:p>
        </w:tc>
      </w:tr>
      <w:tr w:rsidR="006C0127" w:rsidRPr="006C0127" w14:paraId="23DFA13B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F94BE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Analyst</w:t>
            </w:r>
          </w:p>
        </w:tc>
        <w:tc>
          <w:tcPr>
            <w:tcW w:w="0" w:type="auto"/>
            <w:hideMark/>
          </w:tcPr>
          <w:p w14:paraId="4E3A0BB3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6C0127" w:rsidRPr="006C0127" w14:paraId="03768A26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907AF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Manager</w:t>
            </w:r>
          </w:p>
        </w:tc>
        <w:tc>
          <w:tcPr>
            <w:tcW w:w="0" w:type="auto"/>
            <w:hideMark/>
          </w:tcPr>
          <w:p w14:paraId="07E8A7B5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  <w:tr w:rsidR="006C0127" w:rsidRPr="006C0127" w14:paraId="55229AFE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E7A8A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Team</w:t>
            </w:r>
          </w:p>
        </w:tc>
        <w:tc>
          <w:tcPr>
            <w:tcW w:w="0" w:type="auto"/>
            <w:hideMark/>
          </w:tcPr>
          <w:p w14:paraId="5BCFFCD0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6C0127" w:rsidRPr="006C0127" w14:paraId="537FA491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0DD8A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  <w:tc>
          <w:tcPr>
            <w:tcW w:w="0" w:type="auto"/>
            <w:hideMark/>
          </w:tcPr>
          <w:p w14:paraId="555FB3C0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</w:tbl>
    <w:p w14:paraId="62D92404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4BD86EC">
          <v:rect id="_x0000_i1036" style="width:0;height:1.5pt" o:hralign="center" o:hrstd="t" o:hr="t" fillcolor="#a0a0a0" stroked="f"/>
        </w:pict>
      </w:r>
    </w:p>
    <w:p w14:paraId="3F47A963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</w:t>
      </w:r>
    </w:p>
    <w:p w14:paraId="3B39FF13" w14:textId="77777777" w:rsidR="006C0127" w:rsidRPr="006C0127" w:rsidRDefault="006C0127" w:rsidP="006C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Collect financial assumptions</w:t>
      </w:r>
    </w:p>
    <w:p w14:paraId="3AFB5A03" w14:textId="77777777" w:rsidR="006C0127" w:rsidRPr="006C0127" w:rsidRDefault="006C0127" w:rsidP="006C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Input revenue projections</w:t>
      </w:r>
    </w:p>
    <w:p w14:paraId="57B90453" w14:textId="77777777" w:rsidR="006C0127" w:rsidRPr="006C0127" w:rsidRDefault="006C0127" w:rsidP="006C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Input operating costs</w:t>
      </w:r>
    </w:p>
    <w:p w14:paraId="6FE7B8D2" w14:textId="77777777" w:rsidR="006C0127" w:rsidRPr="006C0127" w:rsidRDefault="006C0127" w:rsidP="006C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 CAPEX and financing</w:t>
      </w:r>
    </w:p>
    <w:p w14:paraId="27AA33DF" w14:textId="77777777" w:rsidR="006C0127" w:rsidRPr="006C0127" w:rsidRDefault="006C0127" w:rsidP="006C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Calculate IRR, NPV</w:t>
      </w:r>
    </w:p>
    <w:p w14:paraId="4794B4EC" w14:textId="77777777" w:rsidR="006C0127" w:rsidRPr="006C0127" w:rsidRDefault="006C0127" w:rsidP="006C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Run sensitivity scenarios</w:t>
      </w:r>
    </w:p>
    <w:p w14:paraId="2EEDA371" w14:textId="77777777" w:rsidR="006C0127" w:rsidRPr="006C0127" w:rsidRDefault="006C0127" w:rsidP="006C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Validate assumptions</w:t>
      </w:r>
    </w:p>
    <w:p w14:paraId="6DA3FA7E" w14:textId="77777777" w:rsidR="006C0127" w:rsidRPr="006C0127" w:rsidRDefault="006C0127" w:rsidP="006C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Finalize model</w:t>
      </w:r>
    </w:p>
    <w:p w14:paraId="46CDA8D0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5EE1202">
          <v:rect id="_x0000_i1037" style="width:0;height:1.5pt" o:hralign="center" o:hrstd="t" o:hr="t" fillcolor="#a0a0a0" stroked="f"/>
        </w:pict>
      </w:r>
    </w:p>
    <w:p w14:paraId="5AD202E9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📊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9"/>
        <w:gridCol w:w="1028"/>
      </w:tblGrid>
      <w:tr w:rsidR="006C0127" w:rsidRPr="006C0127" w14:paraId="48E91A39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5C68C32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CFD350D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6C0127" w:rsidRPr="006C0127" w14:paraId="7063F1AD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FE921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Model accuracy</w:t>
            </w:r>
          </w:p>
        </w:tc>
        <w:tc>
          <w:tcPr>
            <w:tcW w:w="0" w:type="auto"/>
            <w:hideMark/>
          </w:tcPr>
          <w:p w14:paraId="5EBF6A75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95%</w:t>
            </w:r>
          </w:p>
        </w:tc>
      </w:tr>
      <w:tr w:rsidR="006C0127" w:rsidRPr="006C0127" w14:paraId="321D356A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B7E9F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Preparation time</w:t>
            </w:r>
          </w:p>
        </w:tc>
        <w:tc>
          <w:tcPr>
            <w:tcW w:w="0" w:type="auto"/>
            <w:hideMark/>
          </w:tcPr>
          <w:p w14:paraId="16756E82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≤ 3 days</w:t>
            </w:r>
          </w:p>
        </w:tc>
      </w:tr>
    </w:tbl>
    <w:p w14:paraId="2596E23A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9359D62">
          <v:rect id="_x0000_i1038" style="width:0;height:1.5pt" o:hralign="center" o:hrstd="t" o:hr="t" fillcolor="#a0a0a0" stroked="f"/>
        </w:pict>
      </w:r>
    </w:p>
    <w:p w14:paraId="28717FD2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🖥️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SAP</w:t>
      </w:r>
    </w:p>
    <w:p w14:paraId="25417056" w14:textId="77777777" w:rsidR="006C0127" w:rsidRPr="006C0127" w:rsidRDefault="006C0127" w:rsidP="006C0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Planning → SAP BPC</w:t>
      </w:r>
    </w:p>
    <w:p w14:paraId="5A7F4CF0" w14:textId="77777777" w:rsidR="006C0127" w:rsidRPr="006C0127" w:rsidRDefault="006C0127" w:rsidP="006C0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integration → FI</w:t>
      </w:r>
    </w:p>
    <w:p w14:paraId="60B767C8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8E39D74">
          <v:rect id="_x0000_i1039" style="width:0;height:1.5pt" o:hralign="center" o:hrstd="t" o:hr="t" fillcolor="#a0a0a0" stroked="f"/>
        </w:pict>
      </w:r>
    </w:p>
    <w:p w14:paraId="77154044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🧾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FORMS</w:t>
      </w:r>
    </w:p>
    <w:p w14:paraId="054F5E07" w14:textId="77777777" w:rsidR="006C0127" w:rsidRPr="006C0127" w:rsidRDefault="006C0127" w:rsidP="006C0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Model Template</w:t>
      </w:r>
    </w:p>
    <w:p w14:paraId="50D6E69E" w14:textId="77777777" w:rsidR="006C0127" w:rsidRPr="006C0127" w:rsidRDefault="006C0127" w:rsidP="006C0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Assumption Sheet</w:t>
      </w:r>
    </w:p>
    <w:p w14:paraId="5F5A1E74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F1C57B7">
          <v:rect id="_x0000_i1040" style="width:0;height:1.5pt" o:hralign="center" o:hrstd="t" o:hr="t" fillcolor="#a0a0a0" stroked="f"/>
        </w:pict>
      </w:r>
    </w:p>
    <w:p w14:paraId="1F4F26ED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🟥</w:t>
      </w:r>
      <w:r w:rsidRPr="006C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PROCESS 3: RAM-LEA-03-01</w:t>
      </w:r>
    </w:p>
    <w:p w14:paraId="3A952352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TENANT SCREENING</w:t>
      </w:r>
    </w:p>
    <w:p w14:paraId="0678D6BC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D5DC286">
          <v:rect id="_x0000_i1041" style="width:0;height:1.5pt" o:hralign="center" o:hrstd="t" o:hr="t" fillcolor="#a0a0a0" stroked="f"/>
        </w:pict>
      </w:r>
    </w:p>
    <w:p w14:paraId="64D2AAE2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🧩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SIPOC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30"/>
        <w:gridCol w:w="1350"/>
        <w:gridCol w:w="1256"/>
        <w:gridCol w:w="1823"/>
        <w:gridCol w:w="1230"/>
      </w:tblGrid>
      <w:tr w:rsidR="006C0127" w:rsidRPr="006C0127" w14:paraId="4C47A889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0F28FF9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489FE33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CE9D3F3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1750C88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26EB5F7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6C0127" w:rsidRPr="006C0127" w14:paraId="01E29988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96782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Applicant</w:t>
            </w:r>
          </w:p>
        </w:tc>
        <w:tc>
          <w:tcPr>
            <w:tcW w:w="0" w:type="auto"/>
            <w:hideMark/>
          </w:tcPr>
          <w:p w14:paraId="0DA4DAF8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Application</w:t>
            </w:r>
          </w:p>
        </w:tc>
        <w:tc>
          <w:tcPr>
            <w:tcW w:w="0" w:type="auto"/>
            <w:hideMark/>
          </w:tcPr>
          <w:p w14:paraId="08710F93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Screening</w:t>
            </w:r>
          </w:p>
        </w:tc>
        <w:tc>
          <w:tcPr>
            <w:tcW w:w="0" w:type="auto"/>
            <w:hideMark/>
          </w:tcPr>
          <w:p w14:paraId="746F25B5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tenant</w:t>
            </w:r>
          </w:p>
        </w:tc>
        <w:tc>
          <w:tcPr>
            <w:tcW w:w="0" w:type="auto"/>
            <w:hideMark/>
          </w:tcPr>
          <w:p w14:paraId="67069081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</w:tr>
      <w:tr w:rsidR="006C0127" w:rsidRPr="006C0127" w14:paraId="38F08D5F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8A2C3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4AF90110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Credit data</w:t>
            </w:r>
          </w:p>
        </w:tc>
        <w:tc>
          <w:tcPr>
            <w:tcW w:w="0" w:type="auto"/>
            <w:hideMark/>
          </w:tcPr>
          <w:p w14:paraId="4DAA94B5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Evaluation</w:t>
            </w:r>
          </w:p>
        </w:tc>
        <w:tc>
          <w:tcPr>
            <w:tcW w:w="0" w:type="auto"/>
            <w:hideMark/>
          </w:tcPr>
          <w:p w14:paraId="2417D20D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score</w:t>
            </w:r>
          </w:p>
        </w:tc>
        <w:tc>
          <w:tcPr>
            <w:tcW w:w="0" w:type="auto"/>
            <w:hideMark/>
          </w:tcPr>
          <w:p w14:paraId="40E1FE96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Property</w:t>
            </w:r>
          </w:p>
        </w:tc>
      </w:tr>
    </w:tbl>
    <w:p w14:paraId="7F6C36EC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0FC6D9D">
          <v:rect id="_x0000_i1042" style="width:0;height:1.5pt" o:hralign="center" o:hrstd="t" o:hr="t" fillcolor="#a0a0a0" stroked="f"/>
        </w:pict>
      </w:r>
    </w:p>
    <w:p w14:paraId="7583EB86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👥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RACI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0"/>
        <w:gridCol w:w="1417"/>
      </w:tblGrid>
      <w:tr w:rsidR="006C0127" w:rsidRPr="006C0127" w14:paraId="531EEAC0" w14:textId="77777777" w:rsidTr="006C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0EF742E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D48F654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Assignment</w:t>
            </w:r>
          </w:p>
        </w:tc>
      </w:tr>
      <w:tr w:rsidR="006C0127" w:rsidRPr="006C0127" w14:paraId="41FA183A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0B9B7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Officer</w:t>
            </w:r>
          </w:p>
        </w:tc>
        <w:tc>
          <w:tcPr>
            <w:tcW w:w="0" w:type="auto"/>
            <w:hideMark/>
          </w:tcPr>
          <w:p w14:paraId="568185E2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6C0127" w:rsidRPr="006C0127" w14:paraId="427E99AC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03CD7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Manager</w:t>
            </w:r>
          </w:p>
        </w:tc>
        <w:tc>
          <w:tcPr>
            <w:tcW w:w="0" w:type="auto"/>
            <w:hideMark/>
          </w:tcPr>
          <w:p w14:paraId="7CAAE0CA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  <w:tr w:rsidR="006C0127" w:rsidRPr="006C0127" w14:paraId="0A3FD74B" w14:textId="77777777" w:rsidTr="006C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A31BB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06B28909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6C0127" w:rsidRPr="006C0127" w14:paraId="2DC5BB56" w14:textId="77777777" w:rsidTr="006C0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3147D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hideMark/>
          </w:tcPr>
          <w:p w14:paraId="18A5DAC0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</w:tbl>
    <w:p w14:paraId="15B0A5F1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F05FF45">
          <v:rect id="_x0000_i1043" style="width:0;height:1.5pt" o:hralign="center" o:hrstd="t" o:hr="t" fillcolor="#a0a0a0" stroked="f"/>
        </w:pict>
      </w:r>
    </w:p>
    <w:p w14:paraId="34DABDE8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🏛️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DoA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748"/>
      </w:tblGrid>
      <w:tr w:rsidR="006C0127" w:rsidRPr="006C0127" w14:paraId="50684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43F54" w14:textId="77777777" w:rsidR="006C0127" w:rsidRPr="006C0127" w:rsidRDefault="006C0127" w:rsidP="006C0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BEE4F63" w14:textId="77777777" w:rsidR="006C0127" w:rsidRPr="006C0127" w:rsidRDefault="006C0127" w:rsidP="006C0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</w:t>
            </w:r>
          </w:p>
        </w:tc>
      </w:tr>
      <w:tr w:rsidR="006C0127" w:rsidRPr="006C0127" w14:paraId="03036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421E" w14:textId="77777777" w:rsidR="006C0127" w:rsidRPr="006C0127" w:rsidRDefault="006C0127" w:rsidP="006C0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Screening decision</w:t>
            </w:r>
          </w:p>
        </w:tc>
        <w:tc>
          <w:tcPr>
            <w:tcW w:w="0" w:type="auto"/>
            <w:vAlign w:val="center"/>
            <w:hideMark/>
          </w:tcPr>
          <w:p w14:paraId="0C2859A2" w14:textId="77777777" w:rsidR="006C0127" w:rsidRPr="006C0127" w:rsidRDefault="006C0127" w:rsidP="006C0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Manager</w:t>
            </w:r>
          </w:p>
        </w:tc>
      </w:tr>
      <w:tr w:rsidR="006C0127" w:rsidRPr="006C0127" w14:paraId="16776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1A36" w14:textId="77777777" w:rsidR="006C0127" w:rsidRPr="006C0127" w:rsidRDefault="006C0127" w:rsidP="006C0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High-risk approval</w:t>
            </w:r>
          </w:p>
        </w:tc>
        <w:tc>
          <w:tcPr>
            <w:tcW w:w="0" w:type="auto"/>
            <w:vAlign w:val="center"/>
            <w:hideMark/>
          </w:tcPr>
          <w:p w14:paraId="50CE53F3" w14:textId="77777777" w:rsidR="006C0127" w:rsidRPr="006C0127" w:rsidRDefault="006C0127" w:rsidP="006C01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Director</w:t>
            </w:r>
          </w:p>
        </w:tc>
      </w:tr>
    </w:tbl>
    <w:p w14:paraId="7D1BDDAA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41ECEBD">
          <v:rect id="_x0000_i1044" style="width:0;height:1.5pt" o:hralign="center" o:hrstd="t" o:hr="t" fillcolor="#a0a0a0" stroked="f"/>
        </w:pict>
      </w:r>
    </w:p>
    <w:p w14:paraId="3113B759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🔄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BPMN</w:t>
      </w:r>
    </w:p>
    <w:p w14:paraId="5C6D9D15" w14:textId="77777777" w:rsidR="006C0127" w:rsidRPr="006C0127" w:rsidRDefault="006C0127" w:rsidP="006C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Start → Receive application → Verify docs → Credit check → Risk scoring → Approval/Reject → End</w:t>
      </w:r>
    </w:p>
    <w:p w14:paraId="743020F7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CEDE5E0">
          <v:rect id="_x0000_i1045" style="width:0;height:1.5pt" o:hralign="center" o:hrstd="t" o:hr="t" fillcolor="#a0a0a0" stroked="f"/>
        </w:pict>
      </w:r>
    </w:p>
    <w:p w14:paraId="756DAAF9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⚙️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</w:t>
      </w:r>
    </w:p>
    <w:p w14:paraId="0B450D6B" w14:textId="77777777" w:rsidR="006C0127" w:rsidRPr="006C0127" w:rsidRDefault="006C0127" w:rsidP="006C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Receive tenant application</w:t>
      </w:r>
    </w:p>
    <w:p w14:paraId="73207831" w14:textId="77777777" w:rsidR="006C0127" w:rsidRPr="006C0127" w:rsidRDefault="006C0127" w:rsidP="006C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Verify ID and documents</w:t>
      </w:r>
    </w:p>
    <w:p w14:paraId="3FAFE417" w14:textId="77777777" w:rsidR="006C0127" w:rsidRPr="006C0127" w:rsidRDefault="006C0127" w:rsidP="006C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Check financial capacity</w:t>
      </w:r>
    </w:p>
    <w:p w14:paraId="59CE1C99" w14:textId="77777777" w:rsidR="006C0127" w:rsidRPr="006C0127" w:rsidRDefault="006C0127" w:rsidP="006C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 credit check</w:t>
      </w:r>
    </w:p>
    <w:p w14:paraId="532BF60B" w14:textId="77777777" w:rsidR="006C0127" w:rsidRPr="006C0127" w:rsidRDefault="006C0127" w:rsidP="006C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Assess risk profile</w:t>
      </w:r>
    </w:p>
    <w:p w14:paraId="588AE361" w14:textId="77777777" w:rsidR="006C0127" w:rsidRPr="006C0127" w:rsidRDefault="006C0127" w:rsidP="006C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Validate references</w:t>
      </w:r>
    </w:p>
    <w:p w14:paraId="6341E2D8" w14:textId="77777777" w:rsidR="006C0127" w:rsidRPr="006C0127" w:rsidRDefault="006C0127" w:rsidP="006C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 or reject tenant</w:t>
      </w:r>
    </w:p>
    <w:p w14:paraId="71A853CE" w14:textId="77777777" w:rsidR="006C0127" w:rsidRPr="006C0127" w:rsidRDefault="006C0127" w:rsidP="006C0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Record decision in system</w:t>
      </w:r>
    </w:p>
    <w:p w14:paraId="61A3EFC8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D98AB93">
          <v:rect id="_x0000_i1046" style="width:0;height:1.5pt" o:hralign="center" o:hrstd="t" o:hr="t" fillcolor="#a0a0a0" stroked="f"/>
        </w:pict>
      </w:r>
    </w:p>
    <w:p w14:paraId="6932C5DD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43"/>
        <w:gridCol w:w="1002"/>
      </w:tblGrid>
      <w:tr w:rsidR="006C0127" w:rsidRPr="006C0127" w14:paraId="61EA06AD" w14:textId="77777777" w:rsidTr="00F90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BDD92F0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E5AF15B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6C0127" w:rsidRPr="006C0127" w14:paraId="7A3BA45F" w14:textId="77777777" w:rsidTr="00F90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EF3C9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Screening time</w:t>
            </w:r>
          </w:p>
        </w:tc>
        <w:tc>
          <w:tcPr>
            <w:tcW w:w="0" w:type="auto"/>
            <w:hideMark/>
          </w:tcPr>
          <w:p w14:paraId="5AAB5729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≤ 48 hrs</w:t>
            </w:r>
          </w:p>
        </w:tc>
      </w:tr>
      <w:tr w:rsidR="006C0127" w:rsidRPr="006C0127" w14:paraId="23BA9911" w14:textId="77777777" w:rsidTr="00F90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DC09A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Default rate</w:t>
            </w:r>
          </w:p>
        </w:tc>
        <w:tc>
          <w:tcPr>
            <w:tcW w:w="0" w:type="auto"/>
            <w:hideMark/>
          </w:tcPr>
          <w:p w14:paraId="5972C9F5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≤ 5%</w:t>
            </w:r>
          </w:p>
        </w:tc>
      </w:tr>
    </w:tbl>
    <w:p w14:paraId="488EEB94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4FB0123">
          <v:rect id="_x0000_i1047" style="width:0;height:1.5pt" o:hralign="center" o:hrstd="t" o:hr="t" fillcolor="#a0a0a0" stroked="f"/>
        </w:pict>
      </w:r>
    </w:p>
    <w:p w14:paraId="2DF074C4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🖥️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SAP</w:t>
      </w:r>
    </w:p>
    <w:p w14:paraId="7CBC6189" w14:textId="77777777" w:rsidR="006C0127" w:rsidRPr="006C0127" w:rsidRDefault="006C0127" w:rsidP="006C0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record → RE-FX</w:t>
      </w:r>
    </w:p>
    <w:p w14:paraId="61F6B8E8" w14:textId="77777777" w:rsidR="006C0127" w:rsidRPr="006C0127" w:rsidRDefault="006C0127" w:rsidP="006C0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Credit check → FI-AR</w:t>
      </w:r>
    </w:p>
    <w:p w14:paraId="51208B19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C679AA4">
          <v:rect id="_x0000_i1048" style="width:0;height:1.5pt" o:hralign="center" o:hrstd="t" o:hr="t" fillcolor="#a0a0a0" stroked="f"/>
        </w:pict>
      </w:r>
    </w:p>
    <w:p w14:paraId="688530B8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🧾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FORMS</w:t>
      </w:r>
    </w:p>
    <w:p w14:paraId="58AAFF99" w14:textId="77777777" w:rsidR="006C0127" w:rsidRPr="006C0127" w:rsidRDefault="006C0127" w:rsidP="006C0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Tenant Application Form</w:t>
      </w:r>
    </w:p>
    <w:p w14:paraId="331C7AFB" w14:textId="77777777" w:rsidR="006C0127" w:rsidRPr="006C0127" w:rsidRDefault="006C0127" w:rsidP="006C0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Screening Checklist</w:t>
      </w:r>
    </w:p>
    <w:p w14:paraId="66A6C653" w14:textId="77777777" w:rsidR="006C0127" w:rsidRPr="006C0127" w:rsidRDefault="006C0127" w:rsidP="006C0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Credit Evaluation Sheet</w:t>
      </w:r>
    </w:p>
    <w:p w14:paraId="27134182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DA47A65">
          <v:rect id="_x0000_i1049" style="width:0;height:1.5pt" o:hralign="center" o:hrstd="t" o:hr="t" fillcolor="#a0a0a0" stroked="f"/>
        </w:pict>
      </w:r>
    </w:p>
    <w:p w14:paraId="28C4EC86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🟥</w:t>
      </w:r>
      <w:r w:rsidRPr="006C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PROCESS 4: RAM-LEA-05-01</w:t>
      </w:r>
    </w:p>
    <w:p w14:paraId="25B2916B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LEASE CONTRACTING</w:t>
      </w:r>
    </w:p>
    <w:p w14:paraId="4E818D50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9F82EFB">
          <v:rect id="_x0000_i1050" style="width:0;height:1.5pt" o:hralign="center" o:hrstd="t" o:hr="t" fillcolor="#a0a0a0" stroked="f"/>
        </w:pict>
      </w:r>
    </w:p>
    <w:p w14:paraId="5B170EED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🧩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SIPOC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7"/>
        <w:gridCol w:w="1216"/>
        <w:gridCol w:w="1556"/>
        <w:gridCol w:w="2009"/>
        <w:gridCol w:w="1230"/>
      </w:tblGrid>
      <w:tr w:rsidR="006C0127" w:rsidRPr="006C0127" w14:paraId="64F483CB" w14:textId="77777777" w:rsidTr="00F90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EA48446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87333AB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691F079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7C34B7F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A33EC13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6C0127" w:rsidRPr="006C0127" w14:paraId="1A6F8E19" w14:textId="77777777" w:rsidTr="00F90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0FC5C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  <w:tc>
          <w:tcPr>
            <w:tcW w:w="0" w:type="auto"/>
            <w:hideMark/>
          </w:tcPr>
          <w:p w14:paraId="708E0154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Terms</w:t>
            </w:r>
          </w:p>
        </w:tc>
        <w:tc>
          <w:tcPr>
            <w:tcW w:w="0" w:type="auto"/>
            <w:hideMark/>
          </w:tcPr>
          <w:p w14:paraId="12D5DE4B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Draft contract</w:t>
            </w:r>
          </w:p>
        </w:tc>
        <w:tc>
          <w:tcPr>
            <w:tcW w:w="0" w:type="auto"/>
            <w:hideMark/>
          </w:tcPr>
          <w:p w14:paraId="31BD9094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</w:t>
            </w:r>
          </w:p>
        </w:tc>
        <w:tc>
          <w:tcPr>
            <w:tcW w:w="0" w:type="auto"/>
            <w:hideMark/>
          </w:tcPr>
          <w:p w14:paraId="5060537C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</w:tr>
      <w:tr w:rsidR="006C0127" w:rsidRPr="006C0127" w14:paraId="2D020B5A" w14:textId="77777777" w:rsidTr="00F90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B0496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hideMark/>
          </w:tcPr>
          <w:p w14:paraId="6FDBCE79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Templates</w:t>
            </w:r>
          </w:p>
        </w:tc>
        <w:tc>
          <w:tcPr>
            <w:tcW w:w="0" w:type="auto"/>
            <w:hideMark/>
          </w:tcPr>
          <w:p w14:paraId="5E8CEBF2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</w:t>
            </w:r>
          </w:p>
        </w:tc>
        <w:tc>
          <w:tcPr>
            <w:tcW w:w="0" w:type="auto"/>
            <w:hideMark/>
          </w:tcPr>
          <w:p w14:paraId="5F4483A5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contract</w:t>
            </w:r>
          </w:p>
        </w:tc>
        <w:tc>
          <w:tcPr>
            <w:tcW w:w="0" w:type="auto"/>
            <w:hideMark/>
          </w:tcPr>
          <w:p w14:paraId="627B3DE3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</w:tbl>
    <w:p w14:paraId="427A4606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12F5F86">
          <v:rect id="_x0000_i1051" style="width:0;height:1.5pt" o:hralign="center" o:hrstd="t" o:hr="t" fillcolor="#a0a0a0" stroked="f"/>
        </w:pict>
      </w:r>
    </w:p>
    <w:p w14:paraId="67DD3536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👥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RACI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84"/>
        <w:gridCol w:w="1417"/>
      </w:tblGrid>
      <w:tr w:rsidR="006C0127" w:rsidRPr="006C0127" w14:paraId="10301D2B" w14:textId="77777777" w:rsidTr="00F90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C4F3B13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69A154D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Assignment</w:t>
            </w:r>
          </w:p>
        </w:tc>
      </w:tr>
      <w:tr w:rsidR="006C0127" w:rsidRPr="006C0127" w14:paraId="1231A591" w14:textId="77777777" w:rsidTr="00F90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BA735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Admin</w:t>
            </w:r>
          </w:p>
        </w:tc>
        <w:tc>
          <w:tcPr>
            <w:tcW w:w="0" w:type="auto"/>
            <w:hideMark/>
          </w:tcPr>
          <w:p w14:paraId="25AA52A7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6C0127" w:rsidRPr="006C0127" w14:paraId="45D472C2" w14:textId="77777777" w:rsidTr="00F90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95770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Manager</w:t>
            </w:r>
          </w:p>
        </w:tc>
        <w:tc>
          <w:tcPr>
            <w:tcW w:w="0" w:type="auto"/>
            <w:hideMark/>
          </w:tcPr>
          <w:p w14:paraId="1C8C1A2A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  <w:tr w:rsidR="006C0127" w:rsidRPr="006C0127" w14:paraId="3F66C4C0" w14:textId="77777777" w:rsidTr="00F90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34A7B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6A8D0787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6C0127" w:rsidRPr="006C0127" w14:paraId="34780B36" w14:textId="77777777" w:rsidTr="00F90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6CA25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  <w:tc>
          <w:tcPr>
            <w:tcW w:w="0" w:type="auto"/>
            <w:hideMark/>
          </w:tcPr>
          <w:p w14:paraId="07D5E9D3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</w:tbl>
    <w:p w14:paraId="7C52DBFF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17079C3">
          <v:rect id="_x0000_i1052" style="width:0;height:1.5pt" o:hralign="center" o:hrstd="t" o:hr="t" fillcolor="#a0a0a0" stroked="f"/>
        </w:pict>
      </w:r>
    </w:p>
    <w:p w14:paraId="11CECD7C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⚙️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</w:t>
      </w:r>
    </w:p>
    <w:p w14:paraId="45ADCDA9" w14:textId="77777777" w:rsidR="006C0127" w:rsidRPr="006C0127" w:rsidRDefault="006C0127" w:rsidP="006C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Receive agreed lease terms</w:t>
      </w:r>
    </w:p>
    <w:p w14:paraId="37B7AE67" w14:textId="77777777" w:rsidR="006C0127" w:rsidRPr="006C0127" w:rsidRDefault="006C0127" w:rsidP="006C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Populate lease template</w:t>
      </w:r>
    </w:p>
    <w:p w14:paraId="1CAA6F60" w14:textId="77777777" w:rsidR="006C0127" w:rsidRPr="006C0127" w:rsidRDefault="006C0127" w:rsidP="006C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 legal clauses</w:t>
      </w:r>
    </w:p>
    <w:p w14:paraId="517F7411" w14:textId="77777777" w:rsidR="006C0127" w:rsidRPr="006C0127" w:rsidRDefault="006C0127" w:rsidP="006C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Validate commercial terms</w:t>
      </w:r>
    </w:p>
    <w:p w14:paraId="219480E0" w14:textId="77777777" w:rsidR="006C0127" w:rsidRPr="006C0127" w:rsidRDefault="006C0127" w:rsidP="006C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Send draft to tenant</w:t>
      </w:r>
    </w:p>
    <w:p w14:paraId="5920DCE7" w14:textId="77777777" w:rsidR="006C0127" w:rsidRPr="006C0127" w:rsidRDefault="006C0127" w:rsidP="006C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Revise if needed</w:t>
      </w:r>
    </w:p>
    <w:p w14:paraId="5CC7675A" w14:textId="77777777" w:rsidR="006C0127" w:rsidRPr="006C0127" w:rsidRDefault="006C0127" w:rsidP="006C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Finalize contract</w:t>
      </w:r>
    </w:p>
    <w:p w14:paraId="68D4D4F0" w14:textId="77777777" w:rsidR="006C0127" w:rsidRPr="006C0127" w:rsidRDefault="006C0127" w:rsidP="006C0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Execute and archive</w:t>
      </w:r>
    </w:p>
    <w:p w14:paraId="47F9F4F2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2FBFEC3">
          <v:rect id="_x0000_i1053" style="width:0;height:1.5pt" o:hralign="center" o:hrstd="t" o:hr="t" fillcolor="#a0a0a0" stroked="f"/>
        </w:pict>
      </w:r>
    </w:p>
    <w:p w14:paraId="5B36C81F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15"/>
        <w:gridCol w:w="1028"/>
      </w:tblGrid>
      <w:tr w:rsidR="006C0127" w:rsidRPr="006C0127" w14:paraId="3C076D9B" w14:textId="77777777" w:rsidTr="00F90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FA82FCA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23E531D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6C0127" w:rsidRPr="006C0127" w14:paraId="64C19138" w14:textId="77777777" w:rsidTr="00F90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4A6A2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cycle time</w:t>
            </w:r>
          </w:p>
        </w:tc>
        <w:tc>
          <w:tcPr>
            <w:tcW w:w="0" w:type="auto"/>
            <w:hideMark/>
          </w:tcPr>
          <w:p w14:paraId="417947BA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≤ 3 days</w:t>
            </w:r>
          </w:p>
        </w:tc>
      </w:tr>
      <w:tr w:rsidR="006C0127" w:rsidRPr="006C0127" w14:paraId="3FEB6C53" w14:textId="77777777" w:rsidTr="00F90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D0BB3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accuracy</w:t>
            </w:r>
          </w:p>
        </w:tc>
        <w:tc>
          <w:tcPr>
            <w:tcW w:w="0" w:type="auto"/>
            <w:hideMark/>
          </w:tcPr>
          <w:p w14:paraId="50E6C39E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</w:tbl>
    <w:p w14:paraId="45A78385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8695F45">
          <v:rect id="_x0000_i1054" style="width:0;height:1.5pt" o:hralign="center" o:hrstd="t" o:hr="t" fillcolor="#a0a0a0" stroked="f"/>
        </w:pict>
      </w:r>
    </w:p>
    <w:p w14:paraId="466D5737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🖥️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SAP</w:t>
      </w:r>
    </w:p>
    <w:p w14:paraId="6BB7A0E9" w14:textId="77777777" w:rsidR="006C0127" w:rsidRPr="006C0127" w:rsidRDefault="006C0127" w:rsidP="006C01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record → RE-FX</w:t>
      </w:r>
    </w:p>
    <w:p w14:paraId="7EA4F2DE" w14:textId="77777777" w:rsidR="006C0127" w:rsidRPr="006C0127" w:rsidRDefault="006C0127" w:rsidP="006C01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storage → DMS</w:t>
      </w:r>
    </w:p>
    <w:p w14:paraId="190621F7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D78D180">
          <v:rect id="_x0000_i1055" style="width:0;height:1.5pt" o:hralign="center" o:hrstd="t" o:hr="t" fillcolor="#a0a0a0" stroked="f"/>
        </w:pict>
      </w:r>
    </w:p>
    <w:p w14:paraId="1B51C930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🧾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FORMS</w:t>
      </w:r>
    </w:p>
    <w:p w14:paraId="2BA002B7" w14:textId="77777777" w:rsidR="006C0127" w:rsidRPr="006C0127" w:rsidRDefault="006C0127" w:rsidP="006C01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Lease Agreement Template</w:t>
      </w:r>
    </w:p>
    <w:p w14:paraId="3494FCE0" w14:textId="77777777" w:rsidR="006C0127" w:rsidRPr="006C0127" w:rsidRDefault="006C0127" w:rsidP="006C01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Approval Form</w:t>
      </w:r>
    </w:p>
    <w:p w14:paraId="52B5E169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F0A0A06">
          <v:rect id="_x0000_i1056" style="width:0;height:1.5pt" o:hralign="center" o:hrstd="t" o:hr="t" fillcolor="#a0a0a0" stroked="f"/>
        </w:pict>
      </w:r>
    </w:p>
    <w:p w14:paraId="2695504A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🟥</w:t>
      </w:r>
      <w:r w:rsidRPr="006C0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PROCESS 5: RAM-LEA-06-01</w:t>
      </w:r>
    </w:p>
    <w:p w14:paraId="4935E3E0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LEASE DATA ENTRY (SAP)</w:t>
      </w:r>
    </w:p>
    <w:p w14:paraId="3373DCAC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F2F38A8">
          <v:rect id="_x0000_i1057" style="width:0;height:1.5pt" o:hralign="center" o:hrstd="t" o:hr="t" fillcolor="#a0a0a0" stroked="f"/>
        </w:pict>
      </w:r>
    </w:p>
    <w:p w14:paraId="7EE57338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⚙️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L3</w:t>
      </w:r>
    </w:p>
    <w:p w14:paraId="43822926" w14:textId="77777777" w:rsidR="006C0127" w:rsidRPr="006C0127" w:rsidRDefault="006C0127" w:rsidP="006C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Create tenant master record</w:t>
      </w:r>
    </w:p>
    <w:p w14:paraId="73716FBE" w14:textId="77777777" w:rsidR="006C0127" w:rsidRPr="006C0127" w:rsidRDefault="006C0127" w:rsidP="006C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Input lease start/end dates</w:t>
      </w:r>
    </w:p>
    <w:p w14:paraId="61D8BD2A" w14:textId="77777777" w:rsidR="006C0127" w:rsidRPr="006C0127" w:rsidRDefault="006C0127" w:rsidP="006C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Enter rent and escalation terms</w:t>
      </w:r>
    </w:p>
    <w:p w14:paraId="52DDD8E3" w14:textId="77777777" w:rsidR="006C0127" w:rsidRPr="006C0127" w:rsidRDefault="006C0127" w:rsidP="006C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Link unit/property ID</w:t>
      </w:r>
    </w:p>
    <w:p w14:paraId="23D65422" w14:textId="77777777" w:rsidR="006C0127" w:rsidRPr="006C0127" w:rsidRDefault="006C0127" w:rsidP="006C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Assign billing cycle</w:t>
      </w:r>
    </w:p>
    <w:p w14:paraId="706663C1" w14:textId="77777777" w:rsidR="006C0127" w:rsidRPr="006C0127" w:rsidRDefault="006C0127" w:rsidP="006C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Validate data accuracy</w:t>
      </w:r>
    </w:p>
    <w:p w14:paraId="230DE74A" w14:textId="77777777" w:rsidR="006C0127" w:rsidRPr="006C0127" w:rsidRDefault="006C0127" w:rsidP="006C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Activate lease in SAP</w:t>
      </w:r>
    </w:p>
    <w:p w14:paraId="676EC53E" w14:textId="77777777" w:rsidR="006C0127" w:rsidRPr="006C0127" w:rsidRDefault="006C0127" w:rsidP="006C0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Archive documents</w:t>
      </w:r>
    </w:p>
    <w:p w14:paraId="1F91C0AE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19D72E1">
          <v:rect id="_x0000_i1058" style="width:0;height:1.5pt" o:hralign="center" o:hrstd="t" o:hr="t" fillcolor="#a0a0a0" stroked="f"/>
        </w:pict>
      </w:r>
    </w:p>
    <w:p w14:paraId="35998EEE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📊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KPIs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89"/>
        <w:gridCol w:w="935"/>
      </w:tblGrid>
      <w:tr w:rsidR="006C0127" w:rsidRPr="006C0127" w14:paraId="0140D359" w14:textId="77777777" w:rsidTr="00F904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F0D1162" w14:textId="77777777" w:rsidR="006C0127" w:rsidRPr="006C0127" w:rsidRDefault="006C0127" w:rsidP="006C012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360BD0A" w14:textId="77777777" w:rsidR="006C0127" w:rsidRPr="006C0127" w:rsidRDefault="006C0127" w:rsidP="006C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6C0127" w:rsidRPr="006C0127" w14:paraId="419ACBED" w14:textId="77777777" w:rsidTr="00F90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89EFA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accuracy</w:t>
            </w:r>
          </w:p>
        </w:tc>
        <w:tc>
          <w:tcPr>
            <w:tcW w:w="0" w:type="auto"/>
            <w:hideMark/>
          </w:tcPr>
          <w:p w14:paraId="12F7A5A8" w14:textId="77777777" w:rsidR="006C0127" w:rsidRPr="006C0127" w:rsidRDefault="006C0127" w:rsidP="006C0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  <w:tr w:rsidR="006C0127" w:rsidRPr="006C0127" w14:paraId="22501C1A" w14:textId="77777777" w:rsidTr="00F904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E1388" w14:textId="77777777" w:rsidR="006C0127" w:rsidRPr="006C0127" w:rsidRDefault="006C0127" w:rsidP="006C012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Entry time</w:t>
            </w:r>
          </w:p>
        </w:tc>
        <w:tc>
          <w:tcPr>
            <w:tcW w:w="0" w:type="auto"/>
            <w:hideMark/>
          </w:tcPr>
          <w:p w14:paraId="6790350D" w14:textId="77777777" w:rsidR="006C0127" w:rsidRPr="006C0127" w:rsidRDefault="006C0127" w:rsidP="006C0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6C01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≤ 1 day</w:t>
            </w:r>
          </w:p>
        </w:tc>
      </w:tr>
    </w:tbl>
    <w:p w14:paraId="7652C5E4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004CE028">
          <v:rect id="_x0000_i1059" style="width:0;height:1.5pt" o:hralign="center" o:hrstd="t" o:hr="t" fillcolor="#a0a0a0" stroked="f"/>
        </w:pict>
      </w:r>
    </w:p>
    <w:p w14:paraId="607EC1B9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🖥️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SAP</w:t>
      </w:r>
    </w:p>
    <w:p w14:paraId="79DAC6D2" w14:textId="77777777" w:rsidR="006C0127" w:rsidRPr="006C0127" w:rsidRDefault="006C0127" w:rsidP="006C01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RE-FX → Lease contract</w:t>
      </w:r>
    </w:p>
    <w:p w14:paraId="590A66B7" w14:textId="77777777" w:rsidR="006C0127" w:rsidRPr="006C0127" w:rsidRDefault="006C0127" w:rsidP="006C01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 → Billing integration</w:t>
      </w:r>
    </w:p>
    <w:p w14:paraId="7F136134" w14:textId="77777777" w:rsidR="006C0127" w:rsidRPr="006C0127" w:rsidRDefault="00000000" w:rsidP="006C01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0401DC6">
          <v:rect id="_x0000_i1060" style="width:0;height:1.5pt" o:hralign="center" o:hrstd="t" o:hr="t" fillcolor="#a0a0a0" stroked="f"/>
        </w:pict>
      </w:r>
    </w:p>
    <w:p w14:paraId="25850938" w14:textId="77777777" w:rsidR="006C0127" w:rsidRPr="006C0127" w:rsidRDefault="006C0127" w:rsidP="006C0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6C01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🧾</w:t>
      </w:r>
      <w:r w:rsidRPr="006C01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FORMS</w:t>
      </w:r>
    </w:p>
    <w:p w14:paraId="7BBF7099" w14:textId="77777777" w:rsidR="006C0127" w:rsidRPr="006C0127" w:rsidRDefault="006C0127" w:rsidP="006C01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Data Entry Sheet</w:t>
      </w:r>
    </w:p>
    <w:p w14:paraId="7A4F93D1" w14:textId="77777777" w:rsidR="006C0127" w:rsidRPr="006C0127" w:rsidRDefault="006C0127" w:rsidP="006C01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6C012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Checklist</w:t>
      </w:r>
    </w:p>
    <w:p w14:paraId="6F199F5B" w14:textId="77777777" w:rsidR="006C0127" w:rsidRDefault="006C0127" w:rsidP="006C0127">
      <w:pPr>
        <w:outlineLvl w:val="0"/>
      </w:pPr>
    </w:p>
    <w:p w14:paraId="3ED3A12C" w14:textId="77777777" w:rsidR="000018E7" w:rsidRDefault="000018E7" w:rsidP="000018E7">
      <w:pPr>
        <w:pStyle w:val="ListParagraph"/>
      </w:pPr>
    </w:p>
    <w:p w14:paraId="0451526C" w14:textId="77777777" w:rsidR="000018E7" w:rsidRDefault="000018E7" w:rsidP="000018E7">
      <w:pPr>
        <w:outlineLvl w:val="0"/>
      </w:pPr>
    </w:p>
    <w:sectPr w:rsidR="000018E7" w:rsidSect="00AF0F39">
      <w:pgSz w:w="16838" w:h="11906" w:orient="landscape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BC85D" w14:textId="77777777" w:rsidR="00A815AA" w:rsidRDefault="00A815AA" w:rsidP="00221C06">
      <w:pPr>
        <w:spacing w:after="0" w:line="240" w:lineRule="auto"/>
      </w:pPr>
      <w:r>
        <w:separator/>
      </w:r>
    </w:p>
  </w:endnote>
  <w:endnote w:type="continuationSeparator" w:id="0">
    <w:p w14:paraId="4A510549" w14:textId="77777777" w:rsidR="00A815AA" w:rsidRDefault="00A815AA" w:rsidP="00221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4038429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2A7132" w14:textId="6DB28076" w:rsidR="00181CF0" w:rsidRDefault="00181CF0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</w:p>
    </w:sdtContent>
  </w:sdt>
  <w:p w14:paraId="6E29CBF4" w14:textId="77777777" w:rsidR="00181CF0" w:rsidRDefault="00181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98882" w14:textId="77777777" w:rsidR="00A815AA" w:rsidRDefault="00A815AA" w:rsidP="00221C06">
      <w:pPr>
        <w:spacing w:after="0" w:line="240" w:lineRule="auto"/>
      </w:pPr>
      <w:r>
        <w:separator/>
      </w:r>
    </w:p>
  </w:footnote>
  <w:footnote w:type="continuationSeparator" w:id="0">
    <w:p w14:paraId="39EDCEDE" w14:textId="77777777" w:rsidR="00A815AA" w:rsidRDefault="00A815AA" w:rsidP="00221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60FDE" w14:textId="1FE3EFA7" w:rsidR="00221C06" w:rsidRDefault="00221C06">
    <w:pPr>
      <w:pStyle w:val="Header"/>
    </w:pPr>
    <w:r w:rsidRPr="00221C06">
      <w:t>RAM Policies &amp; Procedure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B7D"/>
    <w:multiLevelType w:val="hybridMultilevel"/>
    <w:tmpl w:val="C2AA6F24"/>
    <w:lvl w:ilvl="0" w:tplc="14E2A434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5C7CEB"/>
    <w:multiLevelType w:val="multilevel"/>
    <w:tmpl w:val="1ACC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F4244"/>
    <w:multiLevelType w:val="multilevel"/>
    <w:tmpl w:val="DCE0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70A7B"/>
    <w:multiLevelType w:val="multilevel"/>
    <w:tmpl w:val="8DE8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90C7A"/>
    <w:multiLevelType w:val="multilevel"/>
    <w:tmpl w:val="C1F2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E307D"/>
    <w:multiLevelType w:val="multilevel"/>
    <w:tmpl w:val="D8C4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06108"/>
    <w:multiLevelType w:val="multilevel"/>
    <w:tmpl w:val="837C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C1B43"/>
    <w:multiLevelType w:val="multilevel"/>
    <w:tmpl w:val="197A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B60629"/>
    <w:multiLevelType w:val="hybridMultilevel"/>
    <w:tmpl w:val="F6D29AB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7227934"/>
    <w:multiLevelType w:val="multilevel"/>
    <w:tmpl w:val="3EA8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7000D"/>
    <w:multiLevelType w:val="multilevel"/>
    <w:tmpl w:val="441E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90995"/>
    <w:multiLevelType w:val="multilevel"/>
    <w:tmpl w:val="A182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43DA1"/>
    <w:multiLevelType w:val="multilevel"/>
    <w:tmpl w:val="2AD80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012C33"/>
    <w:multiLevelType w:val="multilevel"/>
    <w:tmpl w:val="945A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B6109"/>
    <w:multiLevelType w:val="multilevel"/>
    <w:tmpl w:val="9D70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922F56"/>
    <w:multiLevelType w:val="multilevel"/>
    <w:tmpl w:val="527A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31D02"/>
    <w:multiLevelType w:val="multilevel"/>
    <w:tmpl w:val="329C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957301">
    <w:abstractNumId w:val="0"/>
  </w:num>
  <w:num w:numId="2" w16cid:durableId="1821846891">
    <w:abstractNumId w:val="12"/>
  </w:num>
  <w:num w:numId="3" w16cid:durableId="138770671">
    <w:abstractNumId w:val="11"/>
  </w:num>
  <w:num w:numId="4" w16cid:durableId="1733889760">
    <w:abstractNumId w:val="5"/>
  </w:num>
  <w:num w:numId="5" w16cid:durableId="1566136188">
    <w:abstractNumId w:val="14"/>
  </w:num>
  <w:num w:numId="6" w16cid:durableId="709887869">
    <w:abstractNumId w:val="4"/>
  </w:num>
  <w:num w:numId="7" w16cid:durableId="993679976">
    <w:abstractNumId w:val="13"/>
  </w:num>
  <w:num w:numId="8" w16cid:durableId="1053772363">
    <w:abstractNumId w:val="7"/>
  </w:num>
  <w:num w:numId="9" w16cid:durableId="1278180106">
    <w:abstractNumId w:val="9"/>
  </w:num>
  <w:num w:numId="10" w16cid:durableId="82580060">
    <w:abstractNumId w:val="1"/>
  </w:num>
  <w:num w:numId="11" w16cid:durableId="374162882">
    <w:abstractNumId w:val="10"/>
  </w:num>
  <w:num w:numId="12" w16cid:durableId="1635212074">
    <w:abstractNumId w:val="2"/>
  </w:num>
  <w:num w:numId="13" w16cid:durableId="710808987">
    <w:abstractNumId w:val="3"/>
  </w:num>
  <w:num w:numId="14" w16cid:durableId="961889168">
    <w:abstractNumId w:val="16"/>
  </w:num>
  <w:num w:numId="15" w16cid:durableId="460728508">
    <w:abstractNumId w:val="6"/>
  </w:num>
  <w:num w:numId="16" w16cid:durableId="574898089">
    <w:abstractNumId w:val="15"/>
  </w:num>
  <w:num w:numId="17" w16cid:durableId="11630055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39"/>
    <w:rsid w:val="000018E7"/>
    <w:rsid w:val="00006503"/>
    <w:rsid w:val="000255D3"/>
    <w:rsid w:val="000B6FB0"/>
    <w:rsid w:val="00181CF0"/>
    <w:rsid w:val="001A217F"/>
    <w:rsid w:val="00221C06"/>
    <w:rsid w:val="002D2B53"/>
    <w:rsid w:val="003575C5"/>
    <w:rsid w:val="00361BC5"/>
    <w:rsid w:val="003926D6"/>
    <w:rsid w:val="003B3226"/>
    <w:rsid w:val="003E072D"/>
    <w:rsid w:val="004B6DC6"/>
    <w:rsid w:val="00571686"/>
    <w:rsid w:val="0058252A"/>
    <w:rsid w:val="00596FCE"/>
    <w:rsid w:val="005A7D89"/>
    <w:rsid w:val="0063639F"/>
    <w:rsid w:val="00640FB5"/>
    <w:rsid w:val="006755E9"/>
    <w:rsid w:val="006A6F4B"/>
    <w:rsid w:val="006C0127"/>
    <w:rsid w:val="00734A5B"/>
    <w:rsid w:val="009650D2"/>
    <w:rsid w:val="00972C12"/>
    <w:rsid w:val="009D766B"/>
    <w:rsid w:val="009F3EE1"/>
    <w:rsid w:val="00A815AA"/>
    <w:rsid w:val="00A91E12"/>
    <w:rsid w:val="00AB6B21"/>
    <w:rsid w:val="00AF0F39"/>
    <w:rsid w:val="00AF2EE1"/>
    <w:rsid w:val="00B70AAC"/>
    <w:rsid w:val="00BF066F"/>
    <w:rsid w:val="00C22DF2"/>
    <w:rsid w:val="00C80371"/>
    <w:rsid w:val="00CB6B58"/>
    <w:rsid w:val="00CC6EB7"/>
    <w:rsid w:val="00CE2627"/>
    <w:rsid w:val="00CE6022"/>
    <w:rsid w:val="00D53942"/>
    <w:rsid w:val="00D613DB"/>
    <w:rsid w:val="00DC4739"/>
    <w:rsid w:val="00DE12BB"/>
    <w:rsid w:val="00F90406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14E56"/>
  <w15:chartTrackingRefBased/>
  <w15:docId w15:val="{655A2F19-F984-4F76-BB6E-F4968B84F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F3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F3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F39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F39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F39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F39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F39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F39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F39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AF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F39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F39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AF0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F39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AF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F39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AF0F3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F0F39"/>
    <w:pPr>
      <w:spacing w:before="240" w:after="0"/>
      <w:outlineLvl w:val="9"/>
    </w:pPr>
    <w:rPr>
      <w:kern w:val="0"/>
      <w:sz w:val="32"/>
      <w:szCs w:val="32"/>
      <w:lang w:bidi="ar-SA"/>
    </w:rPr>
  </w:style>
  <w:style w:type="table" w:styleId="PlainTable1">
    <w:name w:val="Plain Table 1"/>
    <w:basedOn w:val="TableNormal"/>
    <w:uiPriority w:val="41"/>
    <w:rsid w:val="00AF0F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3639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3639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1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C06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221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C06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F0D2E-256F-4E44-A09E-F970A7CA0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3117</Words>
  <Characters>14654</Characters>
  <Application>Microsoft Office Word</Application>
  <DocSecurity>0</DocSecurity>
  <Lines>287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10</cp:revision>
  <dcterms:created xsi:type="dcterms:W3CDTF">2026-03-20T13:42:00Z</dcterms:created>
  <dcterms:modified xsi:type="dcterms:W3CDTF">2026-03-20T17:51:00Z</dcterms:modified>
</cp:coreProperties>
</file>