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2E03" w14:textId="77777777" w:rsidR="00C75DE7" w:rsidRPr="00C75DE7" w:rsidRDefault="00C75DE7" w:rsidP="00C75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Let’s build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L0-2: Market Research &amp; Opportunity Sourcing</w:t>
      </w: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 part of the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Investment &amp; Portfolio Strategy Manual</w:t>
      </w: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structured in your RAM framework style (L1 → L2 → L3 with governance, RACI, KPIs, and outputs).</w:t>
      </w:r>
    </w:p>
    <w:p w14:paraId="6A721343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7AE5F1">
          <v:rect id="_x0000_i1025" style="width:0;height:1.5pt" o:hralign="center" o:hrstd="t" o:hr="t" fillcolor="#a0a0a0" stroked="f"/>
        </w:pict>
      </w:r>
    </w:p>
    <w:p w14:paraId="3559D9F1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L0-2: MARKET RESEARCH &amp; OPPORTUNITY SOURCING</w:t>
      </w:r>
    </w:p>
    <w:p w14:paraId="530ABBE8" w14:textId="77777777" w:rsidR="00C75DE7" w:rsidRPr="00C75DE7" w:rsidRDefault="00C75DE7" w:rsidP="00C75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(Under Investment &amp; Portfolio Strategy)</w:t>
      </w:r>
    </w:p>
    <w:p w14:paraId="5DD78673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🎯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Objective</w:t>
      </w:r>
    </w:p>
    <w:p w14:paraId="304DDB72" w14:textId="77777777" w:rsidR="00C75DE7" w:rsidRPr="00C75DE7" w:rsidRDefault="00C75DE7" w:rsidP="00C75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systematically identify, evaluate, and prioritize investment opportunities aligned with portfolio strategy, risk appetite, and return targets.</w:t>
      </w:r>
    </w:p>
    <w:p w14:paraId="35E86CF2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D42ADE">
          <v:rect id="_x0000_i1026" style="width:0;height:1.5pt" o:hralign="center" o:hrstd="t" o:hr="t" fillcolor="#a0a0a0" stroked="f"/>
        </w:pict>
      </w:r>
    </w:p>
    <w:p w14:paraId="30A8532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🧭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 STRUCTURE (Sub-Processes)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6"/>
        <w:gridCol w:w="8029"/>
      </w:tblGrid>
      <w:tr w:rsidR="00C75DE7" w:rsidRPr="00C75DE7" w14:paraId="336D3287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1E2A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8029" w:type="dxa"/>
            <w:hideMark/>
          </w:tcPr>
          <w:p w14:paraId="28111C08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Process</w:t>
            </w:r>
          </w:p>
        </w:tc>
      </w:tr>
      <w:tr w:rsidR="00C75DE7" w:rsidRPr="00C75DE7" w14:paraId="53538EA6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833CA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L1-2.1</w:t>
            </w:r>
          </w:p>
        </w:tc>
        <w:tc>
          <w:tcPr>
            <w:tcW w:w="8029" w:type="dxa"/>
            <w:hideMark/>
          </w:tcPr>
          <w:p w14:paraId="2A27C8E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Intelligence &amp; Macro Analysis</w:t>
            </w:r>
          </w:p>
        </w:tc>
      </w:tr>
      <w:tr w:rsidR="00C75DE7" w:rsidRPr="00C75DE7" w14:paraId="3DB2167C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467BF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L1-2.2</w:t>
            </w:r>
          </w:p>
        </w:tc>
        <w:tc>
          <w:tcPr>
            <w:tcW w:w="8029" w:type="dxa"/>
            <w:hideMark/>
          </w:tcPr>
          <w:p w14:paraId="235CE461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Sector &amp; Thematic Research</w:t>
            </w:r>
          </w:p>
        </w:tc>
      </w:tr>
      <w:tr w:rsidR="00C75DE7" w:rsidRPr="00C75DE7" w14:paraId="007FA6F1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6431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L1-2.3</w:t>
            </w:r>
          </w:p>
        </w:tc>
        <w:tc>
          <w:tcPr>
            <w:tcW w:w="8029" w:type="dxa"/>
            <w:hideMark/>
          </w:tcPr>
          <w:p w14:paraId="73B1A12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Sourcing &amp; Pipeline Development</w:t>
            </w:r>
          </w:p>
        </w:tc>
      </w:tr>
      <w:tr w:rsidR="00C75DE7" w:rsidRPr="00C75DE7" w14:paraId="5CFB3BC5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41C54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L1-2.4</w:t>
            </w:r>
          </w:p>
        </w:tc>
        <w:tc>
          <w:tcPr>
            <w:tcW w:w="8029" w:type="dxa"/>
            <w:hideMark/>
          </w:tcPr>
          <w:p w14:paraId="362FA5D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Opportunity Screening &amp; Qualification</w:t>
            </w:r>
          </w:p>
        </w:tc>
      </w:tr>
      <w:tr w:rsidR="00C75DE7" w:rsidRPr="00C75DE7" w14:paraId="086258E1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0D3A7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L1-2.5</w:t>
            </w:r>
          </w:p>
        </w:tc>
        <w:tc>
          <w:tcPr>
            <w:tcW w:w="8029" w:type="dxa"/>
            <w:hideMark/>
          </w:tcPr>
          <w:p w14:paraId="45347466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Pipeline Management</w:t>
            </w:r>
          </w:p>
        </w:tc>
      </w:tr>
      <w:tr w:rsidR="00C75DE7" w:rsidRPr="00C75DE7" w14:paraId="09C5B6BE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871D3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L1-2.6</w:t>
            </w:r>
          </w:p>
        </w:tc>
        <w:tc>
          <w:tcPr>
            <w:tcW w:w="8029" w:type="dxa"/>
            <w:hideMark/>
          </w:tcPr>
          <w:p w14:paraId="39338D6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Partnerships &amp; Networks</w:t>
            </w:r>
          </w:p>
        </w:tc>
      </w:tr>
    </w:tbl>
    <w:p w14:paraId="01003B38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7D31BB">
          <v:rect id="_x0000_i1027" style="width:0;height:1.5pt" o:hralign="center" o:hrstd="t" o:hr="t" fillcolor="#a0a0a0" stroked="f"/>
        </w:pict>
      </w:r>
    </w:p>
    <w:p w14:paraId="00EC7C8F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L1-2.1: Market Intelligence &amp; Macro Analysis</w:t>
      </w:r>
    </w:p>
    <w:p w14:paraId="0B7329AF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8"/>
        <w:gridCol w:w="2449"/>
        <w:gridCol w:w="1783"/>
        <w:gridCol w:w="1096"/>
        <w:gridCol w:w="1310"/>
        <w:gridCol w:w="1310"/>
      </w:tblGrid>
      <w:tr w:rsidR="00BF10EE" w:rsidRPr="00C75DE7" w14:paraId="1A5F6D12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shd w:val="clear" w:color="auto" w:fill="0E2841" w:themeFill="text2"/>
            <w:hideMark/>
          </w:tcPr>
          <w:p w14:paraId="5C12D23C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1184" w:type="dxa"/>
            <w:shd w:val="clear" w:color="auto" w:fill="0E2841" w:themeFill="text2"/>
            <w:hideMark/>
          </w:tcPr>
          <w:p w14:paraId="59182714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E9FFE7D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AF2BB2E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D03AF46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67E8EB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64842975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7FC04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L2-2.1.1</w:t>
            </w:r>
          </w:p>
        </w:tc>
        <w:tc>
          <w:tcPr>
            <w:tcW w:w="0" w:type="auto"/>
            <w:hideMark/>
          </w:tcPr>
          <w:p w14:paraId="33BC134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spellStart"/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Macro Economic</w:t>
            </w:r>
            <w:proofErr w:type="spellEnd"/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Analysis</w:t>
            </w:r>
          </w:p>
        </w:tc>
        <w:tc>
          <w:tcPr>
            <w:tcW w:w="0" w:type="auto"/>
            <w:hideMark/>
          </w:tcPr>
          <w:p w14:paraId="513D2F6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GDP, inflation, interest rates, FX trends</w:t>
            </w:r>
          </w:p>
        </w:tc>
        <w:tc>
          <w:tcPr>
            <w:tcW w:w="0" w:type="auto"/>
            <w:hideMark/>
          </w:tcPr>
          <w:p w14:paraId="334FCE9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 Team</w:t>
            </w:r>
          </w:p>
        </w:tc>
        <w:tc>
          <w:tcPr>
            <w:tcW w:w="0" w:type="auto"/>
            <w:hideMark/>
          </w:tcPr>
          <w:p w14:paraId="17B47635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Economic data</w:t>
            </w:r>
          </w:p>
        </w:tc>
        <w:tc>
          <w:tcPr>
            <w:tcW w:w="0" w:type="auto"/>
            <w:hideMark/>
          </w:tcPr>
          <w:p w14:paraId="0127877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Macro outlook report</w:t>
            </w:r>
          </w:p>
        </w:tc>
      </w:tr>
      <w:tr w:rsidR="00C75DE7" w:rsidRPr="00C75DE7" w14:paraId="5A2F64FB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74FD0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L2-2.1.2</w:t>
            </w:r>
          </w:p>
        </w:tc>
        <w:tc>
          <w:tcPr>
            <w:tcW w:w="0" w:type="auto"/>
            <w:hideMark/>
          </w:tcPr>
          <w:p w14:paraId="0DFDA97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Real Estate Market Analysis</w:t>
            </w:r>
          </w:p>
        </w:tc>
        <w:tc>
          <w:tcPr>
            <w:tcW w:w="0" w:type="auto"/>
            <w:hideMark/>
          </w:tcPr>
          <w:p w14:paraId="575C12D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Supply/demand, vacancy, absorption</w:t>
            </w:r>
          </w:p>
        </w:tc>
        <w:tc>
          <w:tcPr>
            <w:tcW w:w="0" w:type="auto"/>
            <w:hideMark/>
          </w:tcPr>
          <w:p w14:paraId="024B1082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 Team</w:t>
            </w:r>
          </w:p>
        </w:tc>
        <w:tc>
          <w:tcPr>
            <w:tcW w:w="0" w:type="auto"/>
            <w:hideMark/>
          </w:tcPr>
          <w:p w14:paraId="14C4F54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data</w:t>
            </w:r>
          </w:p>
        </w:tc>
        <w:tc>
          <w:tcPr>
            <w:tcW w:w="0" w:type="auto"/>
            <w:hideMark/>
          </w:tcPr>
          <w:p w14:paraId="6301E15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report</w:t>
            </w:r>
          </w:p>
        </w:tc>
      </w:tr>
      <w:tr w:rsidR="00C75DE7" w:rsidRPr="00C75DE7" w14:paraId="33E34E0F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1D3DD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L2-2.1.3</w:t>
            </w:r>
          </w:p>
        </w:tc>
        <w:tc>
          <w:tcPr>
            <w:tcW w:w="0" w:type="auto"/>
            <w:hideMark/>
          </w:tcPr>
          <w:p w14:paraId="6369A797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&amp; Policy Review</w:t>
            </w:r>
          </w:p>
        </w:tc>
        <w:tc>
          <w:tcPr>
            <w:tcW w:w="0" w:type="auto"/>
            <w:hideMark/>
          </w:tcPr>
          <w:p w14:paraId="674F31A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Zoning, tax, foreign ownership</w:t>
            </w:r>
          </w:p>
        </w:tc>
        <w:tc>
          <w:tcPr>
            <w:tcW w:w="0" w:type="auto"/>
            <w:hideMark/>
          </w:tcPr>
          <w:p w14:paraId="6431DAA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/ Research</w:t>
            </w:r>
          </w:p>
        </w:tc>
        <w:tc>
          <w:tcPr>
            <w:tcW w:w="0" w:type="auto"/>
            <w:hideMark/>
          </w:tcPr>
          <w:p w14:paraId="679DBE2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Laws, regulations</w:t>
            </w:r>
          </w:p>
        </w:tc>
        <w:tc>
          <w:tcPr>
            <w:tcW w:w="0" w:type="auto"/>
            <w:hideMark/>
          </w:tcPr>
          <w:p w14:paraId="29942885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brief</w:t>
            </w:r>
          </w:p>
        </w:tc>
      </w:tr>
      <w:tr w:rsidR="00C75DE7" w:rsidRPr="00C75DE7" w14:paraId="079B2ED8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663D3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L2-2.1.4</w:t>
            </w:r>
          </w:p>
        </w:tc>
        <w:tc>
          <w:tcPr>
            <w:tcW w:w="0" w:type="auto"/>
            <w:hideMark/>
          </w:tcPr>
          <w:p w14:paraId="6BA06F57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Competitive Landscape Mapping</w:t>
            </w:r>
          </w:p>
        </w:tc>
        <w:tc>
          <w:tcPr>
            <w:tcW w:w="0" w:type="auto"/>
            <w:hideMark/>
          </w:tcPr>
          <w:p w14:paraId="04DC46B5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players, pricing, positioning</w:t>
            </w:r>
          </w:p>
        </w:tc>
        <w:tc>
          <w:tcPr>
            <w:tcW w:w="0" w:type="auto"/>
            <w:hideMark/>
          </w:tcPr>
          <w:p w14:paraId="1191490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</w:t>
            </w:r>
          </w:p>
        </w:tc>
        <w:tc>
          <w:tcPr>
            <w:tcW w:w="0" w:type="auto"/>
            <w:hideMark/>
          </w:tcPr>
          <w:p w14:paraId="0DAB38A9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Competitor data</w:t>
            </w:r>
          </w:p>
        </w:tc>
        <w:tc>
          <w:tcPr>
            <w:tcW w:w="0" w:type="auto"/>
            <w:hideMark/>
          </w:tcPr>
          <w:p w14:paraId="7CA957D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Competitor matrix</w:t>
            </w:r>
          </w:p>
        </w:tc>
      </w:tr>
      <w:tr w:rsidR="00C75DE7" w:rsidRPr="00C75DE7" w14:paraId="470635AD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0CB3D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L2-2.1.5</w:t>
            </w:r>
          </w:p>
        </w:tc>
        <w:tc>
          <w:tcPr>
            <w:tcW w:w="0" w:type="auto"/>
            <w:hideMark/>
          </w:tcPr>
          <w:p w14:paraId="0761DAE6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Environment Scan</w:t>
            </w:r>
          </w:p>
        </w:tc>
        <w:tc>
          <w:tcPr>
            <w:tcW w:w="0" w:type="auto"/>
            <w:hideMark/>
          </w:tcPr>
          <w:p w14:paraId="5017671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Political, ESG, climate risks</w:t>
            </w:r>
          </w:p>
        </w:tc>
        <w:tc>
          <w:tcPr>
            <w:tcW w:w="0" w:type="auto"/>
            <w:hideMark/>
          </w:tcPr>
          <w:p w14:paraId="2CD9FC40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Team</w:t>
            </w:r>
          </w:p>
        </w:tc>
        <w:tc>
          <w:tcPr>
            <w:tcW w:w="0" w:type="auto"/>
            <w:hideMark/>
          </w:tcPr>
          <w:p w14:paraId="41AEED81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indicators</w:t>
            </w:r>
          </w:p>
        </w:tc>
        <w:tc>
          <w:tcPr>
            <w:tcW w:w="0" w:type="auto"/>
            <w:hideMark/>
          </w:tcPr>
          <w:p w14:paraId="6EDA47E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dashboard</w:t>
            </w:r>
          </w:p>
        </w:tc>
      </w:tr>
    </w:tbl>
    <w:p w14:paraId="5445FAF3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 (Example)</w:t>
      </w:r>
    </w:p>
    <w:p w14:paraId="1BB9129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L3-2.1.1 – Macro Analysis</w:t>
      </w:r>
    </w:p>
    <w:p w14:paraId="260B34A7" w14:textId="77777777" w:rsidR="00C75DE7" w:rsidRPr="00C75DE7" w:rsidRDefault="00C75DE7" w:rsidP="00C75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data from central banks, IMF, national statistics</w:t>
      </w:r>
    </w:p>
    <w:p w14:paraId="16EF9F92" w14:textId="77777777" w:rsidR="00C75DE7" w:rsidRPr="00C75DE7" w:rsidRDefault="00C75DE7" w:rsidP="00C75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 quarterly macro dashboard</w:t>
      </w:r>
    </w:p>
    <w:p w14:paraId="01C960A9" w14:textId="77777777" w:rsidR="00C75DE7" w:rsidRPr="00C75DE7" w:rsidRDefault="00C75DE7" w:rsidP="00C75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leading indicators impacting asset classes</w:t>
      </w:r>
    </w:p>
    <w:p w14:paraId="258DE4D9" w14:textId="77777777" w:rsidR="00C75DE7" w:rsidRPr="00C75DE7" w:rsidRDefault="00C75DE7" w:rsidP="00C75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Produce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Market Outlook Report (Quarterly)</w:t>
      </w:r>
    </w:p>
    <w:p w14:paraId="4F912E2D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0FA560EC" w14:textId="77777777" w:rsidR="00C75DE7" w:rsidRPr="00C75DE7" w:rsidRDefault="00C75DE7" w:rsidP="00C75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 (% deviation)</w:t>
      </w:r>
    </w:p>
    <w:p w14:paraId="5683F8C7" w14:textId="77777777" w:rsidR="00C75DE7" w:rsidRPr="00C75DE7" w:rsidRDefault="00C75DE7" w:rsidP="00C75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timeliness</w:t>
      </w:r>
    </w:p>
    <w:p w14:paraId="1FEBC93B" w14:textId="77777777" w:rsidR="00C75DE7" w:rsidRPr="00C75DE7" w:rsidRDefault="00C75DE7" w:rsidP="00C75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Coverage breadth (markets/sectors)</w:t>
      </w:r>
    </w:p>
    <w:p w14:paraId="3393953B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E9BDC8">
          <v:rect id="_x0000_i1028" style="width:0;height:1.5pt" o:hralign="center" o:hrstd="t" o:hr="t" fillcolor="#a0a0a0" stroked="f"/>
        </w:pict>
      </w:r>
    </w:p>
    <w:p w14:paraId="3FD0C622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L1-2.2: Sector &amp; Thematic Research</w:t>
      </w:r>
    </w:p>
    <w:p w14:paraId="474DEE0D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4"/>
        <w:gridCol w:w="2036"/>
        <w:gridCol w:w="2835"/>
        <w:gridCol w:w="1549"/>
        <w:gridCol w:w="1762"/>
      </w:tblGrid>
      <w:tr w:rsidR="00C75DE7" w:rsidRPr="00C75DE7" w14:paraId="6009999B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3B2518D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AEF461F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861DA13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CF7B0F8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54CD80F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128613A9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6A732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L2-2.2.1</w:t>
            </w:r>
          </w:p>
        </w:tc>
        <w:tc>
          <w:tcPr>
            <w:tcW w:w="0" w:type="auto"/>
            <w:hideMark/>
          </w:tcPr>
          <w:p w14:paraId="76592BD6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Sector Prioritization</w:t>
            </w:r>
          </w:p>
        </w:tc>
        <w:tc>
          <w:tcPr>
            <w:tcW w:w="0" w:type="auto"/>
            <w:hideMark/>
          </w:tcPr>
          <w:p w14:paraId="55F3A88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target sectors (e.g., logistics, residential)</w:t>
            </w:r>
          </w:p>
        </w:tc>
        <w:tc>
          <w:tcPr>
            <w:tcW w:w="0" w:type="auto"/>
            <w:hideMark/>
          </w:tcPr>
          <w:p w14:paraId="7F96142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B8FB100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Sector shortlist</w:t>
            </w:r>
          </w:p>
        </w:tc>
      </w:tr>
      <w:tr w:rsidR="00C75DE7" w:rsidRPr="00C75DE7" w14:paraId="676E5BB3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CF8E3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L2-2.2.2</w:t>
            </w:r>
          </w:p>
        </w:tc>
        <w:tc>
          <w:tcPr>
            <w:tcW w:w="0" w:type="auto"/>
            <w:hideMark/>
          </w:tcPr>
          <w:p w14:paraId="52D4E2A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Demand-Supply Analysis</w:t>
            </w:r>
          </w:p>
        </w:tc>
        <w:tc>
          <w:tcPr>
            <w:tcW w:w="0" w:type="auto"/>
            <w:hideMark/>
          </w:tcPr>
          <w:p w14:paraId="4C08C1E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Gap analysis</w:t>
            </w:r>
          </w:p>
        </w:tc>
        <w:tc>
          <w:tcPr>
            <w:tcW w:w="0" w:type="auto"/>
            <w:hideMark/>
          </w:tcPr>
          <w:p w14:paraId="070326C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</w:t>
            </w:r>
          </w:p>
        </w:tc>
        <w:tc>
          <w:tcPr>
            <w:tcW w:w="0" w:type="auto"/>
            <w:hideMark/>
          </w:tcPr>
          <w:p w14:paraId="1EF2E600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Demand-supply report</w:t>
            </w:r>
          </w:p>
        </w:tc>
      </w:tr>
      <w:tr w:rsidR="00C75DE7" w:rsidRPr="00C75DE7" w14:paraId="3A181700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0C9BB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L2-2.2.3</w:t>
            </w:r>
          </w:p>
        </w:tc>
        <w:tc>
          <w:tcPr>
            <w:tcW w:w="0" w:type="auto"/>
            <w:hideMark/>
          </w:tcPr>
          <w:p w14:paraId="7207CD6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Thematic Identification</w:t>
            </w:r>
          </w:p>
        </w:tc>
        <w:tc>
          <w:tcPr>
            <w:tcW w:w="0" w:type="auto"/>
            <w:hideMark/>
          </w:tcPr>
          <w:p w14:paraId="305F79F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ESG, digitalization, urbanization</w:t>
            </w:r>
          </w:p>
        </w:tc>
        <w:tc>
          <w:tcPr>
            <w:tcW w:w="0" w:type="auto"/>
            <w:hideMark/>
          </w:tcPr>
          <w:p w14:paraId="59D64C99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0D4563F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themes</w:t>
            </w:r>
          </w:p>
        </w:tc>
      </w:tr>
      <w:tr w:rsidR="00C75DE7" w:rsidRPr="00C75DE7" w14:paraId="69BD63BA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73DE8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L2-2.2.4</w:t>
            </w:r>
          </w:p>
        </w:tc>
        <w:tc>
          <w:tcPr>
            <w:tcW w:w="0" w:type="auto"/>
            <w:hideMark/>
          </w:tcPr>
          <w:p w14:paraId="674EBE20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Yield Benchmarking</w:t>
            </w:r>
          </w:p>
        </w:tc>
        <w:tc>
          <w:tcPr>
            <w:tcW w:w="0" w:type="auto"/>
            <w:hideMark/>
          </w:tcPr>
          <w:p w14:paraId="52E0D17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 rates, IRR benchmarks</w:t>
            </w:r>
          </w:p>
        </w:tc>
        <w:tc>
          <w:tcPr>
            <w:tcW w:w="0" w:type="auto"/>
            <w:hideMark/>
          </w:tcPr>
          <w:p w14:paraId="15D0245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6D0EBED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Yield benchmarks</w:t>
            </w:r>
          </w:p>
        </w:tc>
      </w:tr>
      <w:tr w:rsidR="00C75DE7" w:rsidRPr="00C75DE7" w14:paraId="4EB1EDCC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7B402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L2-2.2.5</w:t>
            </w:r>
          </w:p>
        </w:tc>
        <w:tc>
          <w:tcPr>
            <w:tcW w:w="0" w:type="auto"/>
            <w:hideMark/>
          </w:tcPr>
          <w:p w14:paraId="39B1779C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 Analysis</w:t>
            </w:r>
          </w:p>
        </w:tc>
        <w:tc>
          <w:tcPr>
            <w:tcW w:w="0" w:type="auto"/>
            <w:hideMark/>
          </w:tcPr>
          <w:p w14:paraId="68466F11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Geographic hotspots</w:t>
            </w:r>
          </w:p>
        </w:tc>
        <w:tc>
          <w:tcPr>
            <w:tcW w:w="0" w:type="auto"/>
            <w:hideMark/>
          </w:tcPr>
          <w:p w14:paraId="711FBF6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GIS/Research</w:t>
            </w:r>
          </w:p>
        </w:tc>
        <w:tc>
          <w:tcPr>
            <w:tcW w:w="0" w:type="auto"/>
            <w:hideMark/>
          </w:tcPr>
          <w:p w14:paraId="69FDF521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Heat maps</w:t>
            </w:r>
          </w:p>
        </w:tc>
      </w:tr>
    </w:tbl>
    <w:p w14:paraId="1AFC79C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62D8E338" w14:textId="77777777" w:rsidR="00C75DE7" w:rsidRPr="00C75DE7" w:rsidRDefault="00C75DE7" w:rsidP="00C75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Build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Sector Scorecard Model (1–5 scoring)</w:t>
      </w:r>
    </w:p>
    <w:p w14:paraId="3591B4F5" w14:textId="77777777" w:rsidR="00C75DE7" w:rsidRPr="00C75DE7" w:rsidRDefault="00C75DE7" w:rsidP="00C75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Rank sectors based on:</w:t>
      </w:r>
    </w:p>
    <w:p w14:paraId="31D7FE23" w14:textId="77777777" w:rsidR="00C75DE7" w:rsidRPr="00C75DE7" w:rsidRDefault="00C75DE7" w:rsidP="00C75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Return potential</w:t>
      </w:r>
    </w:p>
    <w:p w14:paraId="463D441B" w14:textId="77777777" w:rsidR="00C75DE7" w:rsidRPr="00C75DE7" w:rsidRDefault="00C75DE7" w:rsidP="00C75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exposure</w:t>
      </w:r>
    </w:p>
    <w:p w14:paraId="376A8CE9" w14:textId="77777777" w:rsidR="00C75DE7" w:rsidRPr="00C75DE7" w:rsidRDefault="00C75DE7" w:rsidP="00C75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</w:t>
      </w:r>
    </w:p>
    <w:p w14:paraId="0DAC9CF7" w14:textId="77777777" w:rsidR="00C75DE7" w:rsidRPr="00C75DE7" w:rsidRDefault="00C75DE7" w:rsidP="00C75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fit</w:t>
      </w:r>
    </w:p>
    <w:p w14:paraId="320E6CCC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6E70A95F" w14:textId="77777777" w:rsidR="00C75DE7" w:rsidRPr="00C75DE7" w:rsidRDefault="00C75DE7" w:rsidP="00C7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validated sectors</w:t>
      </w:r>
    </w:p>
    <w:p w14:paraId="731E847D" w14:textId="77777777" w:rsidR="00C75DE7" w:rsidRPr="00C75DE7" w:rsidRDefault="00C75DE7" w:rsidP="00C7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conversion rate by sector</w:t>
      </w:r>
    </w:p>
    <w:p w14:paraId="74CDADA9" w14:textId="77777777" w:rsidR="00C75DE7" w:rsidRPr="00C75DE7" w:rsidRDefault="00C75DE7" w:rsidP="00C7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performance vs benchmark</w:t>
      </w:r>
    </w:p>
    <w:p w14:paraId="118C2F26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227C3F">
          <v:rect id="_x0000_i1029" style="width:0;height:1.5pt" o:hralign="center" o:hrstd="t" o:hr="t" fillcolor="#a0a0a0" stroked="f"/>
        </w:pict>
      </w:r>
    </w:p>
    <w:p w14:paraId="49F976EE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L1-2.3: Deal Sourcing &amp; Pipeline Development</w:t>
      </w:r>
    </w:p>
    <w:p w14:paraId="0254762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9"/>
        <w:gridCol w:w="2570"/>
        <w:gridCol w:w="2186"/>
        <w:gridCol w:w="1336"/>
        <w:gridCol w:w="1995"/>
      </w:tblGrid>
      <w:tr w:rsidR="00C75DE7" w:rsidRPr="00C75DE7" w14:paraId="3282030B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D45B35F" w14:textId="77777777" w:rsidR="00C75DE7" w:rsidRPr="00C75DE7" w:rsidRDefault="00C75DE7" w:rsidP="00BF10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5FF315B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A156BEA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2D9D397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9970AB0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0ED825C9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B8634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L2-2.3.1</w:t>
            </w:r>
          </w:p>
        </w:tc>
        <w:tc>
          <w:tcPr>
            <w:tcW w:w="0" w:type="auto"/>
            <w:hideMark/>
          </w:tcPr>
          <w:p w14:paraId="75183E1F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Broker Engagement</w:t>
            </w:r>
          </w:p>
        </w:tc>
        <w:tc>
          <w:tcPr>
            <w:tcW w:w="0" w:type="auto"/>
            <w:hideMark/>
          </w:tcPr>
          <w:p w14:paraId="3E14252C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Maintain broker network</w:t>
            </w:r>
          </w:p>
        </w:tc>
        <w:tc>
          <w:tcPr>
            <w:tcW w:w="0" w:type="auto"/>
            <w:hideMark/>
          </w:tcPr>
          <w:p w14:paraId="25E2D0D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hideMark/>
          </w:tcPr>
          <w:p w14:paraId="0972A95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Broker database</w:t>
            </w:r>
          </w:p>
        </w:tc>
      </w:tr>
      <w:tr w:rsidR="00C75DE7" w:rsidRPr="00C75DE7" w14:paraId="4263E384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E510F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L2-2.3.2</w:t>
            </w:r>
          </w:p>
        </w:tc>
        <w:tc>
          <w:tcPr>
            <w:tcW w:w="0" w:type="auto"/>
            <w:hideMark/>
          </w:tcPr>
          <w:p w14:paraId="2CE87967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 Sourcing</w:t>
            </w:r>
          </w:p>
        </w:tc>
        <w:tc>
          <w:tcPr>
            <w:tcW w:w="0" w:type="auto"/>
            <w:hideMark/>
          </w:tcPr>
          <w:p w14:paraId="6D862CC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Owners, developers</w:t>
            </w:r>
          </w:p>
        </w:tc>
        <w:tc>
          <w:tcPr>
            <w:tcW w:w="0" w:type="auto"/>
            <w:hideMark/>
          </w:tcPr>
          <w:p w14:paraId="4F7179C8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4F59C83E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 leads</w:t>
            </w:r>
          </w:p>
        </w:tc>
      </w:tr>
      <w:tr w:rsidR="00C75DE7" w:rsidRPr="00C75DE7" w14:paraId="15FA7D22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C1580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L2-2.3.3</w:t>
            </w:r>
          </w:p>
        </w:tc>
        <w:tc>
          <w:tcPr>
            <w:tcW w:w="0" w:type="auto"/>
            <w:hideMark/>
          </w:tcPr>
          <w:p w14:paraId="09717B1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Off-Market Sourcing</w:t>
            </w:r>
          </w:p>
        </w:tc>
        <w:tc>
          <w:tcPr>
            <w:tcW w:w="0" w:type="auto"/>
            <w:hideMark/>
          </w:tcPr>
          <w:p w14:paraId="618CB01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Exclusive deals</w:t>
            </w:r>
          </w:p>
        </w:tc>
        <w:tc>
          <w:tcPr>
            <w:tcW w:w="0" w:type="auto"/>
            <w:hideMark/>
          </w:tcPr>
          <w:p w14:paraId="6D4B86A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hideMark/>
          </w:tcPr>
          <w:p w14:paraId="0579353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Off-market deals</w:t>
            </w:r>
          </w:p>
        </w:tc>
      </w:tr>
      <w:tr w:rsidR="00C75DE7" w:rsidRPr="00C75DE7" w14:paraId="5CFA9009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F3D25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L2-2.3.4</w:t>
            </w:r>
          </w:p>
        </w:tc>
        <w:tc>
          <w:tcPr>
            <w:tcW w:w="0" w:type="auto"/>
            <w:hideMark/>
          </w:tcPr>
          <w:p w14:paraId="08F98C5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Platform Sourcing</w:t>
            </w:r>
          </w:p>
        </w:tc>
        <w:tc>
          <w:tcPr>
            <w:tcW w:w="0" w:type="auto"/>
            <w:hideMark/>
          </w:tcPr>
          <w:p w14:paraId="68897530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Listings, databases</w:t>
            </w:r>
          </w:p>
        </w:tc>
        <w:tc>
          <w:tcPr>
            <w:tcW w:w="0" w:type="auto"/>
            <w:hideMark/>
          </w:tcPr>
          <w:p w14:paraId="7C61AA3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</w:t>
            </w:r>
          </w:p>
        </w:tc>
        <w:tc>
          <w:tcPr>
            <w:tcW w:w="0" w:type="auto"/>
            <w:hideMark/>
          </w:tcPr>
          <w:p w14:paraId="49CD1DB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list</w:t>
            </w:r>
          </w:p>
        </w:tc>
      </w:tr>
      <w:tr w:rsidR="00C75DE7" w:rsidRPr="00C75DE7" w14:paraId="5ABF7484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81D6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L2-2.3.5</w:t>
            </w:r>
          </w:p>
        </w:tc>
        <w:tc>
          <w:tcPr>
            <w:tcW w:w="0" w:type="auto"/>
            <w:hideMark/>
          </w:tcPr>
          <w:p w14:paraId="77A5BD0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Inbound Opportunity Handling</w:t>
            </w:r>
          </w:p>
        </w:tc>
        <w:tc>
          <w:tcPr>
            <w:tcW w:w="0" w:type="auto"/>
            <w:hideMark/>
          </w:tcPr>
          <w:p w14:paraId="2C5221B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incoming deals</w:t>
            </w:r>
          </w:p>
        </w:tc>
        <w:tc>
          <w:tcPr>
            <w:tcW w:w="0" w:type="auto"/>
            <w:hideMark/>
          </w:tcPr>
          <w:p w14:paraId="65E457B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04054F4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Logged opportunities</w:t>
            </w:r>
          </w:p>
        </w:tc>
      </w:tr>
    </w:tbl>
    <w:p w14:paraId="7DE5D35A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74EA1702" w14:textId="77777777" w:rsidR="00C75DE7" w:rsidRPr="00C75DE7" w:rsidRDefault="00C75DE7" w:rsidP="00C75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Maintain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Deal Sourcing CRM</w:t>
      </w:r>
    </w:p>
    <w:p w14:paraId="5381968B" w14:textId="77777777" w:rsidR="00C75DE7" w:rsidRPr="00C75DE7" w:rsidRDefault="00C75DE7" w:rsidP="00C75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pipeline update meetings</w:t>
      </w:r>
    </w:p>
    <w:p w14:paraId="2D794536" w14:textId="77777777" w:rsidR="00C75DE7" w:rsidRPr="00C75DE7" w:rsidRDefault="00C75DE7" w:rsidP="00C75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Categorize deals:</w:t>
      </w:r>
    </w:p>
    <w:p w14:paraId="206105FB" w14:textId="77777777" w:rsidR="00C75DE7" w:rsidRPr="00C75DE7" w:rsidRDefault="00C75DE7" w:rsidP="00C75D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Core / Core+ / Value-add / Opportunistic</w:t>
      </w:r>
    </w:p>
    <w:p w14:paraId="452F2E1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3E084C99" w14:textId="77777777" w:rsidR="00C75DE7" w:rsidRPr="00C75DE7" w:rsidRDefault="00C75DE7" w:rsidP="00C75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deals sourced/month</w:t>
      </w:r>
    </w:p>
    <w:p w14:paraId="5F6F696A" w14:textId="77777777" w:rsidR="00C75DE7" w:rsidRPr="00C75DE7" w:rsidRDefault="00C75DE7" w:rsidP="00C75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off-market deals</w:t>
      </w:r>
    </w:p>
    <w:p w14:paraId="502BED8F" w14:textId="77777777" w:rsidR="00C75DE7" w:rsidRPr="00C75DE7" w:rsidRDefault="00C75DE7" w:rsidP="00C75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Conversion rate (sourced → acquired)</w:t>
      </w:r>
    </w:p>
    <w:p w14:paraId="40456FED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B054784">
          <v:rect id="_x0000_i1030" style="width:0;height:1.5pt" o:hralign="center" o:hrstd="t" o:hr="t" fillcolor="#a0a0a0" stroked="f"/>
        </w:pict>
      </w:r>
    </w:p>
    <w:p w14:paraId="42E39CEE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L1-2.4: Opportunity Screening &amp; Qualification</w:t>
      </w:r>
    </w:p>
    <w:p w14:paraId="31083B64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7"/>
        <w:gridCol w:w="2147"/>
        <w:gridCol w:w="2885"/>
        <w:gridCol w:w="1283"/>
        <w:gridCol w:w="1774"/>
      </w:tblGrid>
      <w:tr w:rsidR="00C75DE7" w:rsidRPr="00C75DE7" w14:paraId="38DE66A0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3DB3882" w14:textId="77777777" w:rsidR="00C75DE7" w:rsidRPr="00C75DE7" w:rsidRDefault="00C75DE7" w:rsidP="00BF10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138A27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4A7B31E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08F3B2C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1DDE672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1E7EAB3B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3DF58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L2-2.4.1</w:t>
            </w:r>
          </w:p>
        </w:tc>
        <w:tc>
          <w:tcPr>
            <w:tcW w:w="0" w:type="auto"/>
            <w:hideMark/>
          </w:tcPr>
          <w:p w14:paraId="606C0DE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Screening</w:t>
            </w:r>
          </w:p>
        </w:tc>
        <w:tc>
          <w:tcPr>
            <w:tcW w:w="0" w:type="auto"/>
            <w:hideMark/>
          </w:tcPr>
          <w:p w14:paraId="2C5F50EF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filters (location, size, type)</w:t>
            </w:r>
          </w:p>
        </w:tc>
        <w:tc>
          <w:tcPr>
            <w:tcW w:w="0" w:type="auto"/>
            <w:hideMark/>
          </w:tcPr>
          <w:p w14:paraId="5FB0A2C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1660E6B0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Screened list</w:t>
            </w:r>
          </w:p>
        </w:tc>
      </w:tr>
      <w:tr w:rsidR="00C75DE7" w:rsidRPr="00C75DE7" w14:paraId="59073FD4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BC03C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L2-2.4.2</w:t>
            </w:r>
          </w:p>
        </w:tc>
        <w:tc>
          <w:tcPr>
            <w:tcW w:w="0" w:type="auto"/>
            <w:hideMark/>
          </w:tcPr>
          <w:p w14:paraId="328ABAC7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Pre-Check</w:t>
            </w:r>
          </w:p>
        </w:tc>
        <w:tc>
          <w:tcPr>
            <w:tcW w:w="0" w:type="auto"/>
            <w:hideMark/>
          </w:tcPr>
          <w:p w14:paraId="0F2C3D3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High-level returns</w:t>
            </w:r>
          </w:p>
        </w:tc>
        <w:tc>
          <w:tcPr>
            <w:tcW w:w="0" w:type="auto"/>
            <w:hideMark/>
          </w:tcPr>
          <w:p w14:paraId="2F35F19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38178E2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Preliminary IRR</w:t>
            </w:r>
          </w:p>
        </w:tc>
      </w:tr>
      <w:tr w:rsidR="00C75DE7" w:rsidRPr="00C75DE7" w14:paraId="04454594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89E08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L2-2.4.3</w:t>
            </w:r>
          </w:p>
        </w:tc>
        <w:tc>
          <w:tcPr>
            <w:tcW w:w="0" w:type="auto"/>
            <w:hideMark/>
          </w:tcPr>
          <w:p w14:paraId="5F434F9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Screening</w:t>
            </w:r>
          </w:p>
        </w:tc>
        <w:tc>
          <w:tcPr>
            <w:tcW w:w="0" w:type="auto"/>
            <w:hideMark/>
          </w:tcPr>
          <w:p w14:paraId="3451B7B7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Red flags</w:t>
            </w:r>
          </w:p>
        </w:tc>
        <w:tc>
          <w:tcPr>
            <w:tcW w:w="0" w:type="auto"/>
            <w:hideMark/>
          </w:tcPr>
          <w:p w14:paraId="3E01A91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60C1C23B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note</w:t>
            </w:r>
          </w:p>
        </w:tc>
      </w:tr>
      <w:tr w:rsidR="00C75DE7" w:rsidRPr="00C75DE7" w14:paraId="4E945809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AE0B5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L2-2.4.4</w:t>
            </w:r>
          </w:p>
        </w:tc>
        <w:tc>
          <w:tcPr>
            <w:tcW w:w="0" w:type="auto"/>
            <w:hideMark/>
          </w:tcPr>
          <w:p w14:paraId="1ADB647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Fit Assessment</w:t>
            </w:r>
          </w:p>
        </w:tc>
        <w:tc>
          <w:tcPr>
            <w:tcW w:w="0" w:type="auto"/>
            <w:hideMark/>
          </w:tcPr>
          <w:p w14:paraId="6DA9BB2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Alignment with portfolio</w:t>
            </w:r>
          </w:p>
        </w:tc>
        <w:tc>
          <w:tcPr>
            <w:tcW w:w="0" w:type="auto"/>
            <w:hideMark/>
          </w:tcPr>
          <w:p w14:paraId="237D175E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10F62920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Fit score</w:t>
            </w:r>
          </w:p>
        </w:tc>
      </w:tr>
      <w:tr w:rsidR="00C75DE7" w:rsidRPr="00C75DE7" w14:paraId="29645FAE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23FF1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L2-2.4.5</w:t>
            </w:r>
          </w:p>
        </w:tc>
        <w:tc>
          <w:tcPr>
            <w:tcW w:w="0" w:type="auto"/>
            <w:hideMark/>
          </w:tcPr>
          <w:p w14:paraId="6D5BBEE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Go/No-Go Decision</w:t>
            </w:r>
          </w:p>
        </w:tc>
        <w:tc>
          <w:tcPr>
            <w:tcW w:w="0" w:type="auto"/>
            <w:hideMark/>
          </w:tcPr>
          <w:p w14:paraId="73B70F76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 pre-clearance</w:t>
            </w:r>
          </w:p>
        </w:tc>
        <w:tc>
          <w:tcPr>
            <w:tcW w:w="0" w:type="auto"/>
            <w:hideMark/>
          </w:tcPr>
          <w:p w14:paraId="50D90B97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319E8516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pipeline</w:t>
            </w:r>
          </w:p>
        </w:tc>
      </w:tr>
    </w:tbl>
    <w:p w14:paraId="0AB76304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385E4AE6" w14:textId="77777777" w:rsidR="00C75DE7" w:rsidRPr="00C75DE7" w:rsidRDefault="00C75DE7" w:rsidP="00C75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Apply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Opportunity Screening Template</w:t>
      </w:r>
    </w:p>
    <w:p w14:paraId="146C271C" w14:textId="77777777" w:rsidR="00C75DE7" w:rsidRPr="00C75DE7" w:rsidRDefault="00C75DE7" w:rsidP="00C75D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 scoring model (1–5):</w:t>
      </w:r>
    </w:p>
    <w:p w14:paraId="14251093" w14:textId="77777777" w:rsidR="00C75DE7" w:rsidRPr="00C75DE7" w:rsidRDefault="00C75DE7" w:rsidP="00C75D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Location quality</w:t>
      </w:r>
    </w:p>
    <w:p w14:paraId="6CF9A21A" w14:textId="77777777" w:rsidR="00C75DE7" w:rsidRPr="00C75DE7" w:rsidRDefault="00C75DE7" w:rsidP="00C75D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strength</w:t>
      </w:r>
    </w:p>
    <w:p w14:paraId="3FCCC352" w14:textId="77777777" w:rsidR="00C75DE7" w:rsidRPr="00C75DE7" w:rsidRDefault="00C75DE7" w:rsidP="00C75D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 potential</w:t>
      </w:r>
    </w:p>
    <w:p w14:paraId="2D6DEEA4" w14:textId="77777777" w:rsidR="00C75DE7" w:rsidRPr="00C75DE7" w:rsidRDefault="00C75DE7" w:rsidP="00C75D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profile</w:t>
      </w:r>
    </w:p>
    <w:p w14:paraId="6D68D8DA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6A5403C7" w14:textId="77777777" w:rsidR="00C75DE7" w:rsidRPr="00C75DE7" w:rsidRDefault="00C75DE7" w:rsidP="00C75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Screening turnaround time</w:t>
      </w:r>
    </w:p>
    <w:p w14:paraId="3421C861" w14:textId="77777777" w:rsidR="00C75DE7" w:rsidRPr="00C75DE7" w:rsidRDefault="00C75DE7" w:rsidP="00C75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rejected opportunities</w:t>
      </w:r>
    </w:p>
    <w:p w14:paraId="0F10F7F9" w14:textId="77777777" w:rsidR="00C75DE7" w:rsidRPr="00C75DE7" w:rsidRDefault="00C75DE7" w:rsidP="00C75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Quality score of </w:t>
      </w:r>
      <w:proofErr w:type="gramStart"/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</w:t>
      </w:r>
      <w:proofErr w:type="gramEnd"/>
    </w:p>
    <w:p w14:paraId="1905D0EB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4956980">
          <v:rect id="_x0000_i1031" style="width:0;height:1.5pt" o:hralign="center" o:hrstd="t" o:hr="t" fillcolor="#a0a0a0" stroked="f"/>
        </w:pict>
      </w:r>
    </w:p>
    <w:p w14:paraId="0F2C8976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L1-2.5: Investment Pipeline Management</w:t>
      </w:r>
    </w:p>
    <w:p w14:paraId="3AA22F4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72"/>
        <w:gridCol w:w="2447"/>
        <w:gridCol w:w="2465"/>
        <w:gridCol w:w="1283"/>
        <w:gridCol w:w="1849"/>
      </w:tblGrid>
      <w:tr w:rsidR="00C75DE7" w:rsidRPr="00C75DE7" w14:paraId="303C406A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AFCDEEE" w14:textId="77777777" w:rsidR="00C75DE7" w:rsidRPr="00C75DE7" w:rsidRDefault="00C75DE7" w:rsidP="00BF10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2014161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35F5E4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226E286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8CD1F73" w14:textId="77777777" w:rsidR="00C75DE7" w:rsidRPr="00C75DE7" w:rsidRDefault="00C75DE7" w:rsidP="00BF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109F9DCA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000D8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L2-2.5.1</w:t>
            </w:r>
          </w:p>
        </w:tc>
        <w:tc>
          <w:tcPr>
            <w:tcW w:w="0" w:type="auto"/>
            <w:hideMark/>
          </w:tcPr>
          <w:p w14:paraId="53AD2C3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Structuring</w:t>
            </w:r>
          </w:p>
        </w:tc>
        <w:tc>
          <w:tcPr>
            <w:tcW w:w="0" w:type="auto"/>
            <w:hideMark/>
          </w:tcPr>
          <w:p w14:paraId="3587353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Categorize deals by stage</w:t>
            </w:r>
          </w:p>
        </w:tc>
        <w:tc>
          <w:tcPr>
            <w:tcW w:w="0" w:type="auto"/>
            <w:hideMark/>
          </w:tcPr>
          <w:p w14:paraId="1F107D8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56AB9C7F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dashboard</w:t>
            </w:r>
          </w:p>
        </w:tc>
      </w:tr>
      <w:tr w:rsidR="00C75DE7" w:rsidRPr="00C75DE7" w14:paraId="5BBF6640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50634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L2-2.5.2</w:t>
            </w:r>
          </w:p>
        </w:tc>
        <w:tc>
          <w:tcPr>
            <w:tcW w:w="0" w:type="auto"/>
            <w:hideMark/>
          </w:tcPr>
          <w:p w14:paraId="627BDF17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Stage Gate Management</w:t>
            </w:r>
          </w:p>
        </w:tc>
        <w:tc>
          <w:tcPr>
            <w:tcW w:w="0" w:type="auto"/>
            <w:hideMark/>
          </w:tcPr>
          <w:p w14:paraId="452A6C4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deal progress</w:t>
            </w:r>
          </w:p>
        </w:tc>
        <w:tc>
          <w:tcPr>
            <w:tcW w:w="0" w:type="auto"/>
            <w:hideMark/>
          </w:tcPr>
          <w:p w14:paraId="078850A9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hideMark/>
          </w:tcPr>
          <w:p w14:paraId="138B22B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Stage reports</w:t>
            </w:r>
          </w:p>
        </w:tc>
      </w:tr>
      <w:tr w:rsidR="00C75DE7" w:rsidRPr="00C75DE7" w14:paraId="5A94989F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27FB0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L2-2.5.3</w:t>
            </w:r>
          </w:p>
        </w:tc>
        <w:tc>
          <w:tcPr>
            <w:tcW w:w="0" w:type="auto"/>
            <w:hideMark/>
          </w:tcPr>
          <w:p w14:paraId="38A965F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Review Meetings</w:t>
            </w:r>
          </w:p>
        </w:tc>
        <w:tc>
          <w:tcPr>
            <w:tcW w:w="0" w:type="auto"/>
            <w:hideMark/>
          </w:tcPr>
          <w:p w14:paraId="55BAA00F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Weekly/monthly reviews</w:t>
            </w:r>
          </w:p>
        </w:tc>
        <w:tc>
          <w:tcPr>
            <w:tcW w:w="0" w:type="auto"/>
            <w:hideMark/>
          </w:tcPr>
          <w:p w14:paraId="739B30AB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23A70C6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Decisions log</w:t>
            </w:r>
          </w:p>
        </w:tc>
      </w:tr>
      <w:tr w:rsidR="00C75DE7" w:rsidRPr="00C75DE7" w14:paraId="0513C15F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0029A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L2-2.5.4</w:t>
            </w:r>
          </w:p>
        </w:tc>
        <w:tc>
          <w:tcPr>
            <w:tcW w:w="0" w:type="auto"/>
            <w:hideMark/>
          </w:tcPr>
          <w:p w14:paraId="28608492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Forecasting</w:t>
            </w:r>
          </w:p>
        </w:tc>
        <w:tc>
          <w:tcPr>
            <w:tcW w:w="0" w:type="auto"/>
            <w:hideMark/>
          </w:tcPr>
          <w:p w14:paraId="19CA987A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acquisitions</w:t>
            </w:r>
          </w:p>
        </w:tc>
        <w:tc>
          <w:tcPr>
            <w:tcW w:w="0" w:type="auto"/>
            <w:hideMark/>
          </w:tcPr>
          <w:p w14:paraId="0C484615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BB54B3A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forecast</w:t>
            </w:r>
          </w:p>
        </w:tc>
      </w:tr>
      <w:tr w:rsidR="00C75DE7" w:rsidRPr="00C75DE7" w14:paraId="019E7E65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E100F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L2-2.5.5</w:t>
            </w:r>
          </w:p>
        </w:tc>
        <w:tc>
          <w:tcPr>
            <w:tcW w:w="0" w:type="auto"/>
            <w:hideMark/>
          </w:tcPr>
          <w:p w14:paraId="04EAF249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445D7E09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dashboards</w:t>
            </w:r>
          </w:p>
        </w:tc>
        <w:tc>
          <w:tcPr>
            <w:tcW w:w="0" w:type="auto"/>
            <w:hideMark/>
          </w:tcPr>
          <w:p w14:paraId="51B8FCDB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</w:t>
            </w:r>
          </w:p>
        </w:tc>
        <w:tc>
          <w:tcPr>
            <w:tcW w:w="0" w:type="auto"/>
            <w:hideMark/>
          </w:tcPr>
          <w:p w14:paraId="40C93261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reports</w:t>
            </w:r>
          </w:p>
        </w:tc>
      </w:tr>
    </w:tbl>
    <w:p w14:paraId="3863A34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617C0302" w14:textId="77777777" w:rsidR="00C75DE7" w:rsidRPr="00C75DE7" w:rsidRDefault="00C75DE7" w:rsidP="00C75D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Maintain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Pipeline Stages</w:t>
      </w: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6D8C40B6" w14:textId="77777777" w:rsidR="00C75DE7" w:rsidRPr="00C75DE7" w:rsidRDefault="00C75DE7" w:rsidP="00C75D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Sourced</w:t>
      </w:r>
    </w:p>
    <w:p w14:paraId="389B6FEB" w14:textId="77777777" w:rsidR="00C75DE7" w:rsidRPr="00C75DE7" w:rsidRDefault="00C75DE7" w:rsidP="00C75D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Screened</w:t>
      </w:r>
    </w:p>
    <w:p w14:paraId="3E215021" w14:textId="77777777" w:rsidR="00C75DE7" w:rsidRPr="00C75DE7" w:rsidRDefault="00C75DE7" w:rsidP="00C75D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Under Review</w:t>
      </w:r>
    </w:p>
    <w:p w14:paraId="1F0BDFF3" w14:textId="77777777" w:rsidR="00C75DE7" w:rsidRPr="00C75DE7" w:rsidRDefault="00C75DE7" w:rsidP="00C75D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IC Approved</w:t>
      </w:r>
    </w:p>
    <w:p w14:paraId="259B3E94" w14:textId="77777777" w:rsidR="00C75DE7" w:rsidRPr="00C75DE7" w:rsidRDefault="00C75DE7" w:rsidP="00C75D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Closed</w:t>
      </w:r>
    </w:p>
    <w:p w14:paraId="4FBC6A50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0A4761E6" w14:textId="77777777" w:rsidR="00C75DE7" w:rsidRPr="00C75DE7" w:rsidRDefault="00C75DE7" w:rsidP="00C75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 value (EGP/USD)</w:t>
      </w:r>
    </w:p>
    <w:p w14:paraId="6F835811" w14:textId="77777777" w:rsidR="00C75DE7" w:rsidRPr="00C75DE7" w:rsidRDefault="00C75DE7" w:rsidP="00C75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velocity</w:t>
      </w:r>
    </w:p>
    <w:p w14:paraId="1CD68821" w14:textId="77777777" w:rsidR="00C75DE7" w:rsidRPr="00C75DE7" w:rsidRDefault="00C75DE7" w:rsidP="00C75D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Hit ratio</w:t>
      </w:r>
    </w:p>
    <w:p w14:paraId="6D310884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FCFF1B">
          <v:rect id="_x0000_i1032" style="width:0;height:1.5pt" o:hralign="center" o:hrstd="t" o:hr="t" fillcolor="#a0a0a0" stroked="f"/>
        </w:pict>
      </w:r>
    </w:p>
    <w:p w14:paraId="0D20A871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L1-2.6: Strategic Partnerships &amp; Networks</w:t>
      </w:r>
    </w:p>
    <w:p w14:paraId="38EAAD86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 Process Map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2"/>
        <w:gridCol w:w="2313"/>
        <w:gridCol w:w="2230"/>
        <w:gridCol w:w="1896"/>
        <w:gridCol w:w="1675"/>
      </w:tblGrid>
      <w:tr w:rsidR="00C75DE7" w:rsidRPr="00C75DE7" w14:paraId="4CAC659B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E0FC98B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EB3A77F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D2D9059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077EAC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936C3E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</w:tr>
      <w:tr w:rsidR="00C75DE7" w:rsidRPr="00C75DE7" w14:paraId="0AF18C25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D868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L2-2.6.1</w:t>
            </w:r>
          </w:p>
        </w:tc>
        <w:tc>
          <w:tcPr>
            <w:tcW w:w="0" w:type="auto"/>
            <w:hideMark/>
          </w:tcPr>
          <w:p w14:paraId="29F4D33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Partner Identification</w:t>
            </w:r>
          </w:p>
        </w:tc>
        <w:tc>
          <w:tcPr>
            <w:tcW w:w="0" w:type="auto"/>
            <w:hideMark/>
          </w:tcPr>
          <w:p w14:paraId="3058B39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Brokers, developers, funds</w:t>
            </w:r>
          </w:p>
        </w:tc>
        <w:tc>
          <w:tcPr>
            <w:tcW w:w="0" w:type="auto"/>
            <w:hideMark/>
          </w:tcPr>
          <w:p w14:paraId="55EF4974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57E1C28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Partner list</w:t>
            </w:r>
          </w:p>
        </w:tc>
      </w:tr>
      <w:tr w:rsidR="00C75DE7" w:rsidRPr="00C75DE7" w14:paraId="1617F696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A10A6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L2-2.6.2</w:t>
            </w:r>
          </w:p>
        </w:tc>
        <w:tc>
          <w:tcPr>
            <w:tcW w:w="0" w:type="auto"/>
            <w:hideMark/>
          </w:tcPr>
          <w:p w14:paraId="047DACC4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Relationship Management</w:t>
            </w:r>
          </w:p>
        </w:tc>
        <w:tc>
          <w:tcPr>
            <w:tcW w:w="0" w:type="auto"/>
            <w:hideMark/>
          </w:tcPr>
          <w:p w14:paraId="64598370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Engagement strategy</w:t>
            </w:r>
          </w:p>
        </w:tc>
        <w:tc>
          <w:tcPr>
            <w:tcW w:w="0" w:type="auto"/>
            <w:hideMark/>
          </w:tcPr>
          <w:p w14:paraId="59144E48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7B0BFDE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updates</w:t>
            </w:r>
          </w:p>
        </w:tc>
      </w:tr>
      <w:tr w:rsidR="00C75DE7" w:rsidRPr="00C75DE7" w14:paraId="4A8D0636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B9B8E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L2-2.6.3</w:t>
            </w:r>
          </w:p>
        </w:tc>
        <w:tc>
          <w:tcPr>
            <w:tcW w:w="0" w:type="auto"/>
            <w:hideMark/>
          </w:tcPr>
          <w:p w14:paraId="456B5FD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JV Opportunity Structuring</w:t>
            </w:r>
          </w:p>
        </w:tc>
        <w:tc>
          <w:tcPr>
            <w:tcW w:w="0" w:type="auto"/>
            <w:hideMark/>
          </w:tcPr>
          <w:p w14:paraId="434993D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Co-investment deals</w:t>
            </w:r>
          </w:p>
        </w:tc>
        <w:tc>
          <w:tcPr>
            <w:tcW w:w="0" w:type="auto"/>
            <w:hideMark/>
          </w:tcPr>
          <w:p w14:paraId="78B9E19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Legal/Investment</w:t>
            </w:r>
          </w:p>
        </w:tc>
        <w:tc>
          <w:tcPr>
            <w:tcW w:w="0" w:type="auto"/>
            <w:hideMark/>
          </w:tcPr>
          <w:p w14:paraId="0E1158EC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JV proposals</w:t>
            </w:r>
          </w:p>
        </w:tc>
      </w:tr>
      <w:tr w:rsidR="00C75DE7" w:rsidRPr="00C75DE7" w14:paraId="20E4C858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43377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L2-2.6.4</w:t>
            </w:r>
          </w:p>
        </w:tc>
        <w:tc>
          <w:tcPr>
            <w:tcW w:w="0" w:type="auto"/>
            <w:hideMark/>
          </w:tcPr>
          <w:p w14:paraId="30A71AA6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Intelligence Sharing</w:t>
            </w:r>
          </w:p>
        </w:tc>
        <w:tc>
          <w:tcPr>
            <w:tcW w:w="0" w:type="auto"/>
            <w:hideMark/>
          </w:tcPr>
          <w:p w14:paraId="15B6118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Insights exchange</w:t>
            </w:r>
          </w:p>
        </w:tc>
        <w:tc>
          <w:tcPr>
            <w:tcW w:w="0" w:type="auto"/>
            <w:hideMark/>
          </w:tcPr>
          <w:p w14:paraId="04CBE707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</w:t>
            </w:r>
          </w:p>
        </w:tc>
        <w:tc>
          <w:tcPr>
            <w:tcW w:w="0" w:type="auto"/>
            <w:hideMark/>
          </w:tcPr>
          <w:p w14:paraId="1D6AAFBE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Intelligence notes</w:t>
            </w:r>
          </w:p>
        </w:tc>
      </w:tr>
      <w:tr w:rsidR="00C75DE7" w:rsidRPr="00C75DE7" w14:paraId="76D24DF8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93EA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L2-2.6.5</w:t>
            </w:r>
          </w:p>
        </w:tc>
        <w:tc>
          <w:tcPr>
            <w:tcW w:w="0" w:type="auto"/>
            <w:hideMark/>
          </w:tcPr>
          <w:p w14:paraId="3FC53779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Events &amp; Networking</w:t>
            </w:r>
          </w:p>
        </w:tc>
        <w:tc>
          <w:tcPr>
            <w:tcW w:w="0" w:type="auto"/>
            <w:hideMark/>
          </w:tcPr>
          <w:p w14:paraId="0BEDF10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Conferences, forums</w:t>
            </w:r>
          </w:p>
        </w:tc>
        <w:tc>
          <w:tcPr>
            <w:tcW w:w="0" w:type="auto"/>
            <w:hideMark/>
          </w:tcPr>
          <w:p w14:paraId="42446BB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55E61577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Leads generated</w:t>
            </w:r>
          </w:p>
        </w:tc>
      </w:tr>
    </w:tbl>
    <w:p w14:paraId="7D0617D4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⚙️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6DCD2037" w14:textId="77777777" w:rsidR="00C75DE7" w:rsidRPr="00C75DE7" w:rsidRDefault="00C75DE7" w:rsidP="00C75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Maintain 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Partner Scorecard</w:t>
      </w:r>
    </w:p>
    <w:p w14:paraId="7159D616" w14:textId="77777777" w:rsidR="00C75DE7" w:rsidRPr="00C75DE7" w:rsidRDefault="00C75DE7" w:rsidP="00C75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Classify partners:</w:t>
      </w:r>
    </w:p>
    <w:p w14:paraId="1E7710CA" w14:textId="77777777" w:rsidR="00C75DE7" w:rsidRPr="00C75DE7" w:rsidRDefault="00C75DE7" w:rsidP="00C75D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</w:t>
      </w:r>
    </w:p>
    <w:p w14:paraId="58CBE687" w14:textId="77777777" w:rsidR="00C75DE7" w:rsidRPr="00C75DE7" w:rsidRDefault="00C75DE7" w:rsidP="00C75D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Tactical</w:t>
      </w:r>
    </w:p>
    <w:p w14:paraId="2157BE62" w14:textId="77777777" w:rsidR="00C75DE7" w:rsidRPr="00C75DE7" w:rsidRDefault="00C75DE7" w:rsidP="00C75D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Opportunistic</w:t>
      </w:r>
    </w:p>
    <w:p w14:paraId="3E2F7A50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p w14:paraId="3E741831" w14:textId="77777777" w:rsidR="00C75DE7" w:rsidRPr="00C75DE7" w:rsidRDefault="00C75DE7" w:rsidP="00C75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Deals sourced via partners (%)</w:t>
      </w:r>
    </w:p>
    <w:p w14:paraId="06D0F46F" w14:textId="77777777" w:rsidR="00C75DE7" w:rsidRPr="00C75DE7" w:rsidRDefault="00C75DE7" w:rsidP="00C75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active partnerships</w:t>
      </w:r>
    </w:p>
    <w:p w14:paraId="193DF7A1" w14:textId="77777777" w:rsidR="00C75DE7" w:rsidRPr="00C75DE7" w:rsidRDefault="00C75DE7" w:rsidP="00C75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JV success rate</w:t>
      </w:r>
    </w:p>
    <w:p w14:paraId="7951A2E4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D3A412">
          <v:rect id="_x0000_i1033" style="width:0;height:1.5pt" o:hralign="center" o:hrstd="t" o:hr="t" fillcolor="#a0a0a0" stroked="f"/>
        </w:pict>
      </w:r>
    </w:p>
    <w:p w14:paraId="4BE30900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🧩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GOVERNANCE LAYER</w:t>
      </w:r>
    </w:p>
    <w:p w14:paraId="5FDD2EB9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 (Simplified)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1336"/>
        <w:gridCol w:w="1843"/>
        <w:gridCol w:w="1576"/>
        <w:gridCol w:w="2154"/>
      </w:tblGrid>
      <w:tr w:rsidR="00C75DE7" w:rsidRPr="00C75DE7" w14:paraId="785BDBFC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356545C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1EF2F80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FE38CA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D55774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2154" w:type="dxa"/>
            <w:shd w:val="clear" w:color="auto" w:fill="0E2841" w:themeFill="text2"/>
            <w:hideMark/>
          </w:tcPr>
          <w:p w14:paraId="0188CE38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75DE7" w:rsidRPr="00C75DE7" w14:paraId="16E51C06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41BD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Research</w:t>
            </w:r>
          </w:p>
        </w:tc>
        <w:tc>
          <w:tcPr>
            <w:tcW w:w="0" w:type="auto"/>
            <w:hideMark/>
          </w:tcPr>
          <w:p w14:paraId="38CDEA52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</w:t>
            </w:r>
          </w:p>
        </w:tc>
        <w:tc>
          <w:tcPr>
            <w:tcW w:w="0" w:type="auto"/>
            <w:hideMark/>
          </w:tcPr>
          <w:p w14:paraId="4EA30C9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Strategy</w:t>
            </w:r>
          </w:p>
        </w:tc>
        <w:tc>
          <w:tcPr>
            <w:tcW w:w="0" w:type="auto"/>
            <w:hideMark/>
          </w:tcPr>
          <w:p w14:paraId="60274E5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Legal</w:t>
            </w:r>
          </w:p>
        </w:tc>
        <w:tc>
          <w:tcPr>
            <w:tcW w:w="2154" w:type="dxa"/>
            <w:hideMark/>
          </w:tcPr>
          <w:p w14:paraId="5EF5CDCD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</w:tr>
      <w:tr w:rsidR="00C75DE7" w:rsidRPr="00C75DE7" w14:paraId="474BEF64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0D0E4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Sourcing</w:t>
            </w:r>
          </w:p>
        </w:tc>
        <w:tc>
          <w:tcPr>
            <w:tcW w:w="0" w:type="auto"/>
            <w:hideMark/>
          </w:tcPr>
          <w:p w14:paraId="790ABC4D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hideMark/>
          </w:tcPr>
          <w:p w14:paraId="2BE6D162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50FB565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154" w:type="dxa"/>
            <w:hideMark/>
          </w:tcPr>
          <w:p w14:paraId="552D561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C75DE7" w:rsidRPr="00C75DE7" w14:paraId="05A53BCE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BD06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</w:t>
            </w:r>
          </w:p>
        </w:tc>
        <w:tc>
          <w:tcPr>
            <w:tcW w:w="0" w:type="auto"/>
            <w:hideMark/>
          </w:tcPr>
          <w:p w14:paraId="73FF6605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27F9BBAA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32A1275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Strategy</w:t>
            </w:r>
          </w:p>
        </w:tc>
        <w:tc>
          <w:tcPr>
            <w:tcW w:w="2154" w:type="dxa"/>
            <w:hideMark/>
          </w:tcPr>
          <w:p w14:paraId="6B6E6853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C75DE7" w:rsidRPr="00C75DE7" w14:paraId="28274325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406DC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Pipeline </w:t>
            </w:r>
            <w:proofErr w:type="spellStart"/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62B7E22A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436C4098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2AF6F12B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154" w:type="dxa"/>
            <w:hideMark/>
          </w:tcPr>
          <w:p w14:paraId="5E8ED251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C75DE7" w:rsidRPr="00C75DE7" w14:paraId="466EF564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7B47E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Partnerships</w:t>
            </w:r>
          </w:p>
        </w:tc>
        <w:tc>
          <w:tcPr>
            <w:tcW w:w="0" w:type="auto"/>
            <w:hideMark/>
          </w:tcPr>
          <w:p w14:paraId="2AE3F54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064584C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340393EB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2154" w:type="dxa"/>
            <w:hideMark/>
          </w:tcPr>
          <w:p w14:paraId="084E7F1B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29C8DB37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4A2AB8">
          <v:rect id="_x0000_i1034" style="width:0;height:1.5pt" o:hralign="center" o:hrstd="t" o:hr="t" fillcolor="#a0a0a0" stroked="f"/>
        </w:pict>
      </w:r>
    </w:p>
    <w:p w14:paraId="198E9750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 (Delegation of Authority)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6"/>
        <w:gridCol w:w="6349"/>
      </w:tblGrid>
      <w:tr w:rsidR="00C75DE7" w:rsidRPr="00C75DE7" w14:paraId="74ABB3BA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E4F92BC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6349" w:type="dxa"/>
            <w:shd w:val="clear" w:color="auto" w:fill="0E2841" w:themeFill="text2"/>
            <w:hideMark/>
          </w:tcPr>
          <w:p w14:paraId="1DBCF264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Authority</w:t>
            </w:r>
          </w:p>
        </w:tc>
      </w:tr>
      <w:tr w:rsidR="00C75DE7" w:rsidRPr="00C75DE7" w14:paraId="0F9E92DC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D8C2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Analyst</w:t>
            </w:r>
          </w:p>
        </w:tc>
        <w:tc>
          <w:tcPr>
            <w:tcW w:w="6349" w:type="dxa"/>
            <w:hideMark/>
          </w:tcPr>
          <w:p w14:paraId="72FA83C8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collection, initial screening</w:t>
            </w:r>
          </w:p>
        </w:tc>
      </w:tr>
      <w:tr w:rsidR="00C75DE7" w:rsidRPr="00C75DE7" w14:paraId="5930DCE6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4B77F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Manager</w:t>
            </w:r>
          </w:p>
        </w:tc>
        <w:tc>
          <w:tcPr>
            <w:tcW w:w="6349" w:type="dxa"/>
            <w:hideMark/>
          </w:tcPr>
          <w:p w14:paraId="05B0581C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screening outputs</w:t>
            </w:r>
          </w:p>
        </w:tc>
      </w:tr>
      <w:tr w:rsidR="00C75DE7" w:rsidRPr="00C75DE7" w14:paraId="18221DD1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73C45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Director/CIO</w:t>
            </w:r>
          </w:p>
        </w:tc>
        <w:tc>
          <w:tcPr>
            <w:tcW w:w="6349" w:type="dxa"/>
            <w:hideMark/>
          </w:tcPr>
          <w:p w14:paraId="3EEFFF4E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pipeline inclusion</w:t>
            </w:r>
          </w:p>
        </w:tc>
      </w:tr>
      <w:tr w:rsidR="00C75DE7" w:rsidRPr="00C75DE7" w14:paraId="361E0BEA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A387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</w:t>
            </w:r>
          </w:p>
        </w:tc>
        <w:tc>
          <w:tcPr>
            <w:tcW w:w="6349" w:type="dxa"/>
            <w:hideMark/>
          </w:tcPr>
          <w:p w14:paraId="4B34729F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go/no-go</w:t>
            </w:r>
          </w:p>
        </w:tc>
      </w:tr>
    </w:tbl>
    <w:p w14:paraId="39BBD4CB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55A923">
          <v:rect id="_x0000_i1035" style="width:0;height:1.5pt" o:hralign="center" o:hrstd="t" o:hr="t" fillcolor="#a0a0a0" stroked="f"/>
        </w:pict>
      </w:r>
    </w:p>
    <w:p w14:paraId="75DF3FD7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📌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KEY OUTPUTS / TEMPLATES</w:t>
      </w:r>
    </w:p>
    <w:p w14:paraId="10A121FB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Intelligence Report</w:t>
      </w:r>
    </w:p>
    <w:p w14:paraId="10A14BDD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Scorecard Model</w:t>
      </w:r>
    </w:p>
    <w:p w14:paraId="16E8212C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Screening Template</w:t>
      </w:r>
    </w:p>
    <w:p w14:paraId="624D5E30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Pipeline Dashboard</w:t>
      </w:r>
    </w:p>
    <w:p w14:paraId="4D234309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Partner Database</w:t>
      </w:r>
    </w:p>
    <w:p w14:paraId="5CCF83D0" w14:textId="77777777" w:rsidR="00C75DE7" w:rsidRPr="00C75DE7" w:rsidRDefault="00C75DE7" w:rsidP="00C75D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Opportunity Log Sheet</w:t>
      </w:r>
    </w:p>
    <w:p w14:paraId="2000B0B6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468AD1">
          <v:rect id="_x0000_i1036" style="width:0;height:1.5pt" o:hralign="center" o:hrstd="t" o:hr="t" fillcolor="#a0a0a0" stroked="f"/>
        </w:pict>
      </w:r>
    </w:p>
    <w:p w14:paraId="5587EA0B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🔥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INTEGRATION WITH OTHER L0s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9"/>
        <w:gridCol w:w="6466"/>
      </w:tblGrid>
      <w:tr w:rsidR="00C75DE7" w:rsidRPr="00C75DE7" w14:paraId="6C656CC8" w14:textId="77777777" w:rsidTr="00BF1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A2A7D1D" w14:textId="77777777" w:rsidR="00C75DE7" w:rsidRPr="00C75DE7" w:rsidRDefault="00C75DE7" w:rsidP="00C75DE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L0</w:t>
            </w:r>
          </w:p>
        </w:tc>
        <w:tc>
          <w:tcPr>
            <w:tcW w:w="6466" w:type="dxa"/>
            <w:shd w:val="clear" w:color="auto" w:fill="0E2841" w:themeFill="text2"/>
            <w:hideMark/>
          </w:tcPr>
          <w:p w14:paraId="2B0EA890" w14:textId="77777777" w:rsidR="00C75DE7" w:rsidRPr="00C75DE7" w:rsidRDefault="00C75DE7" w:rsidP="00C75D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Interaction</w:t>
            </w:r>
          </w:p>
        </w:tc>
      </w:tr>
      <w:tr w:rsidR="00C75DE7" w:rsidRPr="00C75DE7" w14:paraId="525BB8E3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B3802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L0-1 Strategy</w:t>
            </w:r>
          </w:p>
        </w:tc>
        <w:tc>
          <w:tcPr>
            <w:tcW w:w="6466" w:type="dxa"/>
            <w:hideMark/>
          </w:tcPr>
          <w:p w14:paraId="6B70683C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target sectors &amp; criteria</w:t>
            </w:r>
          </w:p>
        </w:tc>
      </w:tr>
      <w:tr w:rsidR="00C75DE7" w:rsidRPr="00C75DE7" w14:paraId="157D461E" w14:textId="77777777" w:rsidTr="00BF1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0B64E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L0-3 Acquisition</w:t>
            </w:r>
          </w:p>
        </w:tc>
        <w:tc>
          <w:tcPr>
            <w:tcW w:w="6466" w:type="dxa"/>
            <w:hideMark/>
          </w:tcPr>
          <w:p w14:paraId="18EEA003" w14:textId="77777777" w:rsidR="00C75DE7" w:rsidRPr="00C75DE7" w:rsidRDefault="00C75DE7" w:rsidP="00C75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Takes qualified opportunities</w:t>
            </w:r>
          </w:p>
        </w:tc>
      </w:tr>
      <w:tr w:rsidR="00C75DE7" w:rsidRPr="00C75DE7" w14:paraId="027A0339" w14:textId="77777777" w:rsidTr="00BF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BB21" w14:textId="77777777" w:rsidR="00C75DE7" w:rsidRPr="00C75DE7" w:rsidRDefault="00C75DE7" w:rsidP="00C75D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L0-4 Portfolio </w:t>
            </w:r>
            <w:proofErr w:type="spellStart"/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6466" w:type="dxa"/>
            <w:hideMark/>
          </w:tcPr>
          <w:p w14:paraId="17D28661" w14:textId="77777777" w:rsidR="00C75DE7" w:rsidRPr="00C75DE7" w:rsidRDefault="00C75DE7" w:rsidP="00C75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75D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Feedback loop on performance</w:t>
            </w:r>
          </w:p>
        </w:tc>
      </w:tr>
    </w:tbl>
    <w:p w14:paraId="1DDA4CDE" w14:textId="77777777" w:rsidR="00C75DE7" w:rsidRPr="00C75DE7" w:rsidRDefault="00C75DE7" w:rsidP="00C75D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484B5F">
          <v:rect id="_x0000_i1037" style="width:0;height:1.5pt" o:hralign="center" o:hrstd="t" o:hr="t" fillcolor="#a0a0a0" stroked="f"/>
        </w:pict>
      </w:r>
    </w:p>
    <w:p w14:paraId="5AC3AC1A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🚀</w:t>
      </w:r>
      <w:r w:rsidRPr="00C75D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OPTIONAL NEXT STEP</w:t>
      </w:r>
    </w:p>
    <w:p w14:paraId="1FAE4EEB" w14:textId="77777777" w:rsidR="00C75DE7" w:rsidRPr="00C75DE7" w:rsidRDefault="00C75DE7" w:rsidP="00C75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can now go deeper into:</w:t>
      </w:r>
    </w:p>
    <w:p w14:paraId="7D164F4E" w14:textId="77777777" w:rsidR="00C75DE7" w:rsidRPr="00C75DE7" w:rsidRDefault="00C75DE7" w:rsidP="00C75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75DE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👉</w:t>
      </w:r>
      <w:r w:rsidRPr="00C75D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L2 + L3 FULL OPERATIONAL TEMPLATES</w:t>
      </w:r>
    </w:p>
    <w:p w14:paraId="5BED5D8B" w14:textId="77777777" w:rsidR="00C75DE7" w:rsidRPr="00C75DE7" w:rsidRDefault="00C75DE7" w:rsidP="00C75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screening Excel model</w:t>
      </w:r>
    </w:p>
    <w:p w14:paraId="3C2A813A" w14:textId="77777777" w:rsidR="00C75DE7" w:rsidRPr="00C75DE7" w:rsidRDefault="00C75DE7" w:rsidP="00C75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scoring tool</w:t>
      </w:r>
    </w:p>
    <w:p w14:paraId="45AC5ED8" w14:textId="77777777" w:rsidR="00C75DE7" w:rsidRPr="00C75DE7" w:rsidRDefault="00C75DE7" w:rsidP="00C75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 dashboard (ready for Power BI / Excel)</w:t>
      </w:r>
    </w:p>
    <w:p w14:paraId="00BF56F8" w14:textId="77777777" w:rsidR="00C75DE7" w:rsidRPr="00C75DE7" w:rsidRDefault="00C75DE7" w:rsidP="00C75D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75D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CRM structure for sourcing</w:t>
      </w:r>
    </w:p>
    <w:p w14:paraId="3C36BBA9" w14:textId="77777777" w:rsidR="009650D2" w:rsidRDefault="009650D2"/>
    <w:sectPr w:rsidR="009650D2" w:rsidSect="00C75DE7"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5AC"/>
    <w:multiLevelType w:val="multilevel"/>
    <w:tmpl w:val="818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A7C"/>
    <w:multiLevelType w:val="multilevel"/>
    <w:tmpl w:val="D1B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4AF6"/>
    <w:multiLevelType w:val="multilevel"/>
    <w:tmpl w:val="2B7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318B8"/>
    <w:multiLevelType w:val="multilevel"/>
    <w:tmpl w:val="FBC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5997"/>
    <w:multiLevelType w:val="multilevel"/>
    <w:tmpl w:val="69C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07ECE"/>
    <w:multiLevelType w:val="multilevel"/>
    <w:tmpl w:val="CF1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F573A"/>
    <w:multiLevelType w:val="multilevel"/>
    <w:tmpl w:val="3E0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F7610"/>
    <w:multiLevelType w:val="multilevel"/>
    <w:tmpl w:val="3F1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07019"/>
    <w:multiLevelType w:val="multilevel"/>
    <w:tmpl w:val="884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253F2"/>
    <w:multiLevelType w:val="multilevel"/>
    <w:tmpl w:val="5D4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54FC0"/>
    <w:multiLevelType w:val="multilevel"/>
    <w:tmpl w:val="81A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F1B4E"/>
    <w:multiLevelType w:val="multilevel"/>
    <w:tmpl w:val="710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875B9"/>
    <w:multiLevelType w:val="multilevel"/>
    <w:tmpl w:val="15C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A4970"/>
    <w:multiLevelType w:val="multilevel"/>
    <w:tmpl w:val="0C6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664679">
    <w:abstractNumId w:val="11"/>
  </w:num>
  <w:num w:numId="2" w16cid:durableId="2020958319">
    <w:abstractNumId w:val="9"/>
  </w:num>
  <w:num w:numId="3" w16cid:durableId="2103454245">
    <w:abstractNumId w:val="6"/>
  </w:num>
  <w:num w:numId="4" w16cid:durableId="1790856391">
    <w:abstractNumId w:val="1"/>
  </w:num>
  <w:num w:numId="5" w16cid:durableId="428895696">
    <w:abstractNumId w:val="10"/>
  </w:num>
  <w:num w:numId="6" w16cid:durableId="541094516">
    <w:abstractNumId w:val="5"/>
  </w:num>
  <w:num w:numId="7" w16cid:durableId="1417166578">
    <w:abstractNumId w:val="8"/>
  </w:num>
  <w:num w:numId="8" w16cid:durableId="469172998">
    <w:abstractNumId w:val="4"/>
  </w:num>
  <w:num w:numId="9" w16cid:durableId="330262212">
    <w:abstractNumId w:val="3"/>
  </w:num>
  <w:num w:numId="10" w16cid:durableId="127551044">
    <w:abstractNumId w:val="7"/>
  </w:num>
  <w:num w:numId="11" w16cid:durableId="1515535303">
    <w:abstractNumId w:val="13"/>
  </w:num>
  <w:num w:numId="12" w16cid:durableId="76555601">
    <w:abstractNumId w:val="2"/>
  </w:num>
  <w:num w:numId="13" w16cid:durableId="1150441669">
    <w:abstractNumId w:val="12"/>
  </w:num>
  <w:num w:numId="14" w16cid:durableId="139435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7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34426"/>
    <w:rsid w:val="00640FB5"/>
    <w:rsid w:val="006755E9"/>
    <w:rsid w:val="009650D2"/>
    <w:rsid w:val="00AB6B21"/>
    <w:rsid w:val="00B660C0"/>
    <w:rsid w:val="00B70AAC"/>
    <w:rsid w:val="00BF10EE"/>
    <w:rsid w:val="00C75DE7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782E"/>
  <w15:chartTrackingRefBased/>
  <w15:docId w15:val="{5C82A224-3C5F-4156-BE91-4EC59354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7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7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7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7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7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7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7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7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7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7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7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7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7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75DE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F10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1016</Words>
  <Characters>5411</Characters>
  <Application>Microsoft Office Word</Application>
  <DocSecurity>0</DocSecurity>
  <Lines>300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2026-03-19T21:52:00Z</dcterms:created>
  <dcterms:modified xsi:type="dcterms:W3CDTF">2026-03-21T00:11:00Z</dcterms:modified>
</cp:coreProperties>
</file>