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5BA1" w14:textId="77777777" w:rsidR="008C3217" w:rsidRPr="008C3217" w:rsidRDefault="008C3217" w:rsidP="008C3217">
      <w:pPr>
        <w:shd w:val="clear" w:color="auto" w:fill="C00000"/>
        <w:spacing w:before="480" w:after="24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</w:pPr>
      <w:r w:rsidRPr="008C3217"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  <w:t>RAM MASTER ABBREVIATIONS &amp; SYNONYMS GLOSSARY</w:t>
      </w:r>
    </w:p>
    <w:tbl>
      <w:tblPr>
        <w:tblStyle w:val="PlainTable1"/>
        <w:tblW w:w="9198" w:type="dxa"/>
        <w:tblLook w:val="04A0" w:firstRow="1" w:lastRow="0" w:firstColumn="1" w:lastColumn="0" w:noHBand="0" w:noVBand="1"/>
      </w:tblPr>
      <w:tblGrid>
        <w:gridCol w:w="2313"/>
        <w:gridCol w:w="3915"/>
        <w:gridCol w:w="2970"/>
      </w:tblGrid>
      <w:tr w:rsidR="008C3217" w:rsidRPr="008C3217" w14:paraId="2A2DFBAE" w14:textId="77777777" w:rsidTr="008C3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CF80FC5" w14:textId="77777777" w:rsidR="008C3217" w:rsidRPr="008C3217" w:rsidRDefault="008C3217" w:rsidP="008C3217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Abbreviation / Synonym</w:t>
            </w:r>
          </w:p>
        </w:tc>
        <w:tc>
          <w:tcPr>
            <w:tcW w:w="3915" w:type="dxa"/>
            <w:shd w:val="clear" w:color="auto" w:fill="0E2841" w:themeFill="text2"/>
            <w:vAlign w:val="center"/>
            <w:hideMark/>
          </w:tcPr>
          <w:p w14:paraId="3381E211" w14:textId="77777777" w:rsidR="008C3217" w:rsidRPr="008C3217" w:rsidRDefault="008C3217" w:rsidP="008C3217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Full Definition / Meaning</w:t>
            </w:r>
          </w:p>
        </w:tc>
        <w:tc>
          <w:tcPr>
            <w:tcW w:w="2970" w:type="dxa"/>
            <w:shd w:val="clear" w:color="auto" w:fill="0E2841" w:themeFill="text2"/>
            <w:vAlign w:val="center"/>
            <w:hideMark/>
          </w:tcPr>
          <w:p w14:paraId="18CA766D" w14:textId="77777777" w:rsidR="008C3217" w:rsidRPr="008C3217" w:rsidRDefault="008C3217" w:rsidP="008C3217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Context / Stream</w:t>
            </w:r>
          </w:p>
        </w:tc>
      </w:tr>
      <w:tr w:rsidR="008C3217" w:rsidRPr="008C3217" w14:paraId="5A6DF4AF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D1203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A/R</w:t>
            </w:r>
          </w:p>
        </w:tc>
        <w:tc>
          <w:tcPr>
            <w:tcW w:w="3915" w:type="dxa"/>
            <w:hideMark/>
          </w:tcPr>
          <w:p w14:paraId="1348C1BA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Accounts Receivable</w:t>
            </w:r>
          </w:p>
        </w:tc>
        <w:tc>
          <w:tcPr>
            <w:tcW w:w="2970" w:type="dxa"/>
            <w:hideMark/>
          </w:tcPr>
          <w:p w14:paraId="693CBEB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(Finance)</w:t>
            </w:r>
          </w:p>
        </w:tc>
      </w:tr>
      <w:tr w:rsidR="008C3217" w:rsidRPr="008C3217" w14:paraId="7E46F9D9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0B4DE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A/P</w:t>
            </w:r>
          </w:p>
        </w:tc>
        <w:tc>
          <w:tcPr>
            <w:tcW w:w="3915" w:type="dxa"/>
            <w:hideMark/>
          </w:tcPr>
          <w:p w14:paraId="7E377393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Accounts Payable</w:t>
            </w:r>
          </w:p>
        </w:tc>
        <w:tc>
          <w:tcPr>
            <w:tcW w:w="2970" w:type="dxa"/>
            <w:hideMark/>
          </w:tcPr>
          <w:p w14:paraId="3059C0D2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L0-3, L0-5 (Finance)</w:t>
            </w:r>
          </w:p>
        </w:tc>
      </w:tr>
      <w:tr w:rsidR="008C3217" w:rsidRPr="008C3217" w14:paraId="3641A2DE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BF791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B2B</w:t>
            </w:r>
          </w:p>
        </w:tc>
        <w:tc>
          <w:tcPr>
            <w:tcW w:w="3915" w:type="dxa"/>
            <w:hideMark/>
          </w:tcPr>
          <w:p w14:paraId="0E85215D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Business-to-Business (Corporate Tenants)</w:t>
            </w:r>
          </w:p>
        </w:tc>
        <w:tc>
          <w:tcPr>
            <w:tcW w:w="2970" w:type="dxa"/>
            <w:hideMark/>
          </w:tcPr>
          <w:p w14:paraId="245D9C4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(Leasing)</w:t>
            </w:r>
          </w:p>
        </w:tc>
      </w:tr>
      <w:tr w:rsidR="008C3217" w:rsidRPr="008C3217" w14:paraId="3D18ACFE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1EC47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BCP</w:t>
            </w:r>
          </w:p>
        </w:tc>
        <w:tc>
          <w:tcPr>
            <w:tcW w:w="3915" w:type="dxa"/>
            <w:hideMark/>
          </w:tcPr>
          <w:p w14:paraId="3DA21A2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Business Continuity Plan</w:t>
            </w:r>
          </w:p>
        </w:tc>
        <w:tc>
          <w:tcPr>
            <w:tcW w:w="2970" w:type="dxa"/>
            <w:hideMark/>
          </w:tcPr>
          <w:p w14:paraId="0ED283D8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(Emergency)</w:t>
            </w:r>
          </w:p>
        </w:tc>
      </w:tr>
      <w:tr w:rsidR="008C3217" w:rsidRPr="008C3217" w14:paraId="1A9FE811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15699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BMS</w:t>
            </w:r>
          </w:p>
        </w:tc>
        <w:tc>
          <w:tcPr>
            <w:tcW w:w="3915" w:type="dxa"/>
            <w:hideMark/>
          </w:tcPr>
          <w:p w14:paraId="0C5432F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Building Management System</w:t>
            </w:r>
          </w:p>
        </w:tc>
        <w:tc>
          <w:tcPr>
            <w:tcW w:w="2970" w:type="dxa"/>
            <w:hideMark/>
          </w:tcPr>
          <w:p w14:paraId="1534835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(Operations)</w:t>
            </w:r>
          </w:p>
        </w:tc>
      </w:tr>
      <w:tr w:rsidR="008C3217" w:rsidRPr="008C3217" w14:paraId="1F39F09C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69BE3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BOM</w:t>
            </w:r>
          </w:p>
        </w:tc>
        <w:tc>
          <w:tcPr>
            <w:tcW w:w="3915" w:type="dxa"/>
            <w:hideMark/>
          </w:tcPr>
          <w:p w14:paraId="43E7006C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Bill of Materials / Standard Operating Model</w:t>
            </w:r>
          </w:p>
        </w:tc>
        <w:tc>
          <w:tcPr>
            <w:tcW w:w="2970" w:type="dxa"/>
            <w:hideMark/>
          </w:tcPr>
          <w:p w14:paraId="1008087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(Maintenance), L0-5 (IT)</w:t>
            </w:r>
          </w:p>
        </w:tc>
      </w:tr>
      <w:tr w:rsidR="008C3217" w:rsidRPr="008C3217" w14:paraId="562E3858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064AC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BPMN</w:t>
            </w:r>
          </w:p>
        </w:tc>
        <w:tc>
          <w:tcPr>
            <w:tcW w:w="3915" w:type="dxa"/>
            <w:hideMark/>
          </w:tcPr>
          <w:p w14:paraId="31B2BF5A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Business Process Model and Notation</w:t>
            </w:r>
          </w:p>
        </w:tc>
        <w:tc>
          <w:tcPr>
            <w:tcW w:w="2970" w:type="dxa"/>
            <w:hideMark/>
          </w:tcPr>
          <w:p w14:paraId="3163A142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 (Visual Mapping)</w:t>
            </w:r>
          </w:p>
        </w:tc>
      </w:tr>
      <w:tr w:rsidR="008C3217" w:rsidRPr="008C3217" w14:paraId="15A0A727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459DE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BTP</w:t>
            </w:r>
          </w:p>
        </w:tc>
        <w:tc>
          <w:tcPr>
            <w:tcW w:w="3915" w:type="dxa"/>
            <w:hideMark/>
          </w:tcPr>
          <w:p w14:paraId="61686194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Business Technology Platform</w:t>
            </w:r>
          </w:p>
        </w:tc>
        <w:tc>
          <w:tcPr>
            <w:tcW w:w="2970" w:type="dxa"/>
            <w:hideMark/>
          </w:tcPr>
          <w:p w14:paraId="7C7452FD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(Integration Layer)</w:t>
            </w:r>
          </w:p>
        </w:tc>
      </w:tr>
      <w:tr w:rsidR="008C3217" w:rsidRPr="008C3217" w14:paraId="47061AF1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944B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CAM</w:t>
            </w:r>
          </w:p>
        </w:tc>
        <w:tc>
          <w:tcPr>
            <w:tcW w:w="3915" w:type="dxa"/>
            <w:hideMark/>
          </w:tcPr>
          <w:p w14:paraId="630E914C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Common Area Maintenance (Service Charges)</w:t>
            </w:r>
          </w:p>
        </w:tc>
        <w:tc>
          <w:tcPr>
            <w:tcW w:w="2970" w:type="dxa"/>
            <w:hideMark/>
          </w:tcPr>
          <w:p w14:paraId="40E908DF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(Billing)</w:t>
            </w:r>
          </w:p>
        </w:tc>
      </w:tr>
      <w:tr w:rsidR="008C3217" w:rsidRPr="008C3217" w14:paraId="6081918F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477C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CAPA</w:t>
            </w:r>
          </w:p>
        </w:tc>
        <w:tc>
          <w:tcPr>
            <w:tcW w:w="3915" w:type="dxa"/>
            <w:hideMark/>
          </w:tcPr>
          <w:p w14:paraId="6DB3DA2B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and Preventive Action</w:t>
            </w:r>
          </w:p>
        </w:tc>
        <w:tc>
          <w:tcPr>
            <w:tcW w:w="2970" w:type="dxa"/>
            <w:hideMark/>
          </w:tcPr>
          <w:p w14:paraId="27C58B66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L0-4, L0-5 (Compliance)</w:t>
            </w:r>
          </w:p>
        </w:tc>
      </w:tr>
      <w:tr w:rsidR="008C3217" w:rsidRPr="008C3217" w14:paraId="14753737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9FC0E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CapEx</w:t>
            </w:r>
          </w:p>
        </w:tc>
        <w:tc>
          <w:tcPr>
            <w:tcW w:w="3915" w:type="dxa"/>
            <w:hideMark/>
          </w:tcPr>
          <w:p w14:paraId="2B078E83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Capital Expenditure</w:t>
            </w:r>
          </w:p>
        </w:tc>
        <w:tc>
          <w:tcPr>
            <w:tcW w:w="2970" w:type="dxa"/>
            <w:hideMark/>
          </w:tcPr>
          <w:p w14:paraId="5BF300DE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 (Projects), L0-4 (Ops)</w:t>
            </w:r>
          </w:p>
        </w:tc>
      </w:tr>
      <w:tr w:rsidR="008C3217" w:rsidRPr="008C3217" w14:paraId="44AEFD63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40867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CCTV</w:t>
            </w:r>
          </w:p>
        </w:tc>
        <w:tc>
          <w:tcPr>
            <w:tcW w:w="3915" w:type="dxa"/>
            <w:hideMark/>
          </w:tcPr>
          <w:p w14:paraId="345345F0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Closed-Circuit Television (Security Cameras)</w:t>
            </w:r>
          </w:p>
        </w:tc>
        <w:tc>
          <w:tcPr>
            <w:tcW w:w="2970" w:type="dxa"/>
            <w:hideMark/>
          </w:tcPr>
          <w:p w14:paraId="79AEDF0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(Security)</w:t>
            </w:r>
          </w:p>
        </w:tc>
      </w:tr>
      <w:tr w:rsidR="008C3217" w:rsidRPr="008C3217" w14:paraId="10A085B6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BA3E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3915" w:type="dxa"/>
            <w:hideMark/>
          </w:tcPr>
          <w:p w14:paraId="730B555D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Chief Executive Officer</w:t>
            </w:r>
          </w:p>
        </w:tc>
        <w:tc>
          <w:tcPr>
            <w:tcW w:w="2970" w:type="dxa"/>
            <w:hideMark/>
          </w:tcPr>
          <w:p w14:paraId="14D6D470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</w:t>
            </w:r>
          </w:p>
        </w:tc>
      </w:tr>
      <w:tr w:rsidR="008C3217" w:rsidRPr="008C3217" w14:paraId="3BAEF82A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6535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3915" w:type="dxa"/>
            <w:hideMark/>
          </w:tcPr>
          <w:p w14:paraId="3428CBC3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Chief Financial Officer</w:t>
            </w:r>
          </w:p>
        </w:tc>
        <w:tc>
          <w:tcPr>
            <w:tcW w:w="2970" w:type="dxa"/>
            <w:hideMark/>
          </w:tcPr>
          <w:p w14:paraId="1C1DBB81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</w:t>
            </w:r>
          </w:p>
        </w:tc>
      </w:tr>
      <w:tr w:rsidR="008C3217" w:rsidRPr="008C3217" w14:paraId="46F97EC9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334D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3915" w:type="dxa"/>
            <w:hideMark/>
          </w:tcPr>
          <w:p w14:paraId="58BF87F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Chief Information Officer</w:t>
            </w:r>
          </w:p>
        </w:tc>
        <w:tc>
          <w:tcPr>
            <w:tcW w:w="2970" w:type="dxa"/>
            <w:hideMark/>
          </w:tcPr>
          <w:p w14:paraId="46D07A88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(IT)</w:t>
            </w:r>
          </w:p>
        </w:tc>
      </w:tr>
      <w:tr w:rsidR="008C3217" w:rsidRPr="008C3217" w14:paraId="2A0299EB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1B48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COO</w:t>
            </w:r>
          </w:p>
        </w:tc>
        <w:tc>
          <w:tcPr>
            <w:tcW w:w="3915" w:type="dxa"/>
            <w:hideMark/>
          </w:tcPr>
          <w:p w14:paraId="46F72171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Chief Operating Officer / Head of Operations</w:t>
            </w:r>
          </w:p>
        </w:tc>
        <w:tc>
          <w:tcPr>
            <w:tcW w:w="2970" w:type="dxa"/>
            <w:hideMark/>
          </w:tcPr>
          <w:p w14:paraId="11CABEB3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L0-4, L0-5</w:t>
            </w:r>
          </w:p>
        </w:tc>
      </w:tr>
      <w:tr w:rsidR="008C3217" w:rsidRPr="008C3217" w14:paraId="7E078210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78B63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CRM</w:t>
            </w:r>
          </w:p>
        </w:tc>
        <w:tc>
          <w:tcPr>
            <w:tcW w:w="3915" w:type="dxa"/>
            <w:hideMark/>
          </w:tcPr>
          <w:p w14:paraId="280B2597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Customer Relationship Management (e.g., MS D365 or SAP CRM)</w:t>
            </w:r>
          </w:p>
        </w:tc>
        <w:tc>
          <w:tcPr>
            <w:tcW w:w="2970" w:type="dxa"/>
            <w:hideMark/>
          </w:tcPr>
          <w:p w14:paraId="4EADD66A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L0-3, L0-5 (Systems)</w:t>
            </w:r>
          </w:p>
        </w:tc>
      </w:tr>
      <w:tr w:rsidR="008C3217" w:rsidRPr="008C3217" w14:paraId="6F461CC1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58CB0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CSAT</w:t>
            </w:r>
          </w:p>
        </w:tc>
        <w:tc>
          <w:tcPr>
            <w:tcW w:w="3915" w:type="dxa"/>
            <w:hideMark/>
          </w:tcPr>
          <w:p w14:paraId="32C2EC91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Customer Satisfaction Score</w:t>
            </w:r>
          </w:p>
        </w:tc>
        <w:tc>
          <w:tcPr>
            <w:tcW w:w="2970" w:type="dxa"/>
            <w:hideMark/>
          </w:tcPr>
          <w:p w14:paraId="7AFA4C18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L0-3, L0-5 (KPIs)</w:t>
            </w:r>
          </w:p>
        </w:tc>
      </w:tr>
      <w:tr w:rsidR="008C3217" w:rsidRPr="008C3217" w14:paraId="450CE8EF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A0D39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DCF</w:t>
            </w:r>
          </w:p>
        </w:tc>
        <w:tc>
          <w:tcPr>
            <w:tcW w:w="3915" w:type="dxa"/>
            <w:hideMark/>
          </w:tcPr>
          <w:p w14:paraId="356A4050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Discounted Cash Flow</w:t>
            </w:r>
          </w:p>
        </w:tc>
        <w:tc>
          <w:tcPr>
            <w:tcW w:w="2970" w:type="dxa"/>
            <w:hideMark/>
          </w:tcPr>
          <w:p w14:paraId="48321999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L0-1, L0-2 (Finance Models)</w:t>
            </w:r>
          </w:p>
        </w:tc>
      </w:tr>
      <w:tr w:rsidR="008C3217" w:rsidRPr="008C3217" w14:paraId="62F0357D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0F750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DMS</w:t>
            </w:r>
          </w:p>
        </w:tc>
        <w:tc>
          <w:tcPr>
            <w:tcW w:w="3915" w:type="dxa"/>
            <w:hideMark/>
          </w:tcPr>
          <w:p w14:paraId="0C2C6D6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Management System (SAP DMS or SharePoint)</w:t>
            </w:r>
          </w:p>
        </w:tc>
        <w:tc>
          <w:tcPr>
            <w:tcW w:w="2970" w:type="dxa"/>
            <w:hideMark/>
          </w:tcPr>
          <w:p w14:paraId="1F6E3B93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</w:t>
            </w:r>
          </w:p>
        </w:tc>
      </w:tr>
      <w:tr w:rsidR="008C3217" w:rsidRPr="008C3217" w14:paraId="4F426C95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0FA5E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DoA</w:t>
            </w:r>
          </w:p>
        </w:tc>
        <w:tc>
          <w:tcPr>
            <w:tcW w:w="3915" w:type="dxa"/>
            <w:hideMark/>
          </w:tcPr>
          <w:p w14:paraId="3BD1A896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Delegation of Authority</w:t>
            </w:r>
          </w:p>
        </w:tc>
        <w:tc>
          <w:tcPr>
            <w:tcW w:w="2970" w:type="dxa"/>
            <w:hideMark/>
          </w:tcPr>
          <w:p w14:paraId="753D646C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 (Governance)</w:t>
            </w:r>
          </w:p>
        </w:tc>
      </w:tr>
      <w:tr w:rsidR="008C3217" w:rsidRPr="008C3217" w14:paraId="5F7BB5FF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78F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DSO</w:t>
            </w:r>
          </w:p>
        </w:tc>
        <w:tc>
          <w:tcPr>
            <w:tcW w:w="3915" w:type="dxa"/>
            <w:hideMark/>
          </w:tcPr>
          <w:p w14:paraId="0AC906E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Days Sales Outstanding</w:t>
            </w:r>
          </w:p>
        </w:tc>
        <w:tc>
          <w:tcPr>
            <w:tcW w:w="2970" w:type="dxa"/>
            <w:hideMark/>
          </w:tcPr>
          <w:p w14:paraId="5D1A92B9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(Collections)</w:t>
            </w:r>
          </w:p>
        </w:tc>
      </w:tr>
      <w:tr w:rsidR="008C3217" w:rsidRPr="008C3217" w14:paraId="37277F5F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1DBF8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E2E</w:t>
            </w:r>
          </w:p>
        </w:tc>
        <w:tc>
          <w:tcPr>
            <w:tcW w:w="3915" w:type="dxa"/>
            <w:hideMark/>
          </w:tcPr>
          <w:p w14:paraId="6A6074E2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End-to-End (Process flow)</w:t>
            </w:r>
          </w:p>
        </w:tc>
        <w:tc>
          <w:tcPr>
            <w:tcW w:w="2970" w:type="dxa"/>
            <w:hideMark/>
          </w:tcPr>
          <w:p w14:paraId="1171005C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</w:t>
            </w:r>
          </w:p>
        </w:tc>
      </w:tr>
      <w:tr w:rsidR="008C3217" w:rsidRPr="008C3217" w14:paraId="054D9F27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E30F7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ERP</w:t>
            </w:r>
          </w:p>
        </w:tc>
        <w:tc>
          <w:tcPr>
            <w:tcW w:w="3915" w:type="dxa"/>
            <w:hideMark/>
          </w:tcPr>
          <w:p w14:paraId="2FB911D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Enterprise Resource Planning (e.g., SAP S/4HANA)</w:t>
            </w:r>
          </w:p>
        </w:tc>
        <w:tc>
          <w:tcPr>
            <w:tcW w:w="2970" w:type="dxa"/>
            <w:hideMark/>
          </w:tcPr>
          <w:p w14:paraId="69EEB2C8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(IT)</w:t>
            </w:r>
          </w:p>
        </w:tc>
      </w:tr>
      <w:tr w:rsidR="008C3217" w:rsidRPr="008C3217" w14:paraId="10FCFB72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F59F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ESG</w:t>
            </w:r>
          </w:p>
        </w:tc>
        <w:tc>
          <w:tcPr>
            <w:tcW w:w="3915" w:type="dxa"/>
            <w:hideMark/>
          </w:tcPr>
          <w:p w14:paraId="4C8AEE16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Environmental, Social, and Governance</w:t>
            </w:r>
          </w:p>
        </w:tc>
        <w:tc>
          <w:tcPr>
            <w:tcW w:w="2970" w:type="dxa"/>
            <w:hideMark/>
          </w:tcPr>
          <w:p w14:paraId="08DC92E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 (Strategy)</w:t>
            </w:r>
          </w:p>
        </w:tc>
      </w:tr>
      <w:tr w:rsidR="008C3217" w:rsidRPr="008C3217" w14:paraId="6C458B54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6EF1F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FCR</w:t>
            </w:r>
          </w:p>
        </w:tc>
        <w:tc>
          <w:tcPr>
            <w:tcW w:w="3915" w:type="dxa"/>
            <w:hideMark/>
          </w:tcPr>
          <w:p w14:paraId="405066A2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First Call Resolution (ITIL Metric)</w:t>
            </w:r>
          </w:p>
        </w:tc>
        <w:tc>
          <w:tcPr>
            <w:tcW w:w="2970" w:type="dxa"/>
            <w:hideMark/>
          </w:tcPr>
          <w:p w14:paraId="677E1DAE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(Service Desk)</w:t>
            </w:r>
          </w:p>
        </w:tc>
      </w:tr>
      <w:tr w:rsidR="008C3217" w:rsidRPr="008C3217" w14:paraId="2EA4AAE3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EFDA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FICO</w:t>
            </w:r>
          </w:p>
        </w:tc>
        <w:tc>
          <w:tcPr>
            <w:tcW w:w="3915" w:type="dxa"/>
            <w:hideMark/>
          </w:tcPr>
          <w:p w14:paraId="4B564F2E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Finance &amp; Controlling Module</w:t>
            </w:r>
          </w:p>
        </w:tc>
        <w:tc>
          <w:tcPr>
            <w:tcW w:w="2970" w:type="dxa"/>
            <w:hideMark/>
          </w:tcPr>
          <w:p w14:paraId="49286B2E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(Systems)</w:t>
            </w:r>
          </w:p>
        </w:tc>
      </w:tr>
      <w:tr w:rsidR="008C3217" w:rsidRPr="008C3217" w14:paraId="3C154970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CA4DF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3915" w:type="dxa"/>
            <w:hideMark/>
          </w:tcPr>
          <w:p w14:paraId="778DFA1E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Facility Management</w:t>
            </w:r>
          </w:p>
        </w:tc>
        <w:tc>
          <w:tcPr>
            <w:tcW w:w="2970" w:type="dxa"/>
            <w:hideMark/>
          </w:tcPr>
          <w:p w14:paraId="1CC13B86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(Operations)</w:t>
            </w:r>
          </w:p>
        </w:tc>
      </w:tr>
      <w:tr w:rsidR="008C3217" w:rsidRPr="008C3217" w14:paraId="4124B464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F2BA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GAV</w:t>
            </w:r>
          </w:p>
        </w:tc>
        <w:tc>
          <w:tcPr>
            <w:tcW w:w="3915" w:type="dxa"/>
            <w:hideMark/>
          </w:tcPr>
          <w:p w14:paraId="362A509A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Gross Asset Value</w:t>
            </w:r>
          </w:p>
        </w:tc>
        <w:tc>
          <w:tcPr>
            <w:tcW w:w="2970" w:type="dxa"/>
            <w:hideMark/>
          </w:tcPr>
          <w:p w14:paraId="106300DC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 (Portfolio)</w:t>
            </w:r>
          </w:p>
        </w:tc>
      </w:tr>
      <w:tr w:rsidR="008C3217" w:rsidRPr="008C3217" w14:paraId="5B5F3B40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92A35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GDPR</w:t>
            </w:r>
          </w:p>
        </w:tc>
        <w:tc>
          <w:tcPr>
            <w:tcW w:w="3915" w:type="dxa"/>
            <w:hideMark/>
          </w:tcPr>
          <w:p w14:paraId="1E4510D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General Data Protection Regulation</w:t>
            </w:r>
          </w:p>
        </w:tc>
        <w:tc>
          <w:tcPr>
            <w:tcW w:w="2970" w:type="dxa"/>
            <w:hideMark/>
          </w:tcPr>
          <w:p w14:paraId="5AA3DCEC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(Compliance / ISO 27001)</w:t>
            </w:r>
          </w:p>
        </w:tc>
      </w:tr>
      <w:tr w:rsidR="008C3217" w:rsidRPr="008C3217" w14:paraId="32BD372F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0E73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GL</w:t>
            </w:r>
          </w:p>
        </w:tc>
        <w:tc>
          <w:tcPr>
            <w:tcW w:w="3915" w:type="dxa"/>
            <w:hideMark/>
          </w:tcPr>
          <w:p w14:paraId="5962B7BD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General Ledger</w:t>
            </w:r>
          </w:p>
        </w:tc>
        <w:tc>
          <w:tcPr>
            <w:tcW w:w="2970" w:type="dxa"/>
            <w:hideMark/>
          </w:tcPr>
          <w:p w14:paraId="3B2FC59F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L0-3, L0-5 (Finance)</w:t>
            </w:r>
          </w:p>
        </w:tc>
      </w:tr>
      <w:tr w:rsidR="008C3217" w:rsidRPr="008C3217" w14:paraId="311116F8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AD86C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GRC</w:t>
            </w:r>
          </w:p>
        </w:tc>
        <w:tc>
          <w:tcPr>
            <w:tcW w:w="3915" w:type="dxa"/>
            <w:hideMark/>
          </w:tcPr>
          <w:p w14:paraId="754D729C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Governance, Risk, and Compliance</w:t>
            </w:r>
          </w:p>
        </w:tc>
        <w:tc>
          <w:tcPr>
            <w:tcW w:w="2970" w:type="dxa"/>
            <w:hideMark/>
          </w:tcPr>
          <w:p w14:paraId="3732C089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L0-1, L0-5 (Systems)</w:t>
            </w:r>
          </w:p>
        </w:tc>
      </w:tr>
      <w:tr w:rsidR="008C3217" w:rsidRPr="008C3217" w14:paraId="0821EC9C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B01B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HCM</w:t>
            </w:r>
          </w:p>
        </w:tc>
        <w:tc>
          <w:tcPr>
            <w:tcW w:w="3915" w:type="dxa"/>
            <w:hideMark/>
          </w:tcPr>
          <w:p w14:paraId="766D5FE2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Human Capital Management (SAP SuccessFactors)</w:t>
            </w:r>
          </w:p>
        </w:tc>
        <w:tc>
          <w:tcPr>
            <w:tcW w:w="2970" w:type="dxa"/>
            <w:hideMark/>
          </w:tcPr>
          <w:p w14:paraId="5D0446ED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(HR)</w:t>
            </w:r>
          </w:p>
        </w:tc>
      </w:tr>
      <w:tr w:rsidR="008C3217" w:rsidRPr="008C3217" w14:paraId="1CE82A85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ECF7A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</w:t>
            </w:r>
          </w:p>
        </w:tc>
        <w:tc>
          <w:tcPr>
            <w:tcW w:w="3915" w:type="dxa"/>
            <w:hideMark/>
          </w:tcPr>
          <w:p w14:paraId="53EA34A4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Health, Safety, and Environment</w:t>
            </w:r>
          </w:p>
        </w:tc>
        <w:tc>
          <w:tcPr>
            <w:tcW w:w="2970" w:type="dxa"/>
            <w:hideMark/>
          </w:tcPr>
          <w:p w14:paraId="5AF24FB1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(Operations)</w:t>
            </w:r>
          </w:p>
        </w:tc>
      </w:tr>
      <w:tr w:rsidR="008C3217" w:rsidRPr="008C3217" w14:paraId="0405E638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3F567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HVAC</w:t>
            </w:r>
          </w:p>
        </w:tc>
        <w:tc>
          <w:tcPr>
            <w:tcW w:w="3915" w:type="dxa"/>
            <w:hideMark/>
          </w:tcPr>
          <w:p w14:paraId="3FDA3607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Heating, Ventilation, and Air Conditioning</w:t>
            </w:r>
          </w:p>
        </w:tc>
        <w:tc>
          <w:tcPr>
            <w:tcW w:w="2970" w:type="dxa"/>
            <w:hideMark/>
          </w:tcPr>
          <w:p w14:paraId="31577A91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(Maintenance)</w:t>
            </w:r>
          </w:p>
        </w:tc>
      </w:tr>
      <w:tr w:rsidR="008C3217" w:rsidRPr="008C3217" w14:paraId="20E41EDC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DA82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IoT</w:t>
            </w:r>
          </w:p>
        </w:tc>
        <w:tc>
          <w:tcPr>
            <w:tcW w:w="3915" w:type="dxa"/>
            <w:hideMark/>
          </w:tcPr>
          <w:p w14:paraId="310856F4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Internet of Things</w:t>
            </w:r>
          </w:p>
        </w:tc>
        <w:tc>
          <w:tcPr>
            <w:tcW w:w="2970" w:type="dxa"/>
            <w:hideMark/>
          </w:tcPr>
          <w:p w14:paraId="27FC9B72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(Smart/BMS building integration)</w:t>
            </w:r>
          </w:p>
        </w:tc>
      </w:tr>
      <w:tr w:rsidR="008C3217" w:rsidRPr="008C3217" w14:paraId="7716C927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0AB78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IRR</w:t>
            </w:r>
          </w:p>
        </w:tc>
        <w:tc>
          <w:tcPr>
            <w:tcW w:w="3915" w:type="dxa"/>
            <w:hideMark/>
          </w:tcPr>
          <w:p w14:paraId="653F1AB8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Internal Rate of Return</w:t>
            </w:r>
          </w:p>
        </w:tc>
        <w:tc>
          <w:tcPr>
            <w:tcW w:w="2970" w:type="dxa"/>
            <w:hideMark/>
          </w:tcPr>
          <w:p w14:paraId="40F0F5E9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L0-1, L0-2 (Investment)</w:t>
            </w:r>
          </w:p>
        </w:tc>
      </w:tr>
      <w:tr w:rsidR="008C3217" w:rsidRPr="008C3217" w14:paraId="43F00FE7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FD162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ISMS</w:t>
            </w:r>
          </w:p>
        </w:tc>
        <w:tc>
          <w:tcPr>
            <w:tcW w:w="3915" w:type="dxa"/>
            <w:hideMark/>
          </w:tcPr>
          <w:p w14:paraId="05806BF4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Information Security Management System</w:t>
            </w:r>
          </w:p>
        </w:tc>
        <w:tc>
          <w:tcPr>
            <w:tcW w:w="2970" w:type="dxa"/>
            <w:hideMark/>
          </w:tcPr>
          <w:p w14:paraId="2ABA30D4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(ISO 27001)</w:t>
            </w:r>
          </w:p>
        </w:tc>
      </w:tr>
      <w:tr w:rsidR="008C3217" w:rsidRPr="008C3217" w14:paraId="5AF93387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EF76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ISO</w:t>
            </w:r>
          </w:p>
        </w:tc>
        <w:tc>
          <w:tcPr>
            <w:tcW w:w="3915" w:type="dxa"/>
            <w:hideMark/>
          </w:tcPr>
          <w:p w14:paraId="4C86B04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International Organization for Standardization</w:t>
            </w:r>
          </w:p>
        </w:tc>
        <w:tc>
          <w:tcPr>
            <w:tcW w:w="2970" w:type="dxa"/>
            <w:hideMark/>
          </w:tcPr>
          <w:p w14:paraId="662600CA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(Compliance)</w:t>
            </w:r>
          </w:p>
        </w:tc>
      </w:tr>
      <w:tr w:rsidR="008C3217" w:rsidRPr="008C3217" w14:paraId="012AB83C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A9C55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ITIL</w:t>
            </w:r>
          </w:p>
        </w:tc>
        <w:tc>
          <w:tcPr>
            <w:tcW w:w="3915" w:type="dxa"/>
            <w:hideMark/>
          </w:tcPr>
          <w:p w14:paraId="548C3DFF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Information Technology Infrastructure Library</w:t>
            </w:r>
          </w:p>
        </w:tc>
        <w:tc>
          <w:tcPr>
            <w:tcW w:w="2970" w:type="dxa"/>
            <w:hideMark/>
          </w:tcPr>
          <w:p w14:paraId="233346A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(Service Management)</w:t>
            </w:r>
          </w:p>
        </w:tc>
      </w:tr>
      <w:tr w:rsidR="008C3217" w:rsidRPr="008C3217" w14:paraId="64EF8EB2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A8C6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ITSM</w:t>
            </w:r>
          </w:p>
        </w:tc>
        <w:tc>
          <w:tcPr>
            <w:tcW w:w="3915" w:type="dxa"/>
            <w:hideMark/>
          </w:tcPr>
          <w:p w14:paraId="6719CEA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 Service Management</w:t>
            </w:r>
          </w:p>
        </w:tc>
        <w:tc>
          <w:tcPr>
            <w:tcW w:w="2970" w:type="dxa"/>
            <w:hideMark/>
          </w:tcPr>
          <w:p w14:paraId="641A6DB4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(Shared Services/Service Desk)</w:t>
            </w:r>
          </w:p>
        </w:tc>
      </w:tr>
      <w:tr w:rsidR="008C3217" w:rsidRPr="008C3217" w14:paraId="723A659A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2299D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JLL / CBRE</w:t>
            </w:r>
          </w:p>
        </w:tc>
        <w:tc>
          <w:tcPr>
            <w:tcW w:w="3915" w:type="dxa"/>
            <w:hideMark/>
          </w:tcPr>
          <w:p w14:paraId="66435BE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Jones Lang LaSalle / CBRE Group (Industry Benchmarks)</w:t>
            </w:r>
          </w:p>
        </w:tc>
        <w:tc>
          <w:tcPr>
            <w:tcW w:w="2970" w:type="dxa"/>
            <w:hideMark/>
          </w:tcPr>
          <w:p w14:paraId="41298E06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 (Competitive Analysis)</w:t>
            </w:r>
          </w:p>
        </w:tc>
      </w:tr>
      <w:tr w:rsidR="008C3217" w:rsidRPr="008C3217" w14:paraId="54EC5C76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8B497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3915" w:type="dxa"/>
            <w:hideMark/>
          </w:tcPr>
          <w:p w14:paraId="7714D134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Key Performance Indicator</w:t>
            </w:r>
          </w:p>
        </w:tc>
        <w:tc>
          <w:tcPr>
            <w:tcW w:w="2970" w:type="dxa"/>
            <w:hideMark/>
          </w:tcPr>
          <w:p w14:paraId="74AABB9D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 (Metric)</w:t>
            </w:r>
          </w:p>
        </w:tc>
      </w:tr>
      <w:tr w:rsidR="008C3217" w:rsidRPr="008C3217" w14:paraId="523E4AC4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4006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KYC</w:t>
            </w:r>
          </w:p>
        </w:tc>
        <w:tc>
          <w:tcPr>
            <w:tcW w:w="3915" w:type="dxa"/>
            <w:hideMark/>
          </w:tcPr>
          <w:p w14:paraId="50B00140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Know Your Customer</w:t>
            </w:r>
          </w:p>
        </w:tc>
        <w:tc>
          <w:tcPr>
            <w:tcW w:w="2970" w:type="dxa"/>
            <w:hideMark/>
          </w:tcPr>
          <w:p w14:paraId="0B2CD6EF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(Tenant Qualification)</w:t>
            </w:r>
          </w:p>
        </w:tc>
      </w:tr>
      <w:tr w:rsidR="008C3217" w:rsidRPr="008C3217" w14:paraId="66F47B41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72708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L0 / L1 / L2</w:t>
            </w:r>
          </w:p>
        </w:tc>
        <w:tc>
          <w:tcPr>
            <w:tcW w:w="3915" w:type="dxa"/>
            <w:hideMark/>
          </w:tcPr>
          <w:p w14:paraId="053131F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Level 0 / Level 1 / Level 2 (Process Hierarchy)</w:t>
            </w:r>
          </w:p>
        </w:tc>
        <w:tc>
          <w:tcPr>
            <w:tcW w:w="2970" w:type="dxa"/>
            <w:hideMark/>
          </w:tcPr>
          <w:p w14:paraId="4B571604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 (Process Architecture)</w:t>
            </w:r>
          </w:p>
        </w:tc>
      </w:tr>
      <w:tr w:rsidR="008C3217" w:rsidRPr="008C3217" w14:paraId="4FE9DE14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96AB8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MEP</w:t>
            </w:r>
          </w:p>
        </w:tc>
        <w:tc>
          <w:tcPr>
            <w:tcW w:w="3915" w:type="dxa"/>
            <w:hideMark/>
          </w:tcPr>
          <w:p w14:paraId="6BEFE33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Mechanical, Electrical, and Plumbing</w:t>
            </w:r>
          </w:p>
        </w:tc>
        <w:tc>
          <w:tcPr>
            <w:tcW w:w="2970" w:type="dxa"/>
            <w:hideMark/>
          </w:tcPr>
          <w:p w14:paraId="6CECB508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(Maintenance Systems)</w:t>
            </w:r>
          </w:p>
        </w:tc>
      </w:tr>
      <w:tr w:rsidR="008C3217" w:rsidRPr="008C3217" w14:paraId="17A0D747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98DF0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MFA</w:t>
            </w:r>
          </w:p>
        </w:tc>
        <w:tc>
          <w:tcPr>
            <w:tcW w:w="3915" w:type="dxa"/>
            <w:hideMark/>
          </w:tcPr>
          <w:p w14:paraId="55C726DF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Multi-Factor Authentication</w:t>
            </w:r>
          </w:p>
        </w:tc>
        <w:tc>
          <w:tcPr>
            <w:tcW w:w="2970" w:type="dxa"/>
            <w:hideMark/>
          </w:tcPr>
          <w:p w14:paraId="542B2E6C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(ISO 27001 / IT Security)</w:t>
            </w:r>
          </w:p>
        </w:tc>
      </w:tr>
      <w:tr w:rsidR="008C3217" w:rsidRPr="008C3217" w14:paraId="2840AE66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F83CE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3915" w:type="dxa"/>
            <w:hideMark/>
          </w:tcPr>
          <w:p w14:paraId="2120347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Materials Management Module</w:t>
            </w:r>
          </w:p>
        </w:tc>
        <w:tc>
          <w:tcPr>
            <w:tcW w:w="2970" w:type="dxa"/>
            <w:hideMark/>
          </w:tcPr>
          <w:p w14:paraId="6B8A0076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L0-4, L0-5 (Procurement)</w:t>
            </w:r>
          </w:p>
        </w:tc>
      </w:tr>
      <w:tr w:rsidR="008C3217" w:rsidRPr="008C3217" w14:paraId="69C4887A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F388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MTBF</w:t>
            </w:r>
          </w:p>
        </w:tc>
        <w:tc>
          <w:tcPr>
            <w:tcW w:w="3915" w:type="dxa"/>
            <w:hideMark/>
          </w:tcPr>
          <w:p w14:paraId="49D852B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Mean Time Between Failures</w:t>
            </w:r>
          </w:p>
        </w:tc>
        <w:tc>
          <w:tcPr>
            <w:tcW w:w="2970" w:type="dxa"/>
            <w:hideMark/>
          </w:tcPr>
          <w:p w14:paraId="0AEAB8E9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(Reliability KPI)</w:t>
            </w:r>
          </w:p>
        </w:tc>
      </w:tr>
      <w:tr w:rsidR="008C3217" w:rsidRPr="008C3217" w14:paraId="188D546A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49540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MTTR</w:t>
            </w:r>
          </w:p>
        </w:tc>
        <w:tc>
          <w:tcPr>
            <w:tcW w:w="3915" w:type="dxa"/>
            <w:hideMark/>
          </w:tcPr>
          <w:p w14:paraId="31CE856D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Mean Time To Repair</w:t>
            </w:r>
          </w:p>
        </w:tc>
        <w:tc>
          <w:tcPr>
            <w:tcW w:w="2970" w:type="dxa"/>
            <w:hideMark/>
          </w:tcPr>
          <w:p w14:paraId="5AE183E2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(Efficiency KPI)</w:t>
            </w:r>
          </w:p>
        </w:tc>
      </w:tr>
      <w:tr w:rsidR="008C3217" w:rsidRPr="008C3217" w14:paraId="58F22E00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C1BC9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NCR</w:t>
            </w:r>
          </w:p>
        </w:tc>
        <w:tc>
          <w:tcPr>
            <w:tcW w:w="3915" w:type="dxa"/>
            <w:hideMark/>
          </w:tcPr>
          <w:p w14:paraId="7CF2A71D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Non-Conformance Report</w:t>
            </w:r>
          </w:p>
        </w:tc>
        <w:tc>
          <w:tcPr>
            <w:tcW w:w="2970" w:type="dxa"/>
            <w:hideMark/>
          </w:tcPr>
          <w:p w14:paraId="0401ED1D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(Quality Control)</w:t>
            </w:r>
          </w:p>
        </w:tc>
      </w:tr>
      <w:tr w:rsidR="008C3217" w:rsidRPr="008C3217" w14:paraId="302DAF6E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BA63E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NDA</w:t>
            </w:r>
          </w:p>
        </w:tc>
        <w:tc>
          <w:tcPr>
            <w:tcW w:w="3915" w:type="dxa"/>
            <w:hideMark/>
          </w:tcPr>
          <w:p w14:paraId="4E85761C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Non-Disclosure Agreement</w:t>
            </w:r>
          </w:p>
        </w:tc>
        <w:tc>
          <w:tcPr>
            <w:tcW w:w="2970" w:type="dxa"/>
            <w:hideMark/>
          </w:tcPr>
          <w:p w14:paraId="7110E4FD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L0-3, L0-5 (Legal)</w:t>
            </w:r>
          </w:p>
        </w:tc>
      </w:tr>
      <w:tr w:rsidR="008C3217" w:rsidRPr="008C3217" w14:paraId="57719B41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FC9A1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NOI</w:t>
            </w:r>
          </w:p>
        </w:tc>
        <w:tc>
          <w:tcPr>
            <w:tcW w:w="3915" w:type="dxa"/>
            <w:hideMark/>
          </w:tcPr>
          <w:p w14:paraId="69D707F1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Net Operating Income</w:t>
            </w:r>
          </w:p>
        </w:tc>
        <w:tc>
          <w:tcPr>
            <w:tcW w:w="2970" w:type="dxa"/>
            <w:hideMark/>
          </w:tcPr>
          <w:p w14:paraId="79589C50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L0-1, L0-3 (Financial KPI)</w:t>
            </w:r>
          </w:p>
        </w:tc>
      </w:tr>
      <w:tr w:rsidR="008C3217" w:rsidRPr="008C3217" w14:paraId="123C894A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DDF8F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NPV</w:t>
            </w:r>
          </w:p>
        </w:tc>
        <w:tc>
          <w:tcPr>
            <w:tcW w:w="3915" w:type="dxa"/>
            <w:hideMark/>
          </w:tcPr>
          <w:p w14:paraId="78564DB5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Net Present Value</w:t>
            </w:r>
          </w:p>
        </w:tc>
        <w:tc>
          <w:tcPr>
            <w:tcW w:w="2970" w:type="dxa"/>
            <w:hideMark/>
          </w:tcPr>
          <w:p w14:paraId="21F01403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L0-1, L0-2 (Investment)</w:t>
            </w:r>
          </w:p>
        </w:tc>
      </w:tr>
      <w:tr w:rsidR="008C3217" w:rsidRPr="008C3217" w14:paraId="22C0935E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B9953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O&amp;M</w:t>
            </w:r>
          </w:p>
        </w:tc>
        <w:tc>
          <w:tcPr>
            <w:tcW w:w="3915" w:type="dxa"/>
            <w:hideMark/>
          </w:tcPr>
          <w:p w14:paraId="35E5DCE5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and Maintenance (Manuals)</w:t>
            </w:r>
          </w:p>
        </w:tc>
        <w:tc>
          <w:tcPr>
            <w:tcW w:w="2970" w:type="dxa"/>
            <w:hideMark/>
          </w:tcPr>
          <w:p w14:paraId="4E580B91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 (Handover), L0-4 (Ops)</w:t>
            </w:r>
          </w:p>
        </w:tc>
      </w:tr>
      <w:tr w:rsidR="008C3217" w:rsidRPr="008C3217" w14:paraId="00252ABB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240E2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proofErr w:type="spellStart"/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</w:p>
        </w:tc>
        <w:tc>
          <w:tcPr>
            <w:tcW w:w="3915" w:type="dxa"/>
            <w:hideMark/>
          </w:tcPr>
          <w:p w14:paraId="12DFFFBC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Operating Expenditure</w:t>
            </w:r>
          </w:p>
        </w:tc>
        <w:tc>
          <w:tcPr>
            <w:tcW w:w="2970" w:type="dxa"/>
            <w:hideMark/>
          </w:tcPr>
          <w:p w14:paraId="36629CC6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L0-4, L0-5 (Finance)</w:t>
            </w:r>
          </w:p>
        </w:tc>
      </w:tr>
      <w:tr w:rsidR="008C3217" w:rsidRPr="008C3217" w14:paraId="5BF10603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4F065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P1 / P2 / P3 / P4</w:t>
            </w:r>
          </w:p>
        </w:tc>
        <w:tc>
          <w:tcPr>
            <w:tcW w:w="3915" w:type="dxa"/>
            <w:hideMark/>
          </w:tcPr>
          <w:p w14:paraId="65E72FD4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 Levels (Critical, High, Medium, Low)</w:t>
            </w:r>
          </w:p>
        </w:tc>
        <w:tc>
          <w:tcPr>
            <w:tcW w:w="2970" w:type="dxa"/>
            <w:hideMark/>
          </w:tcPr>
          <w:p w14:paraId="7122B7C5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L0-4, L0-5 (Service Desk/SLA)</w:t>
            </w:r>
          </w:p>
        </w:tc>
      </w:tr>
      <w:tr w:rsidR="008C3217" w:rsidRPr="008C3217" w14:paraId="6DCC668F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08E43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PDCA</w:t>
            </w:r>
          </w:p>
        </w:tc>
        <w:tc>
          <w:tcPr>
            <w:tcW w:w="3915" w:type="dxa"/>
            <w:hideMark/>
          </w:tcPr>
          <w:p w14:paraId="06DE6CC5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Plan-Do-Check-Act (Continuous Improvement Cycle)</w:t>
            </w:r>
          </w:p>
        </w:tc>
        <w:tc>
          <w:tcPr>
            <w:tcW w:w="2970" w:type="dxa"/>
            <w:hideMark/>
          </w:tcPr>
          <w:p w14:paraId="1DFF7F89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(ISO 27001/ITIL)</w:t>
            </w:r>
          </w:p>
        </w:tc>
      </w:tr>
      <w:tr w:rsidR="008C3217" w:rsidRPr="008C3217" w14:paraId="1B7C64FC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77A3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PEP</w:t>
            </w:r>
          </w:p>
        </w:tc>
        <w:tc>
          <w:tcPr>
            <w:tcW w:w="3915" w:type="dxa"/>
            <w:hideMark/>
          </w:tcPr>
          <w:p w14:paraId="4967F947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Politically Exposed Person</w:t>
            </w:r>
          </w:p>
        </w:tc>
        <w:tc>
          <w:tcPr>
            <w:tcW w:w="2970" w:type="dxa"/>
            <w:hideMark/>
          </w:tcPr>
          <w:p w14:paraId="34D2F136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(KYC Screening)</w:t>
            </w:r>
          </w:p>
        </w:tc>
      </w:tr>
      <w:tr w:rsidR="008C3217" w:rsidRPr="008C3217" w14:paraId="5B5A95C2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ACC2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3915" w:type="dxa"/>
            <w:hideMark/>
          </w:tcPr>
          <w:p w14:paraId="00B694E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Plant Maintenance Module</w:t>
            </w:r>
          </w:p>
        </w:tc>
        <w:tc>
          <w:tcPr>
            <w:tcW w:w="2970" w:type="dxa"/>
            <w:hideMark/>
          </w:tcPr>
          <w:p w14:paraId="777B96F1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(Maintenance Systems)</w:t>
            </w:r>
          </w:p>
        </w:tc>
      </w:tr>
      <w:tr w:rsidR="008C3217" w:rsidRPr="008C3217" w14:paraId="07896041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022BF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PMO</w:t>
            </w:r>
          </w:p>
        </w:tc>
        <w:tc>
          <w:tcPr>
            <w:tcW w:w="3915" w:type="dxa"/>
            <w:hideMark/>
          </w:tcPr>
          <w:p w14:paraId="7AB1C91B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Management Office</w:t>
            </w:r>
          </w:p>
        </w:tc>
        <w:tc>
          <w:tcPr>
            <w:tcW w:w="2970" w:type="dxa"/>
            <w:hideMark/>
          </w:tcPr>
          <w:p w14:paraId="117D1B34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 (Capital Projects)</w:t>
            </w:r>
          </w:p>
        </w:tc>
      </w:tr>
      <w:tr w:rsidR="008C3217" w:rsidRPr="008C3217" w14:paraId="36A14B6E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E403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</w:t>
            </w:r>
          </w:p>
        </w:tc>
        <w:tc>
          <w:tcPr>
            <w:tcW w:w="3915" w:type="dxa"/>
            <w:hideMark/>
          </w:tcPr>
          <w:p w14:paraId="3B32EE20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Purchase Order</w:t>
            </w:r>
          </w:p>
        </w:tc>
        <w:tc>
          <w:tcPr>
            <w:tcW w:w="2970" w:type="dxa"/>
            <w:hideMark/>
          </w:tcPr>
          <w:p w14:paraId="2BE62189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(Procurement)</w:t>
            </w:r>
          </w:p>
        </w:tc>
      </w:tr>
      <w:tr w:rsidR="008C3217" w:rsidRPr="008C3217" w14:paraId="47CBF198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77973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PS</w:t>
            </w:r>
          </w:p>
        </w:tc>
        <w:tc>
          <w:tcPr>
            <w:tcW w:w="3915" w:type="dxa"/>
            <w:hideMark/>
          </w:tcPr>
          <w:p w14:paraId="395B1D59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Project System Module</w:t>
            </w:r>
          </w:p>
        </w:tc>
        <w:tc>
          <w:tcPr>
            <w:tcW w:w="2970" w:type="dxa"/>
            <w:hideMark/>
          </w:tcPr>
          <w:p w14:paraId="7781C0BC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 (Capital Projects)</w:t>
            </w:r>
          </w:p>
        </w:tc>
      </w:tr>
      <w:tr w:rsidR="008C3217" w:rsidRPr="008C3217" w14:paraId="6003283C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03373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RACI</w:t>
            </w:r>
          </w:p>
        </w:tc>
        <w:tc>
          <w:tcPr>
            <w:tcW w:w="3915" w:type="dxa"/>
            <w:hideMark/>
          </w:tcPr>
          <w:p w14:paraId="00C2BDD0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Responsible, Accountable, Consulted, Informed</w:t>
            </w:r>
          </w:p>
        </w:tc>
        <w:tc>
          <w:tcPr>
            <w:tcW w:w="2970" w:type="dxa"/>
            <w:hideMark/>
          </w:tcPr>
          <w:p w14:paraId="49F891EE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 (Role Matrix)</w:t>
            </w:r>
          </w:p>
        </w:tc>
      </w:tr>
      <w:tr w:rsidR="008C3217" w:rsidRPr="008C3217" w14:paraId="2A7E8CCF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B63C1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RBAC</w:t>
            </w:r>
          </w:p>
        </w:tc>
        <w:tc>
          <w:tcPr>
            <w:tcW w:w="3915" w:type="dxa"/>
            <w:hideMark/>
          </w:tcPr>
          <w:p w14:paraId="3F9EDAC6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Role-Based Access Control</w:t>
            </w:r>
          </w:p>
        </w:tc>
        <w:tc>
          <w:tcPr>
            <w:tcW w:w="2970" w:type="dxa"/>
            <w:hideMark/>
          </w:tcPr>
          <w:p w14:paraId="4C3BBAEA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(ISO 27001/IT Security)</w:t>
            </w:r>
          </w:p>
        </w:tc>
      </w:tr>
      <w:tr w:rsidR="008C3217" w:rsidRPr="008C3217" w14:paraId="1946BC75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CA6F5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3915" w:type="dxa"/>
            <w:hideMark/>
          </w:tcPr>
          <w:p w14:paraId="38CDE2F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Real Estate Module</w:t>
            </w:r>
          </w:p>
        </w:tc>
        <w:tc>
          <w:tcPr>
            <w:tcW w:w="2970" w:type="dxa"/>
            <w:hideMark/>
          </w:tcPr>
          <w:p w14:paraId="4D88EF0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(Leasing), L0-1 (Portfolio)</w:t>
            </w:r>
          </w:p>
        </w:tc>
      </w:tr>
      <w:tr w:rsidR="008C3217" w:rsidRPr="008C3217" w14:paraId="54AA93D5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890F9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REIT</w:t>
            </w:r>
          </w:p>
        </w:tc>
        <w:tc>
          <w:tcPr>
            <w:tcW w:w="3915" w:type="dxa"/>
            <w:hideMark/>
          </w:tcPr>
          <w:p w14:paraId="489E6A56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Real Estate Investment Trust</w:t>
            </w:r>
          </w:p>
        </w:tc>
        <w:tc>
          <w:tcPr>
            <w:tcW w:w="2970" w:type="dxa"/>
            <w:hideMark/>
          </w:tcPr>
          <w:p w14:paraId="006242D5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 (Business Model)</w:t>
            </w:r>
          </w:p>
        </w:tc>
      </w:tr>
      <w:tr w:rsidR="008C3217" w:rsidRPr="008C3217" w14:paraId="6CB243C6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643E6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ROI</w:t>
            </w:r>
          </w:p>
        </w:tc>
        <w:tc>
          <w:tcPr>
            <w:tcW w:w="3915" w:type="dxa"/>
            <w:hideMark/>
          </w:tcPr>
          <w:p w14:paraId="38979789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Return on Investment</w:t>
            </w:r>
          </w:p>
        </w:tc>
        <w:tc>
          <w:tcPr>
            <w:tcW w:w="2970" w:type="dxa"/>
            <w:hideMark/>
          </w:tcPr>
          <w:p w14:paraId="2A9D397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L0-1, L0-2 (Finance)</w:t>
            </w:r>
          </w:p>
        </w:tc>
      </w:tr>
      <w:tr w:rsidR="008C3217" w:rsidRPr="008C3217" w14:paraId="24F71140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EEFF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S/4HANA</w:t>
            </w:r>
          </w:p>
        </w:tc>
        <w:tc>
          <w:tcPr>
            <w:tcW w:w="3915" w:type="dxa"/>
            <w:hideMark/>
          </w:tcPr>
          <w:p w14:paraId="3CA82235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SAP’s Next-Generation ERP Suite</w:t>
            </w:r>
          </w:p>
        </w:tc>
        <w:tc>
          <w:tcPr>
            <w:tcW w:w="2970" w:type="dxa"/>
            <w:hideMark/>
          </w:tcPr>
          <w:p w14:paraId="1935186F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(Core ERP System)</w:t>
            </w:r>
          </w:p>
        </w:tc>
      </w:tr>
      <w:tr w:rsidR="008C3217" w:rsidRPr="008C3217" w14:paraId="3D9AC109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D7D32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SAC</w:t>
            </w:r>
          </w:p>
        </w:tc>
        <w:tc>
          <w:tcPr>
            <w:tcW w:w="3915" w:type="dxa"/>
            <w:hideMark/>
          </w:tcPr>
          <w:p w14:paraId="5E98C2CD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Analytics Cloud</w:t>
            </w:r>
          </w:p>
        </w:tc>
        <w:tc>
          <w:tcPr>
            <w:tcW w:w="2970" w:type="dxa"/>
            <w:hideMark/>
          </w:tcPr>
          <w:p w14:paraId="257611EF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(Reporting)</w:t>
            </w:r>
          </w:p>
        </w:tc>
      </w:tr>
      <w:tr w:rsidR="008C3217" w:rsidRPr="008C3217" w14:paraId="210894EC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C4D7C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</w:t>
            </w:r>
          </w:p>
        </w:tc>
        <w:tc>
          <w:tcPr>
            <w:tcW w:w="3915" w:type="dxa"/>
            <w:hideMark/>
          </w:tcPr>
          <w:p w14:paraId="2865785F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Systems, Applications, and Products in </w:t>
            </w: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Data Processing</w:t>
            </w:r>
          </w:p>
        </w:tc>
        <w:tc>
          <w:tcPr>
            <w:tcW w:w="2970" w:type="dxa"/>
            <w:hideMark/>
          </w:tcPr>
          <w:p w14:paraId="57C7A4C2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 xml:space="preserve">All Streams (Core IT </w:t>
            </w: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System)</w:t>
            </w:r>
          </w:p>
        </w:tc>
      </w:tr>
      <w:tr w:rsidR="008C3217" w:rsidRPr="008C3217" w14:paraId="6D4D024C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5F188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SLA</w:t>
            </w:r>
          </w:p>
        </w:tc>
        <w:tc>
          <w:tcPr>
            <w:tcW w:w="3915" w:type="dxa"/>
            <w:hideMark/>
          </w:tcPr>
          <w:p w14:paraId="534FD967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 Level Agreement</w:t>
            </w:r>
          </w:p>
        </w:tc>
        <w:tc>
          <w:tcPr>
            <w:tcW w:w="2970" w:type="dxa"/>
            <w:hideMark/>
          </w:tcPr>
          <w:p w14:paraId="39542CF2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L0-3, L0-4, L0-5 (Vendor/Tenant)</w:t>
            </w:r>
          </w:p>
        </w:tc>
      </w:tr>
      <w:tr w:rsidR="008C3217" w:rsidRPr="008C3217" w14:paraId="65E213A8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E1B4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SMART</w:t>
            </w:r>
          </w:p>
        </w:tc>
        <w:tc>
          <w:tcPr>
            <w:tcW w:w="3915" w:type="dxa"/>
            <w:hideMark/>
          </w:tcPr>
          <w:p w14:paraId="3B48CAB5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Specific, Measurable, Achievable, Relevant, Time-bound</w:t>
            </w:r>
          </w:p>
        </w:tc>
        <w:tc>
          <w:tcPr>
            <w:tcW w:w="2970" w:type="dxa"/>
            <w:hideMark/>
          </w:tcPr>
          <w:p w14:paraId="729554C6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 (Strategic Planning)</w:t>
            </w:r>
          </w:p>
        </w:tc>
      </w:tr>
      <w:tr w:rsidR="008C3217" w:rsidRPr="008C3217" w14:paraId="4127E871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90B3E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proofErr w:type="spellStart"/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SoD</w:t>
            </w:r>
            <w:proofErr w:type="spellEnd"/>
          </w:p>
        </w:tc>
        <w:tc>
          <w:tcPr>
            <w:tcW w:w="3915" w:type="dxa"/>
            <w:hideMark/>
          </w:tcPr>
          <w:p w14:paraId="34D122FD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Segregation of Duties</w:t>
            </w:r>
          </w:p>
        </w:tc>
        <w:tc>
          <w:tcPr>
            <w:tcW w:w="2970" w:type="dxa"/>
            <w:hideMark/>
          </w:tcPr>
          <w:p w14:paraId="5638191A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(ISO 27001/Internal Audit)</w:t>
            </w:r>
          </w:p>
        </w:tc>
      </w:tr>
      <w:tr w:rsidR="008C3217" w:rsidRPr="008C3217" w14:paraId="54E44B8E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D0367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SOP</w:t>
            </w:r>
          </w:p>
        </w:tc>
        <w:tc>
          <w:tcPr>
            <w:tcW w:w="3915" w:type="dxa"/>
            <w:hideMark/>
          </w:tcPr>
          <w:p w14:paraId="154863C8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Standard Operating Procedure</w:t>
            </w:r>
          </w:p>
        </w:tc>
        <w:tc>
          <w:tcPr>
            <w:tcW w:w="2970" w:type="dxa"/>
            <w:hideMark/>
          </w:tcPr>
          <w:p w14:paraId="1528AF93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Streams (Process Documentation)</w:t>
            </w:r>
          </w:p>
        </w:tc>
      </w:tr>
      <w:tr w:rsidR="008C3217" w:rsidRPr="008C3217" w14:paraId="413355F3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3666B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SPOC</w:t>
            </w:r>
          </w:p>
        </w:tc>
        <w:tc>
          <w:tcPr>
            <w:tcW w:w="3915" w:type="dxa"/>
            <w:hideMark/>
          </w:tcPr>
          <w:p w14:paraId="2FECFCED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Single Point of Contact</w:t>
            </w:r>
          </w:p>
        </w:tc>
        <w:tc>
          <w:tcPr>
            <w:tcW w:w="2970" w:type="dxa"/>
            <w:hideMark/>
          </w:tcPr>
          <w:p w14:paraId="31AFD2B6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(Service Desk/ITIL)</w:t>
            </w:r>
          </w:p>
        </w:tc>
      </w:tr>
      <w:tr w:rsidR="008C3217" w:rsidRPr="008C3217" w14:paraId="524EC332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5303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SRM</w:t>
            </w:r>
          </w:p>
        </w:tc>
        <w:tc>
          <w:tcPr>
            <w:tcW w:w="3915" w:type="dxa"/>
            <w:hideMark/>
          </w:tcPr>
          <w:p w14:paraId="4FC72E6E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Supplier Relationship Management</w:t>
            </w:r>
          </w:p>
        </w:tc>
        <w:tc>
          <w:tcPr>
            <w:tcW w:w="2970" w:type="dxa"/>
            <w:hideMark/>
          </w:tcPr>
          <w:p w14:paraId="274D0F40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L0-4, L0-5 (Vendor </w:t>
            </w:r>
            <w:proofErr w:type="spellStart"/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Mgmt</w:t>
            </w:r>
            <w:proofErr w:type="spellEnd"/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)</w:t>
            </w:r>
          </w:p>
        </w:tc>
      </w:tr>
      <w:tr w:rsidR="008C3217" w:rsidRPr="008C3217" w14:paraId="6910737C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330CD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UBO</w:t>
            </w:r>
          </w:p>
        </w:tc>
        <w:tc>
          <w:tcPr>
            <w:tcW w:w="3915" w:type="dxa"/>
            <w:hideMark/>
          </w:tcPr>
          <w:p w14:paraId="399407EF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Ultimate Beneficial Owner</w:t>
            </w:r>
          </w:p>
        </w:tc>
        <w:tc>
          <w:tcPr>
            <w:tcW w:w="2970" w:type="dxa"/>
            <w:hideMark/>
          </w:tcPr>
          <w:p w14:paraId="7F011F08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(KYC Screening)</w:t>
            </w:r>
          </w:p>
        </w:tc>
      </w:tr>
      <w:tr w:rsidR="008C3217" w:rsidRPr="008C3217" w14:paraId="0FCC8DA5" w14:textId="77777777" w:rsidTr="008C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B465F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WBS</w:t>
            </w:r>
          </w:p>
        </w:tc>
        <w:tc>
          <w:tcPr>
            <w:tcW w:w="3915" w:type="dxa"/>
            <w:hideMark/>
          </w:tcPr>
          <w:p w14:paraId="12377AB0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Breakdown Structure</w:t>
            </w:r>
          </w:p>
        </w:tc>
        <w:tc>
          <w:tcPr>
            <w:tcW w:w="2970" w:type="dxa"/>
            <w:hideMark/>
          </w:tcPr>
          <w:p w14:paraId="756A730C" w14:textId="77777777" w:rsidR="008C3217" w:rsidRPr="008C3217" w:rsidRDefault="008C3217" w:rsidP="008C32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 (Project Costing)</w:t>
            </w:r>
          </w:p>
        </w:tc>
      </w:tr>
      <w:tr w:rsidR="008C3217" w:rsidRPr="008C3217" w14:paraId="0415411D" w14:textId="77777777" w:rsidTr="008C3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2B734" w14:textId="77777777" w:rsidR="008C3217" w:rsidRPr="008C3217" w:rsidRDefault="008C3217" w:rsidP="008C3217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 / W/O</w:t>
            </w:r>
          </w:p>
        </w:tc>
        <w:tc>
          <w:tcPr>
            <w:tcW w:w="3915" w:type="dxa"/>
            <w:hideMark/>
          </w:tcPr>
          <w:p w14:paraId="271B0B93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Order</w:t>
            </w:r>
          </w:p>
        </w:tc>
        <w:tc>
          <w:tcPr>
            <w:tcW w:w="2970" w:type="dxa"/>
            <w:hideMark/>
          </w:tcPr>
          <w:p w14:paraId="5397DD65" w14:textId="77777777" w:rsidR="008C3217" w:rsidRPr="008C3217" w:rsidRDefault="008C3217" w:rsidP="008C32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8C3217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(Maintenance)</w:t>
            </w:r>
          </w:p>
        </w:tc>
      </w:tr>
    </w:tbl>
    <w:p w14:paraId="3E6FABB5" w14:textId="77777777" w:rsidR="008C3217" w:rsidRPr="008C3217" w:rsidRDefault="008C3217" w:rsidP="008C3217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8C3217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8431E5C">
          <v:rect id="_x0000_i1025" style="width:0;height:.75pt" o:hralign="center" o:hrstd="t" o:hr="t" fillcolor="#a0a0a0" stroked="f"/>
        </w:pict>
      </w:r>
    </w:p>
    <w:p w14:paraId="5D1B251B" w14:textId="77777777" w:rsidR="008C3217" w:rsidRPr="008C3217" w:rsidRDefault="008C3217" w:rsidP="008C3217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8C3217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How to Use This Table in Your Documentation:</w:t>
      </w:r>
    </w:p>
    <w:p w14:paraId="756B5B4A" w14:textId="77777777" w:rsidR="008C3217" w:rsidRPr="008C3217" w:rsidRDefault="008C3217" w:rsidP="008C32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8C3217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Annex Reference:</w:t>
      </w:r>
      <w:r w:rsidRPr="008C3217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Place this table at the very front of every L0 manual (L0-1 through L0-5) under a section called </w:t>
      </w:r>
      <w:r w:rsidRPr="008C3217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"RAM Master Glossary."</w:t>
      </w:r>
    </w:p>
    <w:p w14:paraId="329A27F6" w14:textId="77777777" w:rsidR="008C3217" w:rsidRPr="008C3217" w:rsidRDefault="008C3217" w:rsidP="008C32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8C3217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Blueprint:</w:t>
      </w:r>
      <w:r w:rsidRPr="008C3217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During the SAP implementation workshops, consultants can refer to this glossary to ensure system naming conventions (e.g., naming project WBS codes) align with RAM's internal vocabulary.</w:t>
      </w:r>
    </w:p>
    <w:p w14:paraId="5EFBC86E" w14:textId="77777777" w:rsidR="008C3217" w:rsidRPr="008C3217" w:rsidRDefault="008C3217" w:rsidP="008C32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8C3217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Training:</w:t>
      </w:r>
      <w:r w:rsidRPr="008C3217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New hires can use this as a "Cheat Sheet" to quickly understand the alphabet soup of terms used in the RAM Real Estate lifecycle.</w:t>
      </w:r>
    </w:p>
    <w:p w14:paraId="67947760" w14:textId="77777777" w:rsidR="009650D2" w:rsidRPr="008C3217" w:rsidRDefault="009650D2">
      <w:pPr>
        <w:rPr>
          <w:rFonts w:asciiTheme="majorBidi" w:hAnsiTheme="majorBidi" w:cstheme="majorBidi"/>
        </w:rPr>
      </w:pPr>
    </w:p>
    <w:sectPr w:rsidR="009650D2" w:rsidRPr="008C3217" w:rsidSect="008C32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6D0F" w14:textId="77777777" w:rsidR="00E919BB" w:rsidRDefault="00E919BB" w:rsidP="008C3217">
      <w:pPr>
        <w:spacing w:after="0" w:line="240" w:lineRule="auto"/>
      </w:pPr>
      <w:r>
        <w:separator/>
      </w:r>
    </w:p>
  </w:endnote>
  <w:endnote w:type="continuationSeparator" w:id="0">
    <w:p w14:paraId="0BFA3C68" w14:textId="77777777" w:rsidR="00E919BB" w:rsidRDefault="00E919BB" w:rsidP="008C3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89D8" w14:textId="77777777" w:rsidR="008C3217" w:rsidRDefault="008C32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5963673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40A9CA" w14:textId="72BE8373" w:rsidR="008C3217" w:rsidRDefault="008C3217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75A773E3" w14:textId="77777777" w:rsidR="008C3217" w:rsidRDefault="008C32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3984" w14:textId="77777777" w:rsidR="008C3217" w:rsidRDefault="008C3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6B65" w14:textId="77777777" w:rsidR="00E919BB" w:rsidRDefault="00E919BB" w:rsidP="008C3217">
      <w:pPr>
        <w:spacing w:after="0" w:line="240" w:lineRule="auto"/>
      </w:pPr>
      <w:r>
        <w:separator/>
      </w:r>
    </w:p>
  </w:footnote>
  <w:footnote w:type="continuationSeparator" w:id="0">
    <w:p w14:paraId="47C36A14" w14:textId="77777777" w:rsidR="00E919BB" w:rsidRDefault="00E919BB" w:rsidP="008C3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B9EB6" w14:textId="77777777" w:rsidR="008C3217" w:rsidRDefault="008C32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74B9C" w14:textId="07812F4E" w:rsidR="008C3217" w:rsidRDefault="008C3217">
    <w:pPr>
      <w:pStyle w:val="Header"/>
    </w:pPr>
    <w:r w:rsidRPr="008C3217">
      <w:t>RAM MASTER ABBREVIATIONS &amp; SYNONYMS GLOSSARY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180A" w14:textId="77777777" w:rsidR="008C3217" w:rsidRDefault="008C3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8E5"/>
    <w:multiLevelType w:val="multilevel"/>
    <w:tmpl w:val="3C5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58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17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755E9"/>
    <w:rsid w:val="008C3217"/>
    <w:rsid w:val="009650D2"/>
    <w:rsid w:val="00AB6B21"/>
    <w:rsid w:val="00B70AAC"/>
    <w:rsid w:val="00C80371"/>
    <w:rsid w:val="00CC6EB7"/>
    <w:rsid w:val="00D613DB"/>
    <w:rsid w:val="00DE12BB"/>
    <w:rsid w:val="00E919BB"/>
    <w:rsid w:val="00FB73B0"/>
    <w:rsid w:val="00FD7F2D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EAAD"/>
  <w15:chartTrackingRefBased/>
  <w15:docId w15:val="{FC4DB682-FCFD-46F1-BC62-855DB3F2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17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17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17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17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17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17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17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8C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1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17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8C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17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8C3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17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8C321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C32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C3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217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8C3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217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2026-06-27T15:48:00Z</dcterms:created>
  <dcterms:modified xsi:type="dcterms:W3CDTF">2026-06-27T15:51:00Z</dcterms:modified>
</cp:coreProperties>
</file>