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DJ RESIDENCY AGREEMENT / HỢP ĐỒNG BIỂU DIỄN DJ</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No./Số: {{contractNumber}}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Date/Ngày:</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tab/>
        <w:t xml:space="preserve">{{contractDateEnglish}} /  {{contractDateVietnamese}}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This Agreement is made between / Hợp đồng này được lập giữa: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Bên A </w:t>
        <w:tab/>
        <w:t xml:space="preserve">: </w:t>
        <w:tab/>
        <w:tab/>
        <w:tab/>
        <w:tab/>
        <w:t xml:space="preserve">{{partyACompanyVietnamese}}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Party A</w:t>
        <w:tab/>
        <w:t xml:space="preserve"> :</w:t>
        <w:tab/>
        <w:tab/>
        <w:tab/>
        <w:t xml:space="preserve"> </w:t>
        <w:tab/>
        <w:t xml:space="preserve">{{partyACompanyEnglish}}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Địa chỉ (Address): </w:t>
        <w:tab/>
        <w:tab/>
        <w:tab/>
        <w:t xml:space="preserve">{{partyAAddressLine1}}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ab/>
        <w:tab/>
        <w:tab/>
        <w:tab/>
        <w:tab/>
        <w:t xml:space="preserve">{{partyAAddressLine2}}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ab/>
        <w:tab/>
        <w:tab/>
        <w:tab/>
        <w:tab/>
        <w:t xml:space="preserve">{{companyWard}}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ab/>
        <w:tab/>
        <w:tab/>
        <w:tab/>
        <w:tab/>
        <w:t xml:space="preserve">{{partyACity}}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Mã số thuế (Tax code): </w:t>
        <w:tab/>
        <w:tab/>
        <w:tab/>
        <w:t xml:space="preserve">{{partyATaxCode}}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Tên ngân hàng (Bank name): </w:t>
        <w:tab/>
        <w:tab/>
        <w:t xml:space="preserve">{{partyABankName}}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Số tài khoản (Account Nr.): </w:t>
        <w:tab/>
        <w:tab/>
        <w:t xml:space="preserve">{{partyAAccountNumber}}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Đại diện bởi (Represented by): </w:t>
        <w:tab/>
        <w:tab/>
        <w:t xml:space="preserve">{{partyARepresentative}}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Position / Chức vụ: </w:t>
        <w:tab/>
        <w:tab/>
        <w:tab/>
        <w:t xml:space="preserve">{{partyARepresentativePosition}}</w:t>
        <w:tab/>
        <w:tab/>
        <w:tab/>
        <w:tab/>
        <w:tab/>
        <w:t xml:space="preserve">Email:</w:t>
        <w:tab/>
        <w:tab/>
        <w:tab/>
        <w:tab/>
        <w:tab/>
        <w:t xml:space="preserve">{{partyAEmail}}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Mobile number: </w:t>
        <w:tab/>
        <w:tab/>
        <w:tab/>
        <w:t xml:space="preserve">{{partyAPhone}}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Bên B : </w:t>
        <w:tab/>
        <w:tab/>
        <w:tab/>
        <w:tab/>
        <w:t xml:space="preserve">{{partyBCompanyVietnamese}}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Party B : </w:t>
        <w:tab/>
        <w:tab/>
        <w:tab/>
        <w:tab/>
        <w:t xml:space="preserve">{{partyBCompanyEnglish}}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Địa chỉ (Address): </w:t>
        <w:tab/>
        <w:tab/>
        <w:tab/>
        <w:t xml:space="preserve">{{partyBAddressLine1}}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ab/>
        <w:tab/>
        <w:tab/>
        <w:tab/>
        <w:tab/>
        <w:t xml:space="preserve">{{partyBAddressLine2}}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ab/>
        <w:tab/>
        <w:tab/>
        <w:tab/>
        <w:tab/>
        <w:t xml:space="preserve">{{partyBCity}}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Mã số thuế (Tax code): </w:t>
        <w:tab/>
        <w:tab/>
        <w:tab/>
        <w:t xml:space="preserve">{{partyBTaxCode}}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Đại diện bởi (Represented by): </w:t>
        <w:tab/>
        <w:tab/>
        <w:t xml:space="preserve">{{partyBRepresentative}}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Position / Chức vụ: </w:t>
        <w:tab/>
        <w:tab/>
        <w:tab/>
        <w:t xml:space="preserve">{{partyBRepresentativePosition}}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ARTICLE 1: CONTRACT SCOPE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ĐIỀU 1: NỘI DUNG HỢP ĐỒNG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Scope of Work / Phạm vi công việc:</w:t>
        <w:br w:type="textWrapping"/>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Party A agrees to provide and Party B agrees to contract a DJ residency service for {{contractDurationMonths}} ({{contractDurationMonthsNumber}}) months from {{contractStartDateEnglish}} to {{contractEndDateEnglish}} (the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Services</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The Service includes professional DJ performances for selected weekend days per week (i.e. on {{performanceDays}}) at the operating address of Party B (the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Venue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Each performance shall consist of {{numberOfSets}} ({{numberOfSetsNumber}}) sets, with the duration of each set agreed by the Parties for each performance. In case the Venue is reserved for any private event during weekends within the term of this Agreement, Party A shall provide the Service on specific dates instead which shall be agreed by the Parties upon before the start of each month or the Venue is booked as noticed by Party B.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br w:type="textWrapping"/>
        <w:t xml:space="preserve">Bên A đồng ý cung cấp và Bên B đồng ý thuê dịch vụ DJ cư trú trong {{contractDurationMonthsVietnamese}} ({{contractDurationMonthsNumber}}) tháng từ ngày {{contractStartDateVietnamese}} đến {{contractEndDateVietnamese}}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Dịch Vụ</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Dịch Vụ bao gồm các buổi biểu diễn DJ chuyên nghiệp vào các ngày cuối tuần mỗi tuần (cụ thể là {{performanceDaysVietnamese}}) tại địa điểm hoạt động của Bên B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Địa Điểm Biểu Diễn</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Mỗi buổi biểu diễn gồm {{numberOfSetsVietnamese}} ({{numberOfSetsNumber}}) phần, với thời lượng của từng phần do các Bên thỏa thuận cho từng buổi biểu diễn. Trường hợp  Địa Điểm Biểu Diễn được bao đặt cho các sự kiện riêng vào bất kỳ ngày cuối tuần nào trong suốt thời hạn của Hợp Đồng này, thì Bên A sẽ phải cung cấp Dịch Vụ bù vào ngày cụ thể khác được các Bên thống nhất trước khi bắt đầu mỗi tháng hoặc ngay khi Địa Điểm Biều Diễn được bao đặt theo thông báo của Bên B.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ARTICLE 2: COMPENSATION AND PAYMENT TERMS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ĐIỀU 2: THÙ LAO VÀ PHƯƠNG THỨC THANH TOÁN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Performance Fee / Mức thù lao:</w:t>
        <w:br w:type="textWrapping"/>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The remuneration for each hour of performance is {{performanceFeeVND}} ({{performanceFeeInWords}}), excluding VAT.</w:t>
        <w:br w:type="textWrapping"/>
        <w:t xml:space="preserve">Mức thù lao cho mỗi giờ biểu diễn là {{performanceFeeVND}} ({{performanceFeeInWordsVietnamese}}), chưa bao gồm thuế GTGT.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Payment Schedule / Lịch thanh toán:</w:t>
        <w:br w:type="textWrapping"/>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Payments shall be made on a monthly basis upon receipt of a valid tax invoice issued by Party A.</w:t>
        <w:br w:type="textWrapping"/>
        <w:t xml:space="preserve">Thanh toán được thực hiện hàng tháng sau khi nhận được hóa đơn hợp lệ do Bên A phát hành.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ARTICLE 3: RESPONSIBILITIES OF PARTIES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ĐIỀU 3: TRÁCH NHIỆM CỦA CÁC BÊN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Responsibilities of Party A / Trách nhiệm của Bên 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Provide professional DJ services with a full set of DJ equipment needed as per the agreed schedule.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Ensure the DJ arrives on time and delivers high-quality performances.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Issue tax invoices in a timely manner.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Cung cấp dịch vụ DJ chuyên nghiệp với bộ dụng cụ DJ cần thiết theo lịch trình đã thỏa thuận.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Đảm bảo DJ có mặt đúng giờ và trình diễn chất lượng cao.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Xuất hóa đơn thuế đúng hạn.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Responsibilities of Party B / Trách nhiệm của Bên B:</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Provide a suitable performance venue and necessary equipment (as agreed).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Ensure timely payment as per the terms of this Agreement.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Cung cấp địa điểm biểu diễn phù hợp và thiết bị cần thiết (như thỏa thuận).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20" w:before="0" w:line="240" w:lineRule="auto"/>
        <w:ind w:left="720" w:right="0" w:hanging="500"/>
        <w:jc w:val="left"/>
        <w:rPr>
          <w:color w:val="000000"/>
          <w:sz w:val="20"/>
          <w:szCs w:val="20"/>
          <w:u w:val="no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Thanh toán đúng hạn theo các điều khoản của hợp đồng này.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ARTICLE 4: CONTRACT TERMINATION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ĐIỀU 4: CHẤM DỨT HỢP ĐỒNG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4.1. This Agreement may be terminated by either Party with a {{terminationNoticeDays}}-day written notice.</w:t>
        <w:br w:type="textWrapping"/>
        <w:t xml:space="preserve">Hợp đồng này có thể bị chấm dứt bởi một trong hai Bên với thông báo bằng văn bản trước {{terminationNoticeDays}} ngày.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4.2. If Party B fails to make payments as per the Agreement, Party A reserves the right to suspend services until full payment is received.</w:t>
        <w:br w:type="textWrapping"/>
        <w:t xml:space="preserve">Nếu Bên B không thanh toán theo hợp đồng, Bên A có quyền tạm ngừng dịch vụ cho đến khi nhận được đầy đủ thanh toán.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ARTICLE 5: GOVERNING LAW &amp; DISPUTE RESOLUTION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ĐIỀU 5: LUẬT ÁP DỤNG &amp; GIẢI QUYẾT TRANH CHẤP</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7"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5.1. This Agreement shall be governed by and construed in accordance with the laws of Vietnam.</w:t>
        <w:br w:type="textWrapping"/>
        <w:t xml:space="preserve">Hợp đồng này được điều chỉnh và giải thích theo pháp luật Việt Nam.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5.2. Any disputes arising from or relating to this Agreement shall be resolved amicably. If no resolution is reached, the dispute shall be settled in a competent court in Vietnam.</w:t>
        <w:br w:type="textWrapping"/>
        <w:t xml:space="preserve">Mọi tranh chấp phát sinh từ hoặc liên quan đến hợp đồng này sẽ được giải quyết thông qua thương lượng. Nếu không đạt được thỏa thuận, tranh chấp sẽ được giải quyết tại tòa án có thẩm quyền tại Việt Nam.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IN WITNESS WHEREOF, the Parties hereto have executed this Agreement as of the date first written above.</w:t>
        <w:br w:type="textWrapping"/>
        <w:t xml:space="preserve">CÁC BÊN ĐÃ KÝ KẾT HỢP ĐỒNG NÀY VÀO NGÀY GHI TRÊN.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PARTY A / BÊN A</w:t>
        <w:br w:type="textWrapping"/>
        <w:t xml:space="preserve">{{partyACompanyVietnamese}}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br w:type="textWrapping"/>
        <w:t xml:space="preserve">Authorized Representative / Đại diện hợp pháp: {{partyARepresentative}}</w:t>
        <w:br w:type="textWrapping"/>
        <w:t xml:space="preserve">Title / Chức vụ:</w:t>
        <w:tab/>
        <w:t xml:space="preserve">{{partyARepresentativePosition}}</w:t>
        <w:br w:type="textWrapping"/>
        <w:t xml:space="preserve">Date / Ngày: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PARTY B / BÊN B</w:t>
        <w:br w:type="textWrapping"/>
        <w:t xml:space="preserve">{{partyBCompanyVietnamese}}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br w:type="textWrapping"/>
        <w:t xml:space="preserve">Authorized Representative / Đại diện hợp pháp: {{partyBRepresentative}}</w:t>
        <w:br w:type="textWrapping"/>
        <w:t xml:space="preserve">Title / Chức vụ: {{partyBRepresentativePosition}}</w:t>
        <w:br w:type="textWrapping"/>
        <w:t xml:space="preserve">Date / Ngày: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Helvetica Neue" w:cs="Helvetica Neue" w:eastAsia="Helvetica Neue" w:hAnsi="Helvetica Neue"/>
        <w:b w:val="0"/>
        <w:bCs w:val="0"/>
        <w:i w:val="1"/>
        <w:iCs w:val="1"/>
        <w:smallCaps w:val="0"/>
        <w:strike w:val="0"/>
        <w:color w:val="525252"/>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525252"/>
        <w:sz w:val="20"/>
        <w:szCs w:val="20"/>
        <w:u w:val="none"/>
        <w:shd w:fill="auto" w:val="clear"/>
        <w:vertAlign w:val="baseline"/>
        <w:rtl w:val="0"/>
      </w:rPr>
      <w:t xml:space="preserve">_____________________________________________________________________________________________</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Helvetica Neue" w:cs="Helvetica Neue" w:eastAsia="Helvetica Neue" w:hAnsi="Helvetica Neue"/>
        <w:b w:val="0"/>
        <w:bCs w:val="0"/>
        <w:i w:val="1"/>
        <w:iCs w:val="1"/>
        <w:smallCaps w:val="0"/>
        <w:strike w:val="0"/>
        <w:color w:val="525252"/>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525252"/>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525252"/>
        <w:sz w:val="18"/>
        <w:szCs w:val="18"/>
        <w:u w:val="none"/>
        <w:shd w:fill="auto" w:val="clear"/>
        <w:vertAlign w:val="baseline"/>
        <w:rtl w:val="0"/>
      </w:rPr>
      <w:t xml:space="preserve">Insense | Hợp đồng số/Contract No.: {{contractNumber}}</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525252"/>
        <w:sz w:val="18"/>
        <w:szCs w:val="18"/>
        <w:u w:val="none"/>
        <w:shd w:fill="auto" w:val="clear"/>
        <w:vertAlign w:val="baseline"/>
        <w:rtl w:val="0"/>
      </w:rPr>
      <w:t xml:space="preserve">Date/Ngày: {{contractDateEnglish}} /  {{contractDateVietnamese}}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500"/>
      </w:pPr>
      <w:rPr>
        <w:rFonts w:ascii="Arial" w:cs="Arial" w:eastAsia="Arial" w:hAnsi="Arial"/>
        <w:b w:val="0"/>
        <w:bCs w:val="0"/>
        <w:i w:val="0"/>
        <w:iCs w:val="0"/>
        <w:smallCaps w:val="0"/>
        <w:strike w:val="0"/>
        <w:shd w:fill="auto" w:val="clear"/>
        <w:vertAlign w:val="baseline"/>
      </w:rPr>
    </w:lvl>
    <w:lvl w:ilvl="1">
      <w:start w:val="1"/>
      <w:numFmt w:val="bullet"/>
      <w:lvlText w:val="•"/>
      <w:lvlJc w:val="left"/>
      <w:pPr>
        <w:ind w:left="781" w:hanging="341.00000000000006"/>
      </w:pPr>
      <w:rPr>
        <w:rFonts w:ascii="Arial" w:cs="Arial" w:eastAsia="Arial" w:hAnsi="Arial"/>
        <w:b w:val="0"/>
        <w:bCs w:val="0"/>
        <w:i w:val="0"/>
        <w:iCs w:val="0"/>
        <w:smallCaps w:val="0"/>
        <w:strike w:val="0"/>
        <w:shd w:fill="auto" w:val="clear"/>
        <w:vertAlign w:val="baseline"/>
      </w:rPr>
    </w:lvl>
    <w:lvl w:ilvl="2">
      <w:start w:val="1"/>
      <w:numFmt w:val="bullet"/>
      <w:lvlText w:val="•"/>
      <w:lvlJc w:val="left"/>
      <w:pPr>
        <w:ind w:left="1001" w:hanging="341"/>
      </w:pPr>
      <w:rPr>
        <w:rFonts w:ascii="Arial" w:cs="Arial" w:eastAsia="Arial" w:hAnsi="Arial"/>
        <w:b w:val="0"/>
        <w:bCs w:val="0"/>
        <w:i w:val="0"/>
        <w:iCs w:val="0"/>
        <w:smallCaps w:val="0"/>
        <w:strike w:val="0"/>
        <w:shd w:fill="auto" w:val="clear"/>
        <w:vertAlign w:val="baseline"/>
      </w:rPr>
    </w:lvl>
    <w:lvl w:ilvl="3">
      <w:start w:val="1"/>
      <w:numFmt w:val="bullet"/>
      <w:lvlText w:val="•"/>
      <w:lvlJc w:val="left"/>
      <w:pPr>
        <w:ind w:left="1221" w:hanging="341"/>
      </w:pPr>
      <w:rPr>
        <w:rFonts w:ascii="Arial" w:cs="Arial" w:eastAsia="Arial" w:hAnsi="Arial"/>
        <w:b w:val="0"/>
        <w:bCs w:val="0"/>
        <w:i w:val="0"/>
        <w:iCs w:val="0"/>
        <w:smallCaps w:val="0"/>
        <w:strike w:val="0"/>
        <w:shd w:fill="auto" w:val="clear"/>
        <w:vertAlign w:val="baseline"/>
      </w:rPr>
    </w:lvl>
    <w:lvl w:ilvl="4">
      <w:start w:val="1"/>
      <w:numFmt w:val="bullet"/>
      <w:lvlText w:val="•"/>
      <w:lvlJc w:val="left"/>
      <w:pPr>
        <w:ind w:left="1441" w:hanging="341"/>
      </w:pPr>
      <w:rPr>
        <w:rFonts w:ascii="Arial" w:cs="Arial" w:eastAsia="Arial" w:hAnsi="Arial"/>
        <w:b w:val="0"/>
        <w:bCs w:val="0"/>
        <w:i w:val="0"/>
        <w:iCs w:val="0"/>
        <w:smallCaps w:val="0"/>
        <w:strike w:val="0"/>
        <w:shd w:fill="auto" w:val="clear"/>
        <w:vertAlign w:val="baseline"/>
      </w:rPr>
    </w:lvl>
    <w:lvl w:ilvl="5">
      <w:start w:val="1"/>
      <w:numFmt w:val="bullet"/>
      <w:lvlText w:val="•"/>
      <w:lvlJc w:val="left"/>
      <w:pPr>
        <w:ind w:left="1661" w:hanging="341"/>
      </w:pPr>
      <w:rPr>
        <w:rFonts w:ascii="Arial" w:cs="Arial" w:eastAsia="Arial" w:hAnsi="Arial"/>
        <w:b w:val="0"/>
        <w:bCs w:val="0"/>
        <w:i w:val="0"/>
        <w:iCs w:val="0"/>
        <w:smallCaps w:val="0"/>
        <w:strike w:val="0"/>
        <w:shd w:fill="auto" w:val="clear"/>
        <w:vertAlign w:val="baseline"/>
      </w:rPr>
    </w:lvl>
    <w:lvl w:ilvl="6">
      <w:start w:val="1"/>
      <w:numFmt w:val="bullet"/>
      <w:lvlText w:val="•"/>
      <w:lvlJc w:val="left"/>
      <w:pPr>
        <w:ind w:left="1881" w:hanging="341"/>
      </w:pPr>
      <w:rPr>
        <w:rFonts w:ascii="Arial" w:cs="Arial" w:eastAsia="Arial" w:hAnsi="Arial"/>
        <w:b w:val="0"/>
        <w:bCs w:val="0"/>
        <w:i w:val="0"/>
        <w:iCs w:val="0"/>
        <w:smallCaps w:val="0"/>
        <w:strike w:val="0"/>
        <w:shd w:fill="auto" w:val="clear"/>
        <w:vertAlign w:val="baseline"/>
      </w:rPr>
    </w:lvl>
    <w:lvl w:ilvl="7">
      <w:start w:val="1"/>
      <w:numFmt w:val="bullet"/>
      <w:lvlText w:val="•"/>
      <w:lvlJc w:val="left"/>
      <w:pPr>
        <w:ind w:left="2101" w:hanging="341"/>
      </w:pPr>
      <w:rPr>
        <w:rFonts w:ascii="Arial" w:cs="Arial" w:eastAsia="Arial" w:hAnsi="Arial"/>
        <w:b w:val="0"/>
        <w:bCs w:val="0"/>
        <w:i w:val="0"/>
        <w:iCs w:val="0"/>
        <w:smallCaps w:val="0"/>
        <w:strike w:val="0"/>
        <w:shd w:fill="auto" w:val="clear"/>
        <w:vertAlign w:val="baseline"/>
      </w:rPr>
    </w:lvl>
    <w:lvl w:ilvl="8">
      <w:start w:val="1"/>
      <w:numFmt w:val="bullet"/>
      <w:lvlText w:val="•"/>
      <w:lvlJc w:val="left"/>
      <w:pPr>
        <w:ind w:left="2321" w:hanging="341"/>
      </w:pPr>
      <w:rPr>
        <w:rFonts w:ascii="Arial" w:cs="Arial" w:eastAsia="Arial" w:hAnsi="Arial"/>
        <w:b w:val="0"/>
        <w:bCs w:val="0"/>
        <w:i w:val="0"/>
        <w:iCs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