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INSTRUCTIONS FOR BUILDING THE DIRTY FRIDGE DECK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“Dirty Fridge” (core version)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“Dirty Fridge” has been especially designed to be a Print &amp; Play game. The game contains 50 cards, which is the exact number of sleeves in any of the premium Euro Size 59 x 92 mm card sleeve packets in the market.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Print the game file. You can either print it at home in size A4 paper sheets or at a nearby specialized establishment in A3, usually for a lower price. There is no need to print the game using special types of paper, the card sleeves will provide the right firmness and strength needed.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Get a pack of 50 Euro size 59 x 92 mm card sleeves. We recommend you get the </w:t>
      </w:r>
      <w:r w:rsidDel="00000000" w:rsidR="00000000" w:rsidRPr="00000000">
        <w:rPr>
          <w:b w:val="1"/>
          <w:rtl w:val="0"/>
        </w:rPr>
        <w:t xml:space="preserve">premium</w:t>
      </w:r>
      <w:r w:rsidDel="00000000" w:rsidR="00000000" w:rsidRPr="00000000">
        <w:rPr>
          <w:rtl w:val="0"/>
        </w:rPr>
        <w:t xml:space="preserve"> kind as they shuffle easier and will improve your gaming experience.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Cut out the cards and organize them into three piles: one pile with all DF card backs, one pile with all DF card fronts and one pile with all the Cleaning Cloth cards. </w:t>
      </w:r>
    </w:p>
    <w:p w:rsidR="00000000" w:rsidDel="00000000" w:rsidP="00000000" w:rsidRDefault="00000000" w:rsidRPr="00000000" w14:paraId="0000000D">
      <w:pPr>
        <w:rPr/>
      </w:pPr>
      <w:r w:rsidDel="00000000" w:rsidR="00000000" w:rsidRPr="00000000">
        <w:rPr>
          <w:rtl w:val="0"/>
        </w:rPr>
        <w:t xml:space="preserve">Then follow these instructions: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Put all the Cleaning Cloth cards into one card sleeve. When you set up a game, take out the card corresponding to the number of players in the game and slide it back into the sleeve so that it stays visible.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Slide a DF card back and a DF card front into every card sleeve. Make sure they are all facing correctly.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Your “Dirty Fridge” deck is now ready! Check out our YouTube tutorial or read the rulebook to start playing.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special cards unlocked via Stretch Goals during the campaign are not extra cards to be added to the game. If you prefer to play with them, you can use them to substitute the cards with the same values.</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INSTRUCTIONS FOR BUILDING THE WHAT´S BEHIND THE DOOR? DECK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“What´s behind the door?” (core version)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“What´s behind the door?” has been especially designed to be a Print &amp; Play game. The game contains 50 cards, which is the exact number of sleeves in any of the premium Euro Size 59 x 92 mm card sleeve packets in the market.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Print the game file. You can either print it at home in size A4 paper sheets or at a nearby specialized establishment in A3, usually for a lower price. There is no need to print the game using special types of paper, the card sleeves will provide the right firmness and strength needed.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Get a pack of 50 Euro size 59 x 92 mm card sleeves. We recommend you get the premium kind as they shuffle easier and will improve your gaming experience.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Cut out the cards and organize them into three piles: one pile with all the card backs, one pile with all the card fronts and one pile with all the Treasure and Key cards. </w:t>
      </w:r>
    </w:p>
    <w:p w:rsidR="00000000" w:rsidDel="00000000" w:rsidP="00000000" w:rsidRDefault="00000000" w:rsidRPr="00000000" w14:paraId="00000022">
      <w:pPr>
        <w:rPr/>
      </w:pPr>
      <w:r w:rsidDel="00000000" w:rsidR="00000000" w:rsidRPr="00000000">
        <w:rPr>
          <w:rtl w:val="0"/>
        </w:rPr>
        <w:t xml:space="preserve">Then follow these instructions: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Put all the Treasure and Key cards into one card sleeve. When you set up a game, take out the card corresponding to the number of players in the game and slide it back into the sleeve so that it stays visible.</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Slide a card back and a card front into every card sleeve. Make sure they are all facing correctly.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Your “What´s behind the door?” deck is now ready! Check out our YouTube tutorial or read the rulebook to start playing.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bookmarkStart w:colFirst="0" w:colLast="0" w:name="_gjdgxs" w:id="0"/>
      <w:bookmarkEnd w:id="0"/>
      <w:r w:rsidDel="00000000" w:rsidR="00000000" w:rsidRPr="00000000">
        <w:rPr>
          <w:rtl w:val="0"/>
        </w:rPr>
        <w:t xml:space="preserve">To play the “Knock, Knock, Knock Out” expansion, follow the steps found in its rulebook.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