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8E5606" w:rsidP="64415064" w:rsidRDefault="008E5606" w14:paraId="5A0BECA9" w14:textId="34E12AD5">
      <w:pPr>
        <w:jc w:val="center"/>
        <w:rPr>
          <w:b w:val="1"/>
          <w:bCs w:val="1"/>
          <w:sz w:val="36"/>
          <w:szCs w:val="36"/>
          <w:lang w:val="en-US"/>
        </w:rPr>
      </w:pPr>
      <w:r w:rsidRPr="64415064" w:rsidR="008E5606">
        <w:rPr>
          <w:b w:val="1"/>
          <w:bCs w:val="1"/>
          <w:sz w:val="36"/>
          <w:szCs w:val="36"/>
          <w:lang w:val="en-US"/>
        </w:rPr>
        <w:t xml:space="preserve">Generic Workflow and DLT (POC) </w:t>
      </w:r>
    </w:p>
    <w:p w:rsidR="4E4D107B" w:rsidP="64415064" w:rsidRDefault="4E4D107B" w14:paraId="605D6219" w14:textId="60010A2C">
      <w:pPr>
        <w:jc w:val="left"/>
        <w:rPr>
          <w:b w:val="1"/>
          <w:bCs w:val="1"/>
          <w:sz w:val="36"/>
          <w:szCs w:val="36"/>
          <w:lang w:val="en-US"/>
        </w:rPr>
      </w:pPr>
      <w:r w:rsidRPr="2DE810B5" w:rsidR="4E4D107B">
        <w:rPr>
          <w:rFonts w:ascii="Aptos" w:hAnsi="Aptos" w:eastAsia="Aptos" w:cs="Aptos"/>
          <w:noProof w:val="0"/>
          <w:sz w:val="24"/>
          <w:szCs w:val="24"/>
          <w:lang w:val="en-US"/>
        </w:rPr>
        <w:t xml:space="preserve">Last Updated: </w:t>
      </w:r>
      <w:r w:rsidRPr="2DE810B5" w:rsidR="4E4D107B">
        <w:rPr>
          <w:rFonts w:ascii="Aptos" w:hAnsi="Aptos" w:eastAsia="Aptos" w:cs="Aptos"/>
          <w:noProof w:val="0"/>
          <w:sz w:val="24"/>
          <w:szCs w:val="24"/>
          <w:lang w:val="en-US"/>
        </w:rPr>
        <w:t>02/</w:t>
      </w:r>
      <w:r w:rsidRPr="2DE810B5" w:rsidR="47DE857F">
        <w:rPr>
          <w:rFonts w:ascii="Aptos" w:hAnsi="Aptos" w:eastAsia="Aptos" w:cs="Aptos"/>
          <w:noProof w:val="0"/>
          <w:sz w:val="24"/>
          <w:szCs w:val="24"/>
          <w:lang w:val="en-US"/>
        </w:rPr>
        <w:t>10</w:t>
      </w:r>
      <w:r w:rsidRPr="2DE810B5" w:rsidR="4E4D107B">
        <w:rPr>
          <w:rFonts w:ascii="Aptos" w:hAnsi="Aptos" w:eastAsia="Aptos" w:cs="Aptos"/>
          <w:noProof w:val="0"/>
          <w:sz w:val="24"/>
          <w:szCs w:val="24"/>
          <w:lang w:val="en-US"/>
        </w:rPr>
        <w:t>/2025</w:t>
      </w:r>
      <w:r>
        <w:br/>
      </w:r>
      <w:r w:rsidRPr="2DE810B5" w:rsidR="1714750F">
        <w:rPr>
          <w:rFonts w:ascii="Aptos" w:hAnsi="Aptos" w:eastAsia="Aptos" w:cs="Aptos"/>
          <w:noProof w:val="0"/>
          <w:sz w:val="24"/>
          <w:szCs w:val="24"/>
          <w:lang w:val="en-US"/>
        </w:rPr>
        <w:t xml:space="preserve">Ref:   </w:t>
      </w:r>
    </w:p>
    <w:tbl>
      <w:tblPr>
        <w:tblStyle w:val="TableNormal"/>
        <w:tblW w:w="0" w:type="auto"/>
        <w:tblLayout w:type="fixed"/>
        <w:tblLook w:val="04A0" w:firstRow="1" w:lastRow="0" w:firstColumn="1" w:lastColumn="0" w:noHBand="0" w:noVBand="1"/>
      </w:tblPr>
      <w:tblGrid>
        <w:gridCol w:w="2281"/>
        <w:gridCol w:w="5940"/>
      </w:tblGrid>
      <w:tr w:rsidR="64415064" w:rsidTr="64415064" w14:paraId="657F871D">
        <w:trPr>
          <w:trHeight w:val="585"/>
        </w:trPr>
        <w:tc>
          <w:tcPr>
            <w:tcW w:w="2281" w:type="dxa"/>
            <w:tcBorders>
              <w:top w:val="single" w:sz="8"/>
              <w:left w:val="single" w:sz="8"/>
              <w:bottom w:val="single" w:sz="8"/>
              <w:right w:val="single" w:sz="8"/>
            </w:tcBorders>
            <w:shd w:val="clear" w:color="auto" w:fill="FFFFFF" w:themeFill="background1"/>
            <w:tcMar>
              <w:left w:w="108" w:type="dxa"/>
              <w:right w:w="108" w:type="dxa"/>
            </w:tcMar>
            <w:vAlign w:val="top"/>
          </w:tcPr>
          <w:p w:rsidR="64415064" w:rsidP="64415064" w:rsidRDefault="64415064" w14:paraId="363C12CE" w14:textId="55798C9E">
            <w:pPr>
              <w:spacing w:before="0" w:beforeAutospacing="off" w:after="0" w:afterAutospacing="off"/>
            </w:pPr>
            <w:r w:rsidRPr="64415064" w:rsidR="64415064">
              <w:rPr>
                <w:rFonts w:ascii="Aptos Narrow" w:hAnsi="Aptos Narrow" w:eastAsia="Aptos Narrow" w:cs="Aptos Narrow"/>
                <w:color w:val="000000" w:themeColor="text1" w:themeTint="FF" w:themeShade="FF"/>
                <w:sz w:val="22"/>
                <w:szCs w:val="22"/>
              </w:rPr>
              <w:t>252559 (User Story)</w:t>
            </w:r>
          </w:p>
        </w:tc>
        <w:tc>
          <w:tcPr>
            <w:tcW w:w="5940" w:type="dxa"/>
            <w:tcBorders>
              <w:top w:val="single" w:sz="8"/>
              <w:left w:val="single" w:sz="8"/>
              <w:bottom w:val="single" w:sz="8"/>
              <w:right w:val="single" w:sz="8"/>
            </w:tcBorders>
            <w:shd w:val="clear" w:color="auto" w:fill="FFFFFF" w:themeFill="background1"/>
            <w:tcMar>
              <w:left w:w="108" w:type="dxa"/>
              <w:right w:w="108" w:type="dxa"/>
            </w:tcMar>
            <w:vAlign w:val="top"/>
          </w:tcPr>
          <w:p w:rsidR="64415064" w:rsidP="64415064" w:rsidRDefault="64415064" w14:paraId="22E8646D" w14:textId="68D4F12F">
            <w:pPr>
              <w:spacing w:before="0" w:beforeAutospacing="off" w:after="0" w:afterAutospacing="off"/>
            </w:pPr>
            <w:r w:rsidRPr="64415064" w:rsidR="64415064">
              <w:rPr>
                <w:rFonts w:ascii="Aptos Narrow" w:hAnsi="Aptos Narrow" w:eastAsia="Aptos Narrow" w:cs="Aptos Narrow"/>
                <w:color w:val="000000" w:themeColor="text1" w:themeTint="FF" w:themeShade="FF"/>
                <w:sz w:val="22"/>
                <w:szCs w:val="22"/>
              </w:rPr>
              <w:t>Explore generic pipeline &amp; limitations</w:t>
            </w:r>
          </w:p>
        </w:tc>
      </w:tr>
    </w:tbl>
    <w:p w:rsidR="64415064" w:rsidP="64415064" w:rsidRDefault="64415064" w14:paraId="5319449A" w14:textId="29C3E19B">
      <w:pPr>
        <w:pStyle w:val="NoSpacing"/>
        <w:spacing w:before="0" w:beforeAutospacing="off" w:after="0" w:afterAutospacing="off"/>
        <w:jc w:val="center"/>
        <w:rPr>
          <w:rFonts w:ascii="Aptos" w:hAnsi="Aptos" w:eastAsia="Aptos" w:cs="Aptos"/>
          <w:noProof w:val="0"/>
          <w:sz w:val="24"/>
          <w:szCs w:val="24"/>
          <w:lang w:val="en-US"/>
        </w:rPr>
      </w:pPr>
    </w:p>
    <w:p w:rsidR="64415064" w:rsidP="64415064" w:rsidRDefault="64415064" w14:paraId="08DE4F9F" w14:textId="0D92148C">
      <w:pPr>
        <w:jc w:val="center"/>
        <w:rPr>
          <w:b w:val="1"/>
          <w:bCs w:val="1"/>
          <w:sz w:val="36"/>
          <w:szCs w:val="36"/>
          <w:lang w:val="en-US"/>
        </w:rPr>
      </w:pPr>
    </w:p>
    <w:p w:rsidRPr="00397DC9" w:rsidR="008E5606" w:rsidP="008E5606" w:rsidRDefault="008E5606" w14:paraId="71E0F8DA" w14:textId="2162A695">
      <w:pPr>
        <w:rPr>
          <w:b/>
          <w:bCs/>
          <w:lang w:val="en-US"/>
        </w:rPr>
      </w:pPr>
      <w:r w:rsidRPr="00397DC9">
        <w:rPr>
          <w:b/>
          <w:bCs/>
          <w:lang w:val="en-US"/>
        </w:rPr>
        <w:t>Objective:</w:t>
      </w:r>
    </w:p>
    <w:p w:rsidR="008E5606" w:rsidP="008E5606" w:rsidRDefault="008E5606" w14:paraId="14398FD0" w14:textId="212F12A1">
      <w:r w:rsidRPr="6381BBCD" w:rsidR="008E5606">
        <w:rPr>
          <w:lang w:val="en-IN"/>
        </w:rPr>
        <w:t xml:space="preserve">The goal is to </w:t>
      </w:r>
      <w:r w:rsidRPr="6381BBCD" w:rsidR="008E5606">
        <w:rPr>
          <w:lang w:val="en-IN"/>
        </w:rPr>
        <w:t>consolidate</w:t>
      </w:r>
      <w:r w:rsidRPr="6381BBCD" w:rsidR="008E5606">
        <w:rPr>
          <w:lang w:val="en-IN"/>
        </w:rPr>
        <w:t xml:space="preserve"> multiple pipelines with varying parameters into a </w:t>
      </w:r>
      <w:r w:rsidRPr="6381BBCD" w:rsidR="008E5606">
        <w:rPr>
          <w:b w:val="1"/>
          <w:bCs w:val="1"/>
          <w:lang w:val="en-IN"/>
        </w:rPr>
        <w:t>single generic pipeline</w:t>
      </w:r>
      <w:r w:rsidRPr="6381BBCD" w:rsidR="008E5606">
        <w:rPr>
          <w:lang w:val="en-IN"/>
        </w:rPr>
        <w:t> that can dynamically adapt to different inputs. This pipeline should be callable via REST API using tools like Postman.</w:t>
      </w:r>
    </w:p>
    <w:p w:rsidR="001B22B2" w:rsidP="008E5606" w:rsidRDefault="00602221" w14:paraId="44964AA4" w14:textId="0EB5C694">
      <w:pPr>
        <w:rPr>
          <w:lang w:val="en-US"/>
        </w:rPr>
      </w:pPr>
      <w:r w:rsidR="00602221">
        <w:drawing>
          <wp:inline wp14:editId="2342082A" wp14:anchorId="6E8FCAAB">
            <wp:extent cx="5731510" cy="3108325"/>
            <wp:effectExtent l="0" t="0" r="2540" b="0"/>
            <wp:docPr id="846867076" name="Picture 1" descr="A diagram of a computer program&#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d2acc37630de4145">
                      <a:extLst>
                        <a:ext xmlns:a="http://schemas.openxmlformats.org/drawingml/2006/main" uri="{28A0092B-C50C-407E-A947-70E740481C1C}">
                          <a14:useLocalDpi val="0"/>
                        </a:ext>
                      </a:extLst>
                    </a:blip>
                    <a:stretch>
                      <a:fillRect/>
                    </a:stretch>
                  </pic:blipFill>
                  <pic:spPr>
                    <a:xfrm rot="0" flipH="0" flipV="0">
                      <a:off x="0" y="0"/>
                      <a:ext cx="5731510" cy="3108325"/>
                    </a:xfrm>
                    <a:prstGeom prst="rect">
                      <a:avLst/>
                    </a:prstGeom>
                  </pic:spPr>
                </pic:pic>
              </a:graphicData>
            </a:graphic>
          </wp:inline>
        </w:drawing>
      </w:r>
    </w:p>
    <w:p w:rsidR="057F67EE" w:rsidP="2DE810B5" w:rsidRDefault="057F67EE" w14:paraId="5FFF03DE" w14:textId="7575928F">
      <w:pPr>
        <w:spacing w:before="0" w:beforeAutospacing="off" w:after="160" w:afterAutospacing="off" w:line="276" w:lineRule="auto"/>
        <w:rPr>
          <w:rFonts w:ascii="Aptos" w:hAnsi="Aptos" w:eastAsia="Aptos" w:cs="Aptos"/>
          <w:noProof w:val="0"/>
          <w:sz w:val="24"/>
          <w:szCs w:val="24"/>
          <w:lang w:val="en-IN"/>
        </w:rPr>
      </w:pPr>
      <w:r w:rsidRPr="2DE810B5" w:rsidR="057F67EE">
        <w:rPr>
          <w:rFonts w:ascii="Aptos" w:hAnsi="Aptos" w:eastAsia="Aptos" w:cs="Aptos"/>
          <w:b w:val="1"/>
          <w:bCs w:val="1"/>
          <w:noProof w:val="0"/>
          <w:sz w:val="24"/>
          <w:szCs w:val="24"/>
          <w:lang w:val="en-IN"/>
        </w:rPr>
        <w:t>Summary:</w:t>
      </w:r>
      <w:r>
        <w:br/>
      </w:r>
      <w:r w:rsidRPr="2DE810B5" w:rsidR="057F67EE">
        <w:rPr>
          <w:rFonts w:ascii="Aptos" w:hAnsi="Aptos" w:eastAsia="Aptos" w:cs="Aptos"/>
          <w:noProof w:val="0"/>
          <w:sz w:val="24"/>
          <w:szCs w:val="24"/>
          <w:lang w:val="en-IN"/>
        </w:rPr>
        <w:t xml:space="preserve">Making the framework dynamic is </w:t>
      </w:r>
      <w:r w:rsidRPr="2DE810B5" w:rsidR="057F67EE">
        <w:rPr>
          <w:rFonts w:ascii="Aptos" w:hAnsi="Aptos" w:eastAsia="Aptos" w:cs="Aptos"/>
          <w:noProof w:val="0"/>
          <w:sz w:val="24"/>
          <w:szCs w:val="24"/>
          <w:lang w:val="en-IN"/>
        </w:rPr>
        <w:t>feasible</w:t>
      </w:r>
      <w:r w:rsidRPr="2DE810B5" w:rsidR="057F67EE">
        <w:rPr>
          <w:rFonts w:ascii="Aptos" w:hAnsi="Aptos" w:eastAsia="Aptos" w:cs="Aptos"/>
          <w:noProof w:val="0"/>
          <w:sz w:val="24"/>
          <w:szCs w:val="24"/>
          <w:lang w:val="en-IN"/>
        </w:rPr>
        <w:t xml:space="preserve"> up to the raw layer. However, for the bronze layer (DLT), it is not currently possible, as we </w:t>
      </w:r>
      <w:r w:rsidRPr="2DE810B5" w:rsidR="057F67EE">
        <w:rPr>
          <w:rFonts w:ascii="Aptos" w:hAnsi="Aptos" w:eastAsia="Aptos" w:cs="Aptos"/>
          <w:noProof w:val="0"/>
          <w:sz w:val="24"/>
          <w:szCs w:val="24"/>
          <w:lang w:val="en-IN"/>
        </w:rPr>
        <w:t>observed</w:t>
      </w:r>
      <w:r w:rsidRPr="2DE810B5" w:rsidR="057F67EE">
        <w:rPr>
          <w:rFonts w:ascii="Aptos" w:hAnsi="Aptos" w:eastAsia="Aptos" w:cs="Aptos"/>
          <w:noProof w:val="0"/>
          <w:sz w:val="24"/>
          <w:szCs w:val="24"/>
          <w:lang w:val="en-IN"/>
        </w:rPr>
        <w:t xml:space="preserve"> that in all the options we explored, tables are getting dropped when </w:t>
      </w:r>
      <w:r w:rsidRPr="2DE810B5" w:rsidR="057F67EE">
        <w:rPr>
          <w:rFonts w:ascii="Aptos" w:hAnsi="Aptos" w:eastAsia="Aptos" w:cs="Aptos"/>
          <w:noProof w:val="0"/>
          <w:sz w:val="24"/>
          <w:szCs w:val="24"/>
          <w:lang w:val="en-IN"/>
        </w:rPr>
        <w:t>required</w:t>
      </w:r>
      <w:r w:rsidRPr="2DE810B5" w:rsidR="057F67EE">
        <w:rPr>
          <w:rFonts w:ascii="Aptos" w:hAnsi="Aptos" w:eastAsia="Aptos" w:cs="Aptos"/>
          <w:noProof w:val="0"/>
          <w:sz w:val="24"/>
          <w:szCs w:val="24"/>
          <w:lang w:val="en-IN"/>
        </w:rPr>
        <w:t>. We can connect with Databricks to explore potential solutions for dynamically creating the DLT without tables being dropped.</w:t>
      </w:r>
    </w:p>
    <w:p w:rsidR="468551C7" w:rsidP="2DE810B5" w:rsidRDefault="468551C7" w14:paraId="16A05F0A" w14:textId="10ACC303">
      <w:pPr>
        <w:spacing w:before="0" w:beforeAutospacing="off" w:after="160" w:afterAutospacing="off" w:line="276" w:lineRule="auto"/>
      </w:pPr>
      <w:r w:rsidRPr="2DE810B5" w:rsidR="468551C7">
        <w:rPr>
          <w:rFonts w:ascii="Aptos" w:hAnsi="Aptos" w:eastAsia="Aptos" w:cs="Aptos"/>
          <w:b w:val="1"/>
          <w:bCs w:val="1"/>
          <w:noProof w:val="0"/>
          <w:sz w:val="24"/>
          <w:szCs w:val="24"/>
          <w:lang w:val="en-IN"/>
        </w:rPr>
        <w:t>Option 1: Using a Non-DLT Bronze Layer</w:t>
      </w:r>
    </w:p>
    <w:p w:rsidR="468551C7" w:rsidP="2DE810B5" w:rsidRDefault="468551C7" w14:paraId="2206D8ED" w14:textId="2F210A88">
      <w:pPr>
        <w:pStyle w:val="ListParagraph"/>
        <w:numPr>
          <w:ilvl w:val="0"/>
          <w:numId w:val="7"/>
        </w:numPr>
        <w:spacing w:before="0" w:beforeAutospacing="off" w:after="0" w:afterAutospacing="off" w:line="276" w:lineRule="auto"/>
        <w:ind w:left="720" w:right="0" w:hanging="360"/>
        <w:rPr>
          <w:rFonts w:ascii="Aptos" w:hAnsi="Aptos" w:eastAsia="Aptos" w:cs="Aptos"/>
          <w:noProof w:val="0"/>
          <w:sz w:val="24"/>
          <w:szCs w:val="24"/>
          <w:lang w:val="en-IN"/>
        </w:rPr>
      </w:pPr>
      <w:r w:rsidRPr="2DE810B5" w:rsidR="468551C7">
        <w:rPr>
          <w:rFonts w:ascii="Aptos" w:hAnsi="Aptos" w:eastAsia="Aptos" w:cs="Aptos"/>
          <w:noProof w:val="0"/>
          <w:sz w:val="24"/>
          <w:szCs w:val="24"/>
          <w:lang w:val="en-IN"/>
        </w:rPr>
        <w:t>Given the challenges in making DLT fully dynamic, adopting a non-DLT approach for the bronze layer provides greater flexibility and control over data ingestion and processing.</w:t>
      </w:r>
    </w:p>
    <w:p w:rsidR="468551C7" w:rsidP="2DE810B5" w:rsidRDefault="468551C7" w14:paraId="3E71FBCC" w14:textId="40BF5BDA">
      <w:pPr>
        <w:pStyle w:val="ListParagraph"/>
        <w:numPr>
          <w:ilvl w:val="0"/>
          <w:numId w:val="7"/>
        </w:numPr>
        <w:spacing w:before="0" w:beforeAutospacing="off" w:after="0" w:afterAutospacing="off" w:line="276" w:lineRule="auto"/>
        <w:ind w:left="720" w:right="0" w:hanging="360"/>
        <w:rPr>
          <w:rFonts w:ascii="Aptos" w:hAnsi="Aptos" w:eastAsia="Aptos" w:cs="Aptos"/>
          <w:noProof w:val="0"/>
          <w:sz w:val="24"/>
          <w:szCs w:val="24"/>
          <w:lang w:val="en-IN"/>
        </w:rPr>
      </w:pPr>
      <w:r w:rsidRPr="2DE810B5" w:rsidR="468551C7">
        <w:rPr>
          <w:rFonts w:ascii="Aptos" w:hAnsi="Aptos" w:eastAsia="Aptos" w:cs="Aptos"/>
          <w:noProof w:val="0"/>
          <w:sz w:val="24"/>
          <w:szCs w:val="24"/>
          <w:lang w:val="en-IN"/>
        </w:rPr>
        <w:t>Implementing a robust audit table and custom logging mechanism ensures comprehensive tracking of different data sources, improving data transparency and traceability.</w:t>
      </w:r>
    </w:p>
    <w:p w:rsidR="468551C7" w:rsidP="2DE810B5" w:rsidRDefault="468551C7" w14:paraId="1E2C2816" w14:textId="06EF16C9">
      <w:pPr>
        <w:spacing w:before="0" w:beforeAutospacing="off" w:after="160" w:afterAutospacing="off" w:line="276" w:lineRule="auto"/>
      </w:pPr>
      <w:r w:rsidRPr="2DE810B5" w:rsidR="468551C7">
        <w:rPr>
          <w:rFonts w:ascii="Aptos" w:hAnsi="Aptos" w:eastAsia="Aptos" w:cs="Aptos"/>
          <w:b w:val="1"/>
          <w:bCs w:val="1"/>
          <w:noProof w:val="0"/>
          <w:sz w:val="24"/>
          <w:szCs w:val="24"/>
          <w:lang w:val="en-IN"/>
        </w:rPr>
        <w:t>Option 2: Common Up to Raw, Varies by Source at Bronze</w:t>
      </w:r>
    </w:p>
    <w:p w:rsidR="468551C7" w:rsidP="2DE810B5" w:rsidRDefault="468551C7" w14:paraId="40D53C76" w14:textId="1FEF8601">
      <w:pPr>
        <w:pStyle w:val="ListParagraph"/>
        <w:numPr>
          <w:ilvl w:val="0"/>
          <w:numId w:val="8"/>
        </w:numPr>
        <w:spacing w:before="0" w:beforeAutospacing="off" w:after="0" w:afterAutospacing="off" w:line="276" w:lineRule="auto"/>
        <w:ind w:left="720" w:right="0" w:hanging="360"/>
        <w:rPr>
          <w:rFonts w:ascii="Aptos" w:hAnsi="Aptos" w:eastAsia="Aptos" w:cs="Aptos"/>
          <w:noProof w:val="0"/>
          <w:sz w:val="24"/>
          <w:szCs w:val="24"/>
          <w:lang w:val="en-IN"/>
        </w:rPr>
      </w:pPr>
      <w:r w:rsidRPr="2DE810B5" w:rsidR="468551C7">
        <w:rPr>
          <w:rFonts w:ascii="Aptos" w:hAnsi="Aptos" w:eastAsia="Aptos" w:cs="Aptos"/>
          <w:noProof w:val="0"/>
          <w:sz w:val="24"/>
          <w:szCs w:val="24"/>
          <w:lang w:val="en-IN"/>
        </w:rPr>
        <w:t>We can make the raw layer generic and, since API calling is possible, we can dynamically create the DLT pipeline using the API.</w:t>
      </w:r>
    </w:p>
    <w:p w:rsidR="468551C7" w:rsidP="2DE810B5" w:rsidRDefault="468551C7" w14:paraId="5CE51056" w14:textId="1FF0F456">
      <w:pPr>
        <w:pStyle w:val="ListParagraph"/>
        <w:numPr>
          <w:ilvl w:val="0"/>
          <w:numId w:val="8"/>
        </w:numPr>
        <w:spacing w:before="0" w:beforeAutospacing="off" w:after="0" w:afterAutospacing="off" w:line="276" w:lineRule="auto"/>
        <w:ind w:left="720" w:right="0" w:hanging="360"/>
        <w:rPr>
          <w:rFonts w:ascii="Aptos" w:hAnsi="Aptos" w:eastAsia="Aptos" w:cs="Aptos"/>
          <w:noProof w:val="0"/>
          <w:sz w:val="24"/>
          <w:szCs w:val="24"/>
          <w:lang w:val="en-IN"/>
        </w:rPr>
      </w:pPr>
      <w:r w:rsidRPr="2DE810B5" w:rsidR="468551C7">
        <w:rPr>
          <w:rFonts w:ascii="Aptos" w:hAnsi="Aptos" w:eastAsia="Aptos" w:cs="Aptos"/>
          <w:noProof w:val="0"/>
          <w:sz w:val="24"/>
          <w:szCs w:val="24"/>
          <w:lang w:val="en-IN"/>
        </w:rPr>
        <w:t>Implementing a robust audit table and custom logging mechanism ensures comprehensive tracking of different data sources, improving data transparency and traceability.</w:t>
      </w:r>
    </w:p>
    <w:p w:rsidR="2DE810B5" w:rsidP="2DE810B5" w:rsidRDefault="2DE810B5" w14:paraId="30096731" w14:textId="4B5333AC">
      <w:pPr>
        <w:spacing w:before="0" w:beforeAutospacing="off" w:after="160" w:afterAutospacing="off" w:line="276" w:lineRule="auto"/>
        <w:rPr>
          <w:rFonts w:ascii="Aptos" w:hAnsi="Aptos" w:eastAsia="Aptos" w:cs="Aptos"/>
          <w:noProof w:val="0"/>
          <w:sz w:val="24"/>
          <w:szCs w:val="24"/>
          <w:lang w:val="en-IN"/>
        </w:rPr>
      </w:pPr>
    </w:p>
    <w:p w:rsidRPr="00880AAA" w:rsidR="00880AAA" w:rsidP="00880AAA" w:rsidRDefault="00880AAA" w14:paraId="26C85E55" w14:textId="00BDF6ED">
      <w:pPr>
        <w:rPr>
          <w:b w:val="1"/>
          <w:bCs w:val="1"/>
        </w:rPr>
      </w:pPr>
      <w:r w:rsidRPr="2DE810B5" w:rsidR="39582755">
        <w:rPr>
          <w:b w:val="1"/>
          <w:bCs w:val="1"/>
        </w:rPr>
        <w:t>Options explored (</w:t>
      </w:r>
      <w:r w:rsidRPr="2DE810B5" w:rsidR="00880AAA">
        <w:rPr>
          <w:b w:val="1"/>
          <w:bCs w:val="1"/>
        </w:rPr>
        <w:t>Implementation Details</w:t>
      </w:r>
      <w:r w:rsidRPr="2DE810B5" w:rsidR="42AD841F">
        <w:rPr>
          <w:b w:val="1"/>
          <w:bCs w:val="1"/>
        </w:rPr>
        <w:t>)</w:t>
      </w:r>
    </w:p>
    <w:p w:rsidR="00CE7B9B" w:rsidP="00CE7B9B" w:rsidRDefault="00CE7B9B" w14:paraId="512FDC33" w14:textId="77777777">
      <w:r w:rsidRPr="00CE7B9B">
        <w:t xml:space="preserve">We will implement a single workflow and a single DLT pipeline to cater to all use cases (e.g., Boost Retail, PTS Jet, etc.). </w:t>
      </w:r>
    </w:p>
    <w:p w:rsidR="00880AAA" w:rsidP="00CE7B9B" w:rsidRDefault="00CE7B9B" w14:paraId="4473C0A2" w14:textId="48FA9B97">
      <w:r w:rsidRPr="6381BBCD" w:rsidR="00CE7B9B">
        <w:rPr>
          <w:lang w:val="en-IN"/>
        </w:rPr>
        <w:t xml:space="preserve">The workflow's structure and layout will remain consistent. When invoking the workflow through a POST API, notebook parameters can be specified, which will then be applied to the task parameters. Additionally, a PUT API will be used concurrently to </w:t>
      </w:r>
      <w:r w:rsidRPr="6381BBCD" w:rsidR="00CE7B9B">
        <w:rPr>
          <w:lang w:val="en-IN"/>
        </w:rPr>
        <w:t>modify</w:t>
      </w:r>
      <w:r w:rsidRPr="6381BBCD" w:rsidR="00CE7B9B">
        <w:rPr>
          <w:lang w:val="en-IN"/>
        </w:rPr>
        <w:t xml:space="preserve"> the existing DLT, ensuring it can be effectively </w:t>
      </w:r>
      <w:r w:rsidRPr="6381BBCD" w:rsidR="00CE7B9B">
        <w:rPr>
          <w:lang w:val="en-IN"/>
        </w:rPr>
        <w:t>utilized</w:t>
      </w:r>
      <w:r w:rsidRPr="6381BBCD" w:rsidR="00CE7B9B">
        <w:rPr>
          <w:lang w:val="en-IN"/>
        </w:rPr>
        <w:t xml:space="preserve"> across all use cases.</w:t>
      </w:r>
    </w:p>
    <w:p w:rsidRPr="00F92BAD" w:rsidR="00F92BAD" w:rsidP="00CE7B9B" w:rsidRDefault="00F92BAD" w14:paraId="28C7D0F5" w14:textId="0E8328A8">
      <w:r w:rsidRPr="00F92BAD">
        <w:rPr>
          <w:b/>
          <w:bCs/>
        </w:rPr>
        <w:t>Notebook name:</w:t>
      </w:r>
      <w:r>
        <w:t xml:space="preserve"> </w:t>
      </w:r>
      <w:r w:rsidRPr="00F92BAD">
        <w:t>Workflow and DLT API Calling</w:t>
      </w:r>
    </w:p>
    <w:p w:rsidR="00F92BAD" w:rsidP="00CE7B9B" w:rsidRDefault="00F92BAD" w14:paraId="7B99D995" w14:textId="782EE7C5">
      <w:r>
        <w:rPr>
          <w:b/>
          <w:bCs/>
        </w:rPr>
        <w:t xml:space="preserve">Notebook Path: </w:t>
      </w:r>
      <w:r w:rsidRPr="00F92BAD">
        <w:t>/Workspace/Shared/DNAP-V2.3/249714-Table-Env-Mapping-Final/Workflow and DLT API Calling</w:t>
      </w:r>
    </w:p>
    <w:p w:rsidRPr="00F92BAD" w:rsidR="00F92BAD" w:rsidP="00CE7B9B" w:rsidRDefault="00F92BAD" w14:paraId="64D7F7FB" w14:textId="1A45E91B">
      <w:r w:rsidRPr="00F92BAD">
        <w:rPr>
          <w:b/>
          <w:bCs/>
        </w:rPr>
        <w:t>Workflow Name:</w:t>
      </w:r>
      <w:r>
        <w:t xml:space="preserve"> </w:t>
      </w:r>
      <w:r w:rsidRPr="00F92BAD">
        <w:t>M3_Medallion_Framework_Generic</w:t>
      </w:r>
    </w:p>
    <w:p w:rsidR="005B790B" w:rsidP="00F92BAD" w:rsidRDefault="005B790B" w14:paraId="32B4D14C" w14:textId="77297ED9">
      <w:pPr>
        <w:rPr>
          <w:b/>
          <w:bCs/>
          <w:sz w:val="28"/>
          <w:szCs w:val="28"/>
        </w:rPr>
      </w:pPr>
      <w:r w:rsidRPr="005B790B">
        <w:rPr>
          <w:b/>
          <w:bCs/>
          <w:sz w:val="28"/>
          <w:szCs w:val="28"/>
        </w:rPr>
        <w:t>Key Use Cases &amp; Findings in DLT Implementation</w:t>
      </w:r>
    </w:p>
    <w:p w:rsidR="00F92BAD" w:rsidP="2DE810B5" w:rsidRDefault="00B7543D" w14:paraId="1E08B418" w14:textId="5DA3198E">
      <w:pPr>
        <w:pStyle w:val="Normal"/>
        <w:rPr>
          <w:b w:val="1"/>
          <w:bCs w:val="1"/>
          <w:sz w:val="28"/>
          <w:szCs w:val="28"/>
        </w:rPr>
      </w:pPr>
      <w:r w:rsidRPr="2DE810B5" w:rsidR="2DE810B5">
        <w:rPr>
          <w:b w:val="1"/>
          <w:bCs w:val="1"/>
          <w:sz w:val="28"/>
          <w:szCs w:val="28"/>
        </w:rPr>
        <w:t xml:space="preserve">1. </w:t>
      </w:r>
      <w:r w:rsidRPr="2DE810B5" w:rsidR="00B7543D">
        <w:rPr>
          <w:b w:val="1"/>
          <w:bCs w:val="1"/>
          <w:sz w:val="28"/>
          <w:szCs w:val="28"/>
        </w:rPr>
        <w:t>API-Based Workflow Execution &amp; DLT Update</w:t>
      </w:r>
      <w:r w:rsidRPr="2DE810B5" w:rsidR="00033CF8">
        <w:rPr>
          <w:b w:val="1"/>
          <w:bCs w:val="1"/>
          <w:sz w:val="28"/>
          <w:szCs w:val="28"/>
        </w:rPr>
        <w:t>:</w:t>
      </w:r>
    </w:p>
    <w:p w:rsidRPr="005B790B" w:rsidR="006B3ACF" w:rsidP="005B790B" w:rsidRDefault="006B3ACF" w14:paraId="0FD05807" w14:textId="3591B79C">
      <w:pPr>
        <w:pStyle w:val="ListParagraph"/>
        <w:numPr>
          <w:ilvl w:val="0"/>
          <w:numId w:val="1"/>
        </w:numPr>
        <w:rPr>
          <w:b/>
          <w:bCs/>
        </w:rPr>
      </w:pPr>
      <w:r w:rsidR="006B3ACF">
        <w:rPr/>
        <w:t>The workflow and DLT pipeline can be successfully invoked via API. This has been confirmed through testing in both Databricks Workspace and Postman.</w:t>
      </w:r>
    </w:p>
    <w:p w:rsidR="53B8041F" w:rsidP="6381BBCD" w:rsidRDefault="53B8041F" w14:paraId="13DC402F" w14:textId="14418EF3">
      <w:pPr>
        <w:pStyle w:val="ListParagraph"/>
        <w:numPr>
          <w:ilvl w:val="0"/>
          <w:numId w:val="1"/>
        </w:numPr>
        <w:suppressLineNumbers w:val="0"/>
        <w:bidi w:val="0"/>
        <w:spacing w:before="0" w:beforeAutospacing="off" w:after="160" w:afterAutospacing="off" w:line="278" w:lineRule="auto"/>
        <w:ind w:left="720" w:right="0" w:hanging="360"/>
        <w:jc w:val="left"/>
        <w:rPr>
          <w:b w:val="1"/>
          <w:bCs w:val="1"/>
          <w:lang w:val="en-IN"/>
        </w:rPr>
      </w:pPr>
      <w:r w:rsidRPr="6381BBCD" w:rsidR="53B8041F">
        <w:rPr>
          <w:lang w:val="en-IN"/>
        </w:rPr>
        <w:t xml:space="preserve">For parameters, </w:t>
      </w:r>
      <w:r w:rsidRPr="6381BBCD" w:rsidR="53B8041F">
        <w:rPr>
          <w:lang w:val="en-IN"/>
        </w:rPr>
        <w:t>it’s</w:t>
      </w:r>
      <w:r w:rsidRPr="6381BBCD" w:rsidR="53B8041F">
        <w:rPr>
          <w:lang w:val="en-IN"/>
        </w:rPr>
        <w:t xml:space="preserve"> recommended to use </w:t>
      </w:r>
      <w:commentRangeStart w:id="814550131"/>
      <w:r w:rsidRPr="6381BBCD" w:rsidR="53B8041F">
        <w:rPr>
          <w:lang w:val="en-IN"/>
        </w:rPr>
        <w:t>notebook</w:t>
      </w:r>
      <w:commentRangeEnd w:id="814550131"/>
      <w:r>
        <w:rPr>
          <w:rStyle w:val="CommentReference"/>
        </w:rPr>
        <w:commentReference w:id="814550131"/>
      </w:r>
      <w:r w:rsidRPr="6381BBCD" w:rsidR="53B8041F">
        <w:rPr>
          <w:lang w:val="en-IN"/>
        </w:rPr>
        <w:t xml:space="preserve"> parameters(widgets). Task values can be directly accessed but it creates a tight coupling that </w:t>
      </w:r>
      <w:r w:rsidRPr="6381BBCD" w:rsidR="53B8041F">
        <w:rPr>
          <w:lang w:val="en-IN"/>
        </w:rPr>
        <w:t>wouldn’t</w:t>
      </w:r>
      <w:r w:rsidRPr="6381BBCD" w:rsidR="53B8041F">
        <w:rPr>
          <w:lang w:val="en-IN"/>
        </w:rPr>
        <w:t xml:space="preserve"> be desired.</w:t>
      </w:r>
    </w:p>
    <w:p w:rsidRPr="005B790B" w:rsidR="006B3ACF" w:rsidP="005B790B" w:rsidRDefault="006B3ACF" w14:paraId="5C3373D5" w14:textId="5FFF3CF7">
      <w:pPr>
        <w:pStyle w:val="ListParagraph"/>
        <w:numPr>
          <w:ilvl w:val="0"/>
          <w:numId w:val="1"/>
        </w:numPr>
        <w:rPr>
          <w:b w:val="1"/>
          <w:bCs w:val="1"/>
        </w:rPr>
      </w:pPr>
      <w:r w:rsidR="006B3ACF">
        <w:rPr/>
        <w:t xml:space="preserve">The DLT pipeline does not accept parameters when called via API. To </w:t>
      </w:r>
      <w:commentRangeStart w:id="1065118413"/>
      <w:r w:rsidR="006B3ACF">
        <w:rPr/>
        <w:t>handle</w:t>
      </w:r>
      <w:commentRangeEnd w:id="1065118413"/>
      <w:r>
        <w:rPr>
          <w:rStyle w:val="CommentReference"/>
        </w:rPr>
        <w:commentReference w:id="1065118413"/>
      </w:r>
      <w:r w:rsidR="006B3ACF">
        <w:rPr/>
        <w:t xml:space="preserve"> different use cases, the configuration path must be updated using a PUT API.</w:t>
      </w:r>
    </w:p>
    <w:p w:rsidR="005B790B" w:rsidP="005B790B" w:rsidRDefault="006B3ACF" w14:paraId="69F9C194" w14:textId="74B22CFD">
      <w:pPr>
        <w:pStyle w:val="ListParagraph"/>
        <w:numPr>
          <w:ilvl w:val="0"/>
          <w:numId w:val="1"/>
        </w:numPr>
        <w:rPr/>
      </w:pPr>
      <w:r w:rsidRPr="6381BBCD" w:rsidR="006B3ACF">
        <w:rPr>
          <w:lang w:val="en-IN"/>
        </w:rPr>
        <w:t xml:space="preserve">The entire workflow executes successfully when </w:t>
      </w:r>
      <w:r w:rsidRPr="6381BBCD" w:rsidR="006B3ACF">
        <w:rPr>
          <w:lang w:val="en-IN"/>
        </w:rPr>
        <w:t>initiated</w:t>
      </w:r>
      <w:r w:rsidRPr="6381BBCD" w:rsidR="006B3ACF">
        <w:rPr>
          <w:lang w:val="en-IN"/>
        </w:rPr>
        <w:t>.</w:t>
      </w:r>
    </w:p>
    <w:p w:rsidRPr="005B790B" w:rsidR="006B3ACF" w:rsidP="005B790B" w:rsidRDefault="006B3ACF" w14:paraId="503BAB7A" w14:textId="7274DA46">
      <w:pPr>
        <w:pStyle w:val="ListParagraph"/>
        <w:numPr>
          <w:ilvl w:val="0"/>
          <w:numId w:val="1"/>
        </w:numPr>
        <w:rPr/>
      </w:pPr>
      <w:r w:rsidRPr="6381BBCD" w:rsidR="006B3ACF">
        <w:rPr>
          <w:lang w:val="en-IN"/>
        </w:rPr>
        <w:t xml:space="preserve">When the workflow is executed for a second time with a different configuration path, it is </w:t>
      </w:r>
      <w:r w:rsidRPr="6381BBCD" w:rsidR="006B3ACF">
        <w:rPr>
          <w:lang w:val="en-IN"/>
        </w:rPr>
        <w:t>observed</w:t>
      </w:r>
      <w:r w:rsidRPr="6381BBCD" w:rsidR="006B3ACF">
        <w:rPr>
          <w:lang w:val="en-IN"/>
        </w:rPr>
        <w:t xml:space="preserve"> that tables from the </w:t>
      </w:r>
      <w:r w:rsidRPr="6381BBCD" w:rsidR="006B3ACF">
        <w:rPr>
          <w:lang w:val="en-IN"/>
        </w:rPr>
        <w:t>previous</w:t>
      </w:r>
      <w:r w:rsidRPr="6381BBCD" w:rsidR="006B3ACF">
        <w:rPr>
          <w:lang w:val="en-IN"/>
        </w:rPr>
        <w:t xml:space="preserve"> configuration path are dropped.</w:t>
      </w:r>
    </w:p>
    <w:p w:rsidR="006B3ACF" w:rsidP="005B790B" w:rsidRDefault="006B3ACF" w14:paraId="1C2E4043" w14:textId="7B9370E2">
      <w:pPr>
        <w:pStyle w:val="ListParagraph"/>
        <w:numPr>
          <w:ilvl w:val="0"/>
          <w:numId w:val="1"/>
        </w:numPr>
        <w:rPr/>
      </w:pPr>
      <w:r w:rsidRPr="6381BBCD" w:rsidR="006B3ACF">
        <w:rPr>
          <w:lang w:val="en-IN"/>
        </w:rPr>
        <w:t>It has been concluded that changing</w:t>
      </w:r>
      <w:r w:rsidRPr="6381BBCD" w:rsidR="2B0B1F6C">
        <w:rPr>
          <w:lang w:val="en-IN"/>
        </w:rPr>
        <w:t xml:space="preserve"> </w:t>
      </w:r>
      <w:commentRangeStart w:id="1989987111"/>
      <w:r w:rsidRPr="6381BBCD" w:rsidR="2B0B1F6C">
        <w:rPr>
          <w:lang w:val="en-IN"/>
        </w:rPr>
        <w:t xml:space="preserve">(read, using PUT or </w:t>
      </w:r>
      <w:r w:rsidRPr="6381BBCD" w:rsidR="2B0B1F6C">
        <w:rPr>
          <w:lang w:val="en-IN"/>
        </w:rPr>
        <w:t>modifying</w:t>
      </w:r>
      <w:r w:rsidRPr="6381BBCD" w:rsidR="2B0B1F6C">
        <w:rPr>
          <w:lang w:val="en-IN"/>
        </w:rPr>
        <w:t xml:space="preserve"> the DLT </w:t>
      </w:r>
      <w:r w:rsidRPr="6381BBCD" w:rsidR="2B0B1F6C">
        <w:rPr>
          <w:lang w:val="en-IN"/>
        </w:rPr>
        <w:t xml:space="preserve">pipeline, not </w:t>
      </w:r>
      <w:r w:rsidRPr="6381BBCD" w:rsidR="2B0B1F6C">
        <w:rPr>
          <w:lang w:val="en-IN"/>
        </w:rPr>
        <w:t xml:space="preserve">just passing new </w:t>
      </w:r>
      <w:r w:rsidRPr="6381BBCD" w:rsidR="2B0B1F6C">
        <w:rPr>
          <w:lang w:val="en-IN"/>
        </w:rPr>
        <w:t>value</w:t>
      </w:r>
      <w:commentRangeEnd w:id="1989987111"/>
      <w:r>
        <w:rPr>
          <w:rStyle w:val="CommentReference"/>
        </w:rPr>
        <w:commentReference w:id="1989987111"/>
      </w:r>
      <w:r w:rsidRPr="6381BBCD" w:rsidR="2B0B1F6C">
        <w:rPr>
          <w:lang w:val="en-IN"/>
        </w:rPr>
        <w:t xml:space="preserve">s) </w:t>
      </w:r>
      <w:r w:rsidRPr="6381BBCD" w:rsidR="006B3ACF">
        <w:rPr>
          <w:lang w:val="en-IN"/>
        </w:rPr>
        <w:t xml:space="preserve"> the</w:t>
      </w:r>
      <w:r w:rsidRPr="6381BBCD" w:rsidR="006B3ACF">
        <w:rPr>
          <w:lang w:val="en-IN"/>
        </w:rPr>
        <w:t xml:space="preserve"> configuration path does not allow DLT to refresh the </w:t>
      </w:r>
      <w:r w:rsidRPr="6381BBCD" w:rsidR="006B3ACF">
        <w:rPr>
          <w:lang w:val="en-IN"/>
        </w:rPr>
        <w:t>previous</w:t>
      </w:r>
      <w:r w:rsidRPr="6381BBCD" w:rsidR="006B3ACF">
        <w:rPr>
          <w:lang w:val="en-IN"/>
        </w:rPr>
        <w:t xml:space="preserve"> tables. Since these tables are no longer part of the pipeline, they are </w:t>
      </w:r>
      <w:r w:rsidRPr="6381BBCD" w:rsidR="006B3ACF">
        <w:rPr>
          <w:lang w:val="en-IN"/>
        </w:rPr>
        <w:t>deleted</w:t>
      </w:r>
      <w:r w:rsidRPr="6381BBCD" w:rsidR="006B3ACF">
        <w:rPr>
          <w:lang w:val="en-IN"/>
        </w:rPr>
        <w:t xml:space="preserve"> from the </w:t>
      </w:r>
      <w:r w:rsidRPr="6381BBCD" w:rsidR="006B3ACF">
        <w:rPr>
          <w:lang w:val="en-IN"/>
        </w:rPr>
        <w:t>catalog</w:t>
      </w:r>
      <w:r w:rsidRPr="6381BBCD" w:rsidR="006B3ACF">
        <w:rPr>
          <w:lang w:val="en-IN"/>
        </w:rPr>
        <w:t>.</w:t>
      </w:r>
    </w:p>
    <w:p w:rsidR="00A50458" w:rsidP="00A50458" w:rsidRDefault="00B7543D" w14:paraId="087D6083" w14:textId="00F9520E">
      <w:pPr>
        <w:rPr>
          <w:b w:val="1"/>
          <w:bCs w:val="1"/>
          <w:sz w:val="28"/>
          <w:szCs w:val="28"/>
        </w:rPr>
      </w:pPr>
      <w:r w:rsidRPr="2DE810B5" w:rsidR="7C8B8DFA">
        <w:rPr>
          <w:b w:val="1"/>
          <w:bCs w:val="1"/>
          <w:sz w:val="28"/>
          <w:szCs w:val="28"/>
        </w:rPr>
        <w:t xml:space="preserve">2. </w:t>
      </w:r>
      <w:r w:rsidRPr="2DE810B5" w:rsidR="00B7543D">
        <w:rPr>
          <w:b w:val="1"/>
          <w:bCs w:val="1"/>
          <w:sz w:val="28"/>
          <w:szCs w:val="28"/>
        </w:rPr>
        <w:t>Direct Bronze Code Execution in Workflow</w:t>
      </w:r>
      <w:r w:rsidRPr="2DE810B5" w:rsidR="00B7543D">
        <w:rPr>
          <w:b w:val="1"/>
          <w:bCs w:val="1"/>
          <w:sz w:val="28"/>
          <w:szCs w:val="28"/>
        </w:rPr>
        <w:t>:</w:t>
      </w:r>
    </w:p>
    <w:p w:rsidRPr="00A50458" w:rsidR="00A50458" w:rsidP="00A50458" w:rsidRDefault="00A50458" w14:paraId="60AC61FD" w14:textId="77777777">
      <w:pPr>
        <w:pStyle w:val="ListParagraph"/>
        <w:numPr>
          <w:ilvl w:val="0"/>
          <w:numId w:val="4"/>
        </w:numPr>
      </w:pPr>
      <w:r w:rsidRPr="00A50458">
        <w:t>Calling the Bronze DLT notebook at the workflow task level is not possible because the DLT pipeline must be associated with it for execution.</w:t>
      </w:r>
    </w:p>
    <w:p w:rsidR="00B7543D" w:rsidP="00B7543D" w:rsidRDefault="00B7543D" w14:paraId="2436F4B1" w14:textId="45CB2551">
      <w:pPr>
        <w:rPr>
          <w:b w:val="1"/>
          <w:bCs w:val="1"/>
          <w:sz w:val="28"/>
          <w:szCs w:val="28"/>
        </w:rPr>
      </w:pPr>
      <w:r w:rsidRPr="2DE810B5" w:rsidR="01F24674">
        <w:rPr>
          <w:b w:val="1"/>
          <w:bCs w:val="1"/>
          <w:sz w:val="28"/>
          <w:szCs w:val="28"/>
        </w:rPr>
        <w:t xml:space="preserve">3. </w:t>
      </w:r>
      <w:r w:rsidRPr="2DE810B5" w:rsidR="00B7543D">
        <w:rPr>
          <w:b w:val="1"/>
          <w:bCs w:val="1"/>
          <w:sz w:val="28"/>
          <w:szCs w:val="28"/>
        </w:rPr>
        <w:t>Bronze Code Execution via API in Workflow</w:t>
      </w:r>
      <w:r w:rsidRPr="2DE810B5" w:rsidR="00B7543D">
        <w:rPr>
          <w:b w:val="1"/>
          <w:bCs w:val="1"/>
          <w:sz w:val="28"/>
          <w:szCs w:val="28"/>
        </w:rPr>
        <w:t>:</w:t>
      </w:r>
    </w:p>
    <w:p w:rsidRPr="00736893" w:rsidR="00A50458" w:rsidP="6381BBCD" w:rsidRDefault="00A50458" w14:paraId="0A77BE66" w14:textId="77777777">
      <w:pPr>
        <w:pStyle w:val="ListParagraph"/>
        <w:numPr>
          <w:ilvl w:val="0"/>
          <w:numId w:val="4"/>
        </w:numPr>
        <w:rPr>
          <w:b w:val="1"/>
          <w:bCs w:val="1"/>
          <w:sz w:val="28"/>
          <w:szCs w:val="28"/>
          <w:lang w:val="en-IN"/>
        </w:rPr>
      </w:pPr>
      <w:r w:rsidRPr="6381BBCD" w:rsidR="00A50458">
        <w:rPr>
          <w:lang w:val="en-IN"/>
        </w:rPr>
        <w:t xml:space="preserve">In this approach, we call a notebook </w:t>
      </w:r>
      <w:r w:rsidRPr="6381BBCD" w:rsidR="00A50458">
        <w:rPr>
          <w:lang w:val="en-IN"/>
        </w:rPr>
        <w:t>containing</w:t>
      </w:r>
      <w:r w:rsidRPr="6381BBCD" w:rsidR="00A50458">
        <w:rPr>
          <w:lang w:val="en-IN"/>
        </w:rPr>
        <w:t xml:space="preserve"> two APIs: one for updating the DLT pipeline and another for starting it.</w:t>
      </w:r>
    </w:p>
    <w:p w:rsidRPr="0012223C" w:rsidR="00736893" w:rsidP="00736893" w:rsidRDefault="00736893" w14:paraId="0BEBE1BB" w14:textId="74FCAF75">
      <w:pPr>
        <w:pStyle w:val="ListParagraph"/>
        <w:rPr>
          <w:b/>
          <w:bCs/>
          <w:sz w:val="28"/>
          <w:szCs w:val="28"/>
        </w:rPr>
      </w:pPr>
      <w:r w:rsidRPr="00736893">
        <w:rPr>
          <w:b/>
          <w:bCs/>
          <w:sz w:val="28"/>
          <w:szCs w:val="28"/>
        </w:rPr>
        <w:drawing>
          <wp:inline distT="0" distB="0" distL="0" distR="0" wp14:anchorId="1CE41198" wp14:editId="023FD02C">
            <wp:extent cx="5049637" cy="1866900"/>
            <wp:effectExtent l="0" t="0" r="0" b="0"/>
            <wp:docPr id="990804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804734" name=""/>
                    <pic:cNvPicPr/>
                  </pic:nvPicPr>
                  <pic:blipFill>
                    <a:blip r:embed="rId6"/>
                    <a:stretch>
                      <a:fillRect/>
                    </a:stretch>
                  </pic:blipFill>
                  <pic:spPr>
                    <a:xfrm>
                      <a:off x="0" y="0"/>
                      <a:ext cx="5057828" cy="1869928"/>
                    </a:xfrm>
                    <a:prstGeom prst="rect">
                      <a:avLst/>
                    </a:prstGeom>
                  </pic:spPr>
                </pic:pic>
              </a:graphicData>
            </a:graphic>
          </wp:inline>
        </w:drawing>
      </w:r>
    </w:p>
    <w:p w:rsidRPr="00A50458" w:rsidR="0012223C" w:rsidP="0012223C" w:rsidRDefault="0012223C" w14:paraId="64B30AD1" w14:textId="1B4DC310">
      <w:pPr>
        <w:pStyle w:val="ListParagraph"/>
        <w:rPr>
          <w:b/>
          <w:bCs/>
          <w:sz w:val="28"/>
          <w:szCs w:val="28"/>
        </w:rPr>
      </w:pPr>
    </w:p>
    <w:p w:rsidRPr="00A50458" w:rsidR="00A50458" w:rsidP="6381BBCD" w:rsidRDefault="00A50458" w14:paraId="51E6669E" w14:textId="47C22834">
      <w:pPr>
        <w:pStyle w:val="ListParagraph"/>
        <w:numPr>
          <w:ilvl w:val="0"/>
          <w:numId w:val="4"/>
        </w:numPr>
        <w:rPr>
          <w:b w:val="1"/>
          <w:bCs w:val="1"/>
          <w:sz w:val="28"/>
          <w:szCs w:val="28"/>
          <w:lang w:val="en-IN"/>
        </w:rPr>
      </w:pPr>
      <w:r w:rsidRPr="6381BBCD" w:rsidR="00A50458">
        <w:rPr>
          <w:lang w:val="en-IN"/>
        </w:rPr>
        <w:t xml:space="preserve">While the pipeline executes successfully, we </w:t>
      </w:r>
      <w:r w:rsidRPr="6381BBCD" w:rsidR="00A50458">
        <w:rPr>
          <w:lang w:val="en-IN"/>
        </w:rPr>
        <w:t>observe</w:t>
      </w:r>
      <w:r w:rsidRPr="6381BBCD" w:rsidR="00A50458">
        <w:rPr>
          <w:lang w:val="en-IN"/>
        </w:rPr>
        <w:t xml:space="preserve"> the same </w:t>
      </w:r>
      <w:r w:rsidRPr="6381BBCD" w:rsidR="00A50458">
        <w:rPr>
          <w:lang w:val="en-IN"/>
        </w:rPr>
        <w:t>behaviour</w:t>
      </w:r>
      <w:r w:rsidRPr="6381BBCD" w:rsidR="00A50458">
        <w:rPr>
          <w:lang w:val="en-IN"/>
        </w:rPr>
        <w:t xml:space="preserve"> as in the </w:t>
      </w:r>
      <w:r w:rsidRPr="6381BBCD" w:rsidR="00A50458">
        <w:rPr>
          <w:b w:val="1"/>
          <w:bCs w:val="1"/>
          <w:lang w:val="en-IN"/>
        </w:rPr>
        <w:t>API-Based Workflow Execution &amp; DLT Update</w:t>
      </w:r>
      <w:r w:rsidRPr="6381BBCD" w:rsidR="00A50458">
        <w:rPr>
          <w:lang w:val="en-IN"/>
        </w:rPr>
        <w:t xml:space="preserve"> use case, where tables are getting dropped.</w:t>
      </w:r>
    </w:p>
    <w:p w:rsidR="008C2A65" w:rsidP="008C2A65" w:rsidRDefault="00B7543D" w14:paraId="274EC154" w14:textId="2C0AA75B">
      <w:pPr>
        <w:rPr>
          <w:b w:val="1"/>
          <w:bCs w:val="1"/>
          <w:sz w:val="28"/>
          <w:szCs w:val="28"/>
        </w:rPr>
      </w:pPr>
      <w:r w:rsidRPr="2DE810B5" w:rsidR="0CACA2F4">
        <w:rPr>
          <w:b w:val="1"/>
          <w:bCs w:val="1"/>
          <w:sz w:val="28"/>
          <w:szCs w:val="28"/>
        </w:rPr>
        <w:t xml:space="preserve">4. </w:t>
      </w:r>
      <w:r w:rsidRPr="2DE810B5" w:rsidR="00B7543D">
        <w:rPr>
          <w:b w:val="1"/>
          <w:bCs w:val="1"/>
          <w:sz w:val="28"/>
          <w:szCs w:val="28"/>
        </w:rPr>
        <w:t>Production DLT Creation:</w:t>
      </w:r>
    </w:p>
    <w:p w:rsidRPr="00736893" w:rsidR="000F475A" w:rsidP="6381BBCD" w:rsidRDefault="000F475A" w14:paraId="555B6F5F" w14:textId="77777777">
      <w:pPr>
        <w:pStyle w:val="ListParagraph"/>
        <w:numPr>
          <w:ilvl w:val="0"/>
          <w:numId w:val="6"/>
        </w:numPr>
        <w:rPr>
          <w:b w:val="1"/>
          <w:bCs w:val="1"/>
          <w:sz w:val="28"/>
          <w:szCs w:val="28"/>
          <w:lang w:val="en-IN"/>
        </w:rPr>
      </w:pPr>
      <w:r w:rsidRPr="6381BBCD" w:rsidR="000F475A">
        <w:rPr>
          <w:lang w:val="en-IN"/>
        </w:rPr>
        <w:t xml:space="preserve">While invoking DLT, we are switching from development mode to production to </w:t>
      </w:r>
      <w:r w:rsidRPr="6381BBCD" w:rsidR="000F475A">
        <w:rPr>
          <w:lang w:val="en-IN"/>
        </w:rPr>
        <w:t>determine</w:t>
      </w:r>
      <w:r w:rsidRPr="6381BBCD" w:rsidR="000F475A">
        <w:rPr>
          <w:lang w:val="en-IN"/>
        </w:rPr>
        <w:t xml:space="preserve"> if this prevents the table from being dropped.</w:t>
      </w:r>
    </w:p>
    <w:p w:rsidRPr="000F475A" w:rsidR="00736893" w:rsidP="00736893" w:rsidRDefault="00736893" w14:paraId="0380334C" w14:textId="26ED158F">
      <w:pPr>
        <w:pStyle w:val="ListParagraph"/>
        <w:rPr>
          <w:b/>
          <w:bCs/>
          <w:sz w:val="28"/>
          <w:szCs w:val="28"/>
        </w:rPr>
      </w:pPr>
      <w:r w:rsidRPr="00736893">
        <w:rPr>
          <w:b/>
          <w:bCs/>
          <w:sz w:val="28"/>
          <w:szCs w:val="28"/>
        </w:rPr>
        <w:lastRenderedPageBreak/>
        <w:drawing>
          <wp:inline distT="0" distB="0" distL="0" distR="0" wp14:anchorId="7060E3FD" wp14:editId="2CE3FCA0">
            <wp:extent cx="3229426" cy="2191056"/>
            <wp:effectExtent l="0" t="0" r="9525" b="0"/>
            <wp:docPr id="16937021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02128" name="Picture 1" descr="A screen shot of a computer program&#10;&#10;Description automatically generated"/>
                    <pic:cNvPicPr/>
                  </pic:nvPicPr>
                  <pic:blipFill>
                    <a:blip r:embed="rId7"/>
                    <a:stretch>
                      <a:fillRect/>
                    </a:stretch>
                  </pic:blipFill>
                  <pic:spPr>
                    <a:xfrm>
                      <a:off x="0" y="0"/>
                      <a:ext cx="3229426" cy="2191056"/>
                    </a:xfrm>
                    <a:prstGeom prst="rect">
                      <a:avLst/>
                    </a:prstGeom>
                  </pic:spPr>
                </pic:pic>
              </a:graphicData>
            </a:graphic>
          </wp:inline>
        </w:drawing>
      </w:r>
    </w:p>
    <w:p w:rsidRPr="000F475A" w:rsidR="000F475A" w:rsidP="6381BBCD" w:rsidRDefault="000F475A" w14:paraId="6449524D" w14:textId="2CCD26EF">
      <w:pPr>
        <w:pStyle w:val="ListParagraph"/>
        <w:numPr>
          <w:ilvl w:val="0"/>
          <w:numId w:val="6"/>
        </w:numPr>
        <w:rPr>
          <w:b w:val="1"/>
          <w:bCs w:val="1"/>
          <w:sz w:val="28"/>
          <w:szCs w:val="28"/>
          <w:lang w:val="en-IN"/>
        </w:rPr>
      </w:pPr>
      <w:r w:rsidRPr="6381BBCD" w:rsidR="000F475A">
        <w:rPr>
          <w:lang w:val="en-IN"/>
        </w:rPr>
        <w:t xml:space="preserve">While the pipeline executes successfully, we observe the same behaviour as in the </w:t>
      </w:r>
      <w:r w:rsidRPr="6381BBCD" w:rsidR="000F475A">
        <w:rPr>
          <w:b w:val="1"/>
          <w:bCs w:val="1"/>
          <w:lang w:val="en-IN"/>
        </w:rPr>
        <w:t>API-Based Workflow Execution &amp; DLT Update</w:t>
      </w:r>
      <w:r w:rsidRPr="6381BBCD" w:rsidR="000F475A">
        <w:rPr>
          <w:lang w:val="en-IN"/>
        </w:rPr>
        <w:t xml:space="preserve"> use case, where tables are getting dropped.</w:t>
      </w:r>
    </w:p>
    <w:p w:rsidR="00B7543D" w:rsidP="6381BBCD" w:rsidRDefault="00B7543D" w14:paraId="4E419476" w14:textId="3D32409B">
      <w:pPr>
        <w:rPr>
          <w:b w:val="1"/>
          <w:bCs w:val="1"/>
          <w:sz w:val="28"/>
          <w:szCs w:val="28"/>
          <w:lang w:val="en-IN"/>
        </w:rPr>
      </w:pPr>
      <w:r w:rsidRPr="6381BBCD" w:rsidR="7E999BE4">
        <w:rPr>
          <w:b w:val="1"/>
          <w:bCs w:val="1"/>
          <w:sz w:val="28"/>
          <w:szCs w:val="28"/>
          <w:lang w:val="en-IN"/>
        </w:rPr>
        <w:t xml:space="preserve">5. </w:t>
      </w:r>
      <w:r w:rsidRPr="6381BBCD" w:rsidR="00B7543D">
        <w:rPr>
          <w:b w:val="1"/>
          <w:bCs w:val="1"/>
          <w:sz w:val="28"/>
          <w:szCs w:val="28"/>
          <w:lang w:val="en-IN"/>
        </w:rPr>
        <w:t xml:space="preserve">Adding </w:t>
      </w:r>
      <w:r w:rsidRPr="6381BBCD" w:rsidR="00B7543D">
        <w:rPr>
          <w:b w:val="1"/>
          <w:bCs w:val="1"/>
          <w:sz w:val="28"/>
          <w:szCs w:val="28"/>
          <w:lang w:val="en-IN"/>
        </w:rPr>
        <w:t>pipelines.reset.allowed</w:t>
      </w:r>
      <w:r w:rsidRPr="6381BBCD" w:rsidR="00B7543D">
        <w:rPr>
          <w:b w:val="1"/>
          <w:bCs w:val="1"/>
          <w:sz w:val="28"/>
          <w:szCs w:val="28"/>
          <w:lang w:val="en-IN"/>
        </w:rPr>
        <w:t xml:space="preserve"> property</w:t>
      </w:r>
      <w:r w:rsidRPr="6381BBCD" w:rsidR="00B7543D">
        <w:rPr>
          <w:b w:val="1"/>
          <w:bCs w:val="1"/>
          <w:sz w:val="28"/>
          <w:szCs w:val="28"/>
          <w:lang w:val="en-IN"/>
        </w:rPr>
        <w:t>:</w:t>
      </w:r>
    </w:p>
    <w:p w:rsidR="00A25FA9" w:rsidP="00A25FA9" w:rsidRDefault="00110FE1" w14:paraId="3ED9F493" w14:textId="53E2FC27">
      <w:pPr>
        <w:pStyle w:val="ListParagraph"/>
        <w:numPr>
          <w:ilvl w:val="0"/>
          <w:numId w:val="6"/>
        </w:numPr>
        <w:rPr/>
      </w:pPr>
      <w:r w:rsidRPr="6381BBCD" w:rsidR="00110FE1">
        <w:rPr>
          <w:lang w:val="en-IN"/>
        </w:rPr>
        <w:t xml:space="preserve">While creating the bronze layer table, we are setting the </w:t>
      </w:r>
      <w:r w:rsidRPr="6381BBCD" w:rsidR="00110FE1">
        <w:rPr>
          <w:lang w:val="en-IN"/>
        </w:rPr>
        <w:t>pipelines.reset.allowed</w:t>
      </w:r>
      <w:r w:rsidRPr="6381BBCD" w:rsidR="00110FE1">
        <w:rPr>
          <w:lang w:val="en-IN"/>
        </w:rPr>
        <w:t xml:space="preserve"> property and then creating the table.</w:t>
      </w:r>
    </w:p>
    <w:p w:rsidR="00110FE1" w:rsidP="00110FE1" w:rsidRDefault="00110FE1" w14:paraId="0A0F785C" w14:textId="38263F38">
      <w:pPr>
        <w:pStyle w:val="ListParagraph"/>
      </w:pPr>
      <w:r w:rsidRPr="00110FE1">
        <w:drawing>
          <wp:inline distT="0" distB="0" distL="0" distR="0" wp14:anchorId="2E541965" wp14:editId="7F5BED07">
            <wp:extent cx="5219700" cy="1051342"/>
            <wp:effectExtent l="0" t="0" r="0" b="0"/>
            <wp:docPr id="192418215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82154" name="Picture 1" descr="A screenshot of a computer code&#10;&#10;Description automatically generated"/>
                    <pic:cNvPicPr/>
                  </pic:nvPicPr>
                  <pic:blipFill>
                    <a:blip r:embed="rId8"/>
                    <a:stretch>
                      <a:fillRect/>
                    </a:stretch>
                  </pic:blipFill>
                  <pic:spPr>
                    <a:xfrm>
                      <a:off x="0" y="0"/>
                      <a:ext cx="5249381" cy="1057320"/>
                    </a:xfrm>
                    <a:prstGeom prst="rect">
                      <a:avLst/>
                    </a:prstGeom>
                  </pic:spPr>
                </pic:pic>
              </a:graphicData>
            </a:graphic>
          </wp:inline>
        </w:drawing>
      </w:r>
    </w:p>
    <w:p w:rsidRPr="00B4263B" w:rsidR="00B7543D" w:rsidP="6381BBCD" w:rsidRDefault="00110FE1" w14:paraId="66BE1949" w14:textId="5D8EE6D2">
      <w:pPr>
        <w:pStyle w:val="ListParagraph"/>
        <w:numPr>
          <w:ilvl w:val="0"/>
          <w:numId w:val="6"/>
        </w:numPr>
        <w:rPr>
          <w:b w:val="1"/>
          <w:bCs w:val="1"/>
          <w:sz w:val="28"/>
          <w:szCs w:val="28"/>
          <w:lang w:val="en-IN"/>
        </w:rPr>
      </w:pPr>
      <w:r w:rsidRPr="6381BBCD" w:rsidR="00110FE1">
        <w:rPr>
          <w:lang w:val="en-IN"/>
        </w:rPr>
        <w:t xml:space="preserve">While the pipeline executes successfully, we </w:t>
      </w:r>
      <w:r w:rsidRPr="6381BBCD" w:rsidR="00110FE1">
        <w:rPr>
          <w:lang w:val="en-IN"/>
        </w:rPr>
        <w:t>observe</w:t>
      </w:r>
      <w:r w:rsidRPr="6381BBCD" w:rsidR="00110FE1">
        <w:rPr>
          <w:lang w:val="en-IN"/>
        </w:rPr>
        <w:t xml:space="preserve"> the same behaviour as in the </w:t>
      </w:r>
      <w:r w:rsidRPr="6381BBCD" w:rsidR="00110FE1">
        <w:rPr>
          <w:b w:val="1"/>
          <w:bCs w:val="1"/>
          <w:lang w:val="en-IN"/>
        </w:rPr>
        <w:t>API-Based Workflow Execution &amp; DLT Update</w:t>
      </w:r>
      <w:r w:rsidRPr="6381BBCD" w:rsidR="00110FE1">
        <w:rPr>
          <w:lang w:val="en-IN"/>
        </w:rPr>
        <w:t xml:space="preserve"> use case, where tables are getting dropped</w:t>
      </w:r>
      <w:r w:rsidRPr="6381BBCD" w:rsidR="00110FE1">
        <w:rPr>
          <w:lang w:val="en-IN"/>
        </w:rPr>
        <w:t xml:space="preserve"> because this property c</w:t>
      </w:r>
      <w:r w:rsidRPr="6381BBCD" w:rsidR="00110FE1">
        <w:rPr>
          <w:lang w:val="en-IN"/>
        </w:rPr>
        <w:t>ontrols whether a full refresh is allowed for this table.</w:t>
      </w:r>
    </w:p>
    <w:p w:rsidR="32210F16" w:rsidP="2DE810B5" w:rsidRDefault="32210F16" w14:paraId="6D0C7202" w14:textId="7EA74D9B">
      <w:pPr>
        <w:spacing w:before="0" w:beforeAutospacing="off" w:after="160" w:afterAutospacing="off" w:line="276" w:lineRule="auto"/>
      </w:pPr>
      <w:r w:rsidRPr="2DE810B5" w:rsidR="32210F16">
        <w:rPr>
          <w:rFonts w:ascii="Aptos" w:hAnsi="Aptos" w:eastAsia="Aptos" w:cs="Aptos"/>
          <w:b w:val="1"/>
          <w:bCs w:val="1"/>
          <w:noProof w:val="0"/>
          <w:sz w:val="28"/>
          <w:szCs w:val="28"/>
          <w:lang w:val="en-IN"/>
        </w:rPr>
        <w:t xml:space="preserve">6. </w:t>
      </w:r>
      <w:r w:rsidRPr="2DE810B5" w:rsidR="3F8FADE2">
        <w:rPr>
          <w:rFonts w:ascii="Aptos" w:hAnsi="Aptos" w:eastAsia="Aptos" w:cs="Aptos"/>
          <w:b w:val="1"/>
          <w:bCs w:val="1"/>
          <w:noProof w:val="0"/>
          <w:sz w:val="28"/>
          <w:szCs w:val="28"/>
          <w:lang w:val="en-IN"/>
        </w:rPr>
        <w:t>Storing All JSON Files in a Single Location:</w:t>
      </w:r>
    </w:p>
    <w:p w:rsidR="3F8FADE2" w:rsidP="2DE810B5" w:rsidRDefault="3F8FADE2" w14:paraId="219A409B" w14:textId="56E5165B">
      <w:pPr>
        <w:spacing w:before="0" w:beforeAutospacing="off" w:after="160" w:afterAutospacing="off" w:line="276" w:lineRule="auto"/>
      </w:pPr>
      <w:r w:rsidRPr="2DE810B5" w:rsidR="3F8FADE2">
        <w:rPr>
          <w:rFonts w:ascii="Aptos" w:hAnsi="Aptos" w:eastAsia="Aptos" w:cs="Aptos"/>
          <w:noProof w:val="0"/>
          <w:sz w:val="24"/>
          <w:szCs w:val="24"/>
          <w:lang w:val="en-IN"/>
        </w:rPr>
        <w:t xml:space="preserve">Currently, we </w:t>
      </w:r>
      <w:r w:rsidRPr="2DE810B5" w:rsidR="3F8FADE2">
        <w:rPr>
          <w:rFonts w:ascii="Aptos" w:hAnsi="Aptos" w:eastAsia="Aptos" w:cs="Aptos"/>
          <w:noProof w:val="0"/>
          <w:sz w:val="24"/>
          <w:szCs w:val="24"/>
          <w:lang w:val="en-IN"/>
        </w:rPr>
        <w:t>maintain</w:t>
      </w:r>
      <w:r w:rsidRPr="2DE810B5" w:rsidR="3F8FADE2">
        <w:rPr>
          <w:rFonts w:ascii="Aptos" w:hAnsi="Aptos" w:eastAsia="Aptos" w:cs="Aptos"/>
          <w:noProof w:val="0"/>
          <w:sz w:val="24"/>
          <w:szCs w:val="24"/>
          <w:lang w:val="en-IN"/>
        </w:rPr>
        <w:t xml:space="preserve"> separate folders for each data source. Instead, we can </w:t>
      </w:r>
      <w:r w:rsidRPr="2DE810B5" w:rsidR="3F8FADE2">
        <w:rPr>
          <w:rFonts w:ascii="Aptos" w:hAnsi="Aptos" w:eastAsia="Aptos" w:cs="Aptos"/>
          <w:noProof w:val="0"/>
          <w:sz w:val="24"/>
          <w:szCs w:val="24"/>
          <w:lang w:val="en-IN"/>
        </w:rPr>
        <w:t>consolidate</w:t>
      </w:r>
      <w:r w:rsidRPr="2DE810B5" w:rsidR="3F8FADE2">
        <w:rPr>
          <w:rFonts w:ascii="Aptos" w:hAnsi="Aptos" w:eastAsia="Aptos" w:cs="Aptos"/>
          <w:noProof w:val="0"/>
          <w:sz w:val="24"/>
          <w:szCs w:val="24"/>
          <w:lang w:val="en-IN"/>
        </w:rPr>
        <w:t xml:space="preserve"> all JSON files in </w:t>
      </w:r>
      <w:r w:rsidRPr="2DE810B5" w:rsidR="3F8FADE2">
        <w:rPr>
          <w:rFonts w:ascii="Aptos" w:hAnsi="Aptos" w:eastAsia="Aptos" w:cs="Aptos"/>
          <w:noProof w:val="0"/>
          <w:sz w:val="24"/>
          <w:szCs w:val="24"/>
          <w:lang w:val="en-IN"/>
        </w:rPr>
        <w:t>a single location</w:t>
      </w:r>
      <w:r w:rsidRPr="2DE810B5" w:rsidR="3F8FADE2">
        <w:rPr>
          <w:rFonts w:ascii="Aptos" w:hAnsi="Aptos" w:eastAsia="Aptos" w:cs="Aptos"/>
          <w:noProof w:val="0"/>
          <w:sz w:val="24"/>
          <w:szCs w:val="24"/>
          <w:lang w:val="en-IN"/>
        </w:rPr>
        <w:t xml:space="preserve">, ensuring that all tables are associated with a single DLT pipeline. However, this approach requires triggering tables for all data sources, even if not needed at a given time, as </w:t>
      </w:r>
      <w:r w:rsidRPr="2DE810B5" w:rsidR="3F8FADE2">
        <w:rPr>
          <w:rFonts w:ascii="Aptos" w:hAnsi="Aptos" w:eastAsia="Aptos" w:cs="Aptos"/>
          <w:noProof w:val="0"/>
          <w:sz w:val="24"/>
          <w:szCs w:val="24"/>
          <w:lang w:val="en-IN"/>
        </w:rPr>
        <w:t>failing to do</w:t>
      </w:r>
      <w:r w:rsidRPr="2DE810B5" w:rsidR="3F8FADE2">
        <w:rPr>
          <w:rFonts w:ascii="Aptos" w:hAnsi="Aptos" w:eastAsia="Aptos" w:cs="Aptos"/>
          <w:noProof w:val="0"/>
          <w:sz w:val="24"/>
          <w:szCs w:val="24"/>
          <w:lang w:val="en-IN"/>
        </w:rPr>
        <w:t xml:space="preserve"> so even once would result in table drops.</w:t>
      </w:r>
    </w:p>
    <w:p w:rsidRPr="002739BB" w:rsidR="002739BB" w:rsidP="002739BB" w:rsidRDefault="002739BB" w14:paraId="456F2FB4" w14:textId="7B2E1629">
      <w:pPr>
        <w:rPr>
          <w:b/>
          <w:bCs/>
        </w:rPr>
      </w:pPr>
      <w:r w:rsidRPr="002739BB">
        <w:rPr>
          <w:b/>
          <w:bCs/>
        </w:rPr>
        <w:t>Conclusion</w:t>
      </w:r>
      <w:r w:rsidR="00114332">
        <w:rPr>
          <w:b/>
          <w:bCs/>
        </w:rPr>
        <w:t>:</w:t>
      </w:r>
    </w:p>
    <w:p w:rsidR="002739BB" w:rsidP="006B3ACF" w:rsidRDefault="002739BB" w14:paraId="464016EF" w14:textId="1796AF81">
      <w:r w:rsidRPr="6381BBCD" w:rsidR="002739BB">
        <w:rPr>
          <w:lang w:val="en-IN"/>
        </w:rPr>
        <w:t>The objective of creating a dynamic, API-driven pipeline was partially achieved. While the workflow and DLT pipeline can be successfully invoked via API and notebook parameters can be dynamically passed, the current approach of changing configuration paths leads to the deletion of previous tables</w:t>
      </w:r>
      <w:r w:rsidRPr="6381BBCD" w:rsidR="005B3F10">
        <w:rPr>
          <w:lang w:val="en-IN"/>
        </w:rPr>
        <w:t>.</w:t>
      </w:r>
    </w:p>
    <w:p w:rsidRPr="00F35ED0" w:rsidR="00B21128" w:rsidP="2DE810B5" w:rsidRDefault="00EF60DD" w14:paraId="4413CB82" w14:textId="281A03F7">
      <w:pPr/>
      <w:r w:rsidR="00D345EE">
        <w:drawing>
          <wp:inline wp14:editId="1B610001" wp14:anchorId="3C24D99F">
            <wp:extent cx="5731510" cy="3239135"/>
            <wp:effectExtent l="0" t="0" r="2540" b="0"/>
            <wp:docPr id="1346556367" name="Picture 1" descr="A screen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10a1340818ce41d9">
                      <a:extLst>
                        <a:ext xmlns:a="http://schemas.openxmlformats.org/drawingml/2006/main" uri="{28A0092B-C50C-407E-A947-70E740481C1C}">
                          <a14:useLocalDpi val="0"/>
                        </a:ext>
                      </a:extLst>
                    </a:blip>
                    <a:stretch>
                      <a:fillRect/>
                    </a:stretch>
                  </pic:blipFill>
                  <pic:spPr>
                    <a:xfrm rot="0" flipH="0" flipV="0">
                      <a:off x="0" y="0"/>
                      <a:ext cx="5731510" cy="3239135"/>
                    </a:xfrm>
                    <a:prstGeom prst="rect">
                      <a:avLst/>
                    </a:prstGeom>
                  </pic:spPr>
                </pic:pic>
              </a:graphicData>
            </a:graphic>
          </wp:inline>
        </w:drawing>
      </w:r>
    </w:p>
    <w:sectPr w:rsidRPr="00F35ED0" w:rsidR="00B21128">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TB" w:author="Tyler Bishop" w:date="2025-02-10T16:19:12" w:id="814550131">
    <w:p xmlns:w14="http://schemas.microsoft.com/office/word/2010/wordml" xmlns:w="http://schemas.openxmlformats.org/wordprocessingml/2006/main" w:rsidR="66A21F24" w:rsidRDefault="735CC8FB" w14:paraId="19EC211C" w14:textId="771D23C5">
      <w:pPr>
        <w:pStyle w:val="CommentText"/>
      </w:pPr>
      <w:r>
        <w:rPr>
          <w:rStyle w:val="CommentReference"/>
        </w:rPr>
        <w:annotationRef/>
      </w:r>
      <w:r w:rsidRPr="0A8A5170" w:rsidR="0405EB2F">
        <w:t>modified this line to indicate that you can access task values, but we wouldn't want to</w:t>
      </w:r>
    </w:p>
  </w:comment>
  <w:comment xmlns:w="http://schemas.openxmlformats.org/wordprocessingml/2006/main" w:initials="TB" w:author="Tyler Bishop" w:date="2025-02-10T16:21:19" w:id="1065118413">
    <w:p xmlns:w14="http://schemas.microsoft.com/office/word/2010/wordml" xmlns:w="http://schemas.openxmlformats.org/wordprocessingml/2006/main" w:rsidR="268149FD" w:rsidRDefault="7E9C5B27" w14:paraId="4E8D02B6" w14:textId="13345497">
      <w:pPr>
        <w:pStyle w:val="CommentText"/>
      </w:pPr>
      <w:r>
        <w:rPr>
          <w:rStyle w:val="CommentReference"/>
        </w:rPr>
        <w:annotationRef/>
      </w:r>
      <w:r w:rsidRPr="4B0E675F" w:rsidR="26205047">
        <w:t>removed "or from a workflow" since it isn't true, we're using parameters from workflow to DLT already</w:t>
      </w:r>
    </w:p>
  </w:comment>
  <w:comment xmlns:w="http://schemas.openxmlformats.org/wordprocessingml/2006/main" w:initials="TB" w:author="Tyler Bishop" w:date="2025-02-10T16:22:58" w:id="1989987111">
    <w:p xmlns:w14="http://schemas.microsoft.com/office/word/2010/wordml" xmlns:w="http://schemas.openxmlformats.org/wordprocessingml/2006/main" w:rsidR="6A34BC4F" w:rsidRDefault="101E4EA8" w14:paraId="6762B718" w14:textId="70425B14">
      <w:pPr>
        <w:pStyle w:val="CommentText"/>
      </w:pPr>
      <w:r>
        <w:rPr>
          <w:rStyle w:val="CommentReference"/>
        </w:rPr>
        <w:annotationRef/>
      </w:r>
      <w:r w:rsidRPr="1E3F21C9" w:rsidR="5D909249">
        <w:t>added a clarification that this note involves updating an existing DLT pipeline, more than just passing a new parameter value</w:t>
      </w:r>
    </w:p>
  </w:comment>
</w:comments>
</file>

<file path=word/commentsExtended.xml><?xml version="1.0" encoding="utf-8"?>
<w15:commentsEx xmlns:mc="http://schemas.openxmlformats.org/markup-compatibility/2006" xmlns:w15="http://schemas.microsoft.com/office/word/2012/wordml" mc:Ignorable="w15">
  <w15:commentEx w15:done="0" w15:paraId="19EC211C"/>
  <w15:commentEx w15:done="0" w15:paraId="4E8D02B6"/>
  <w15:commentEx w15:done="0" w15:paraId="6762B71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975544" w16cex:dateUtc="2025-02-10T22:19:12.958Z"/>
  <w16cex:commentExtensible w16cex:durableId="2AF4F1DB" w16cex:dateUtc="2025-02-10T22:21:19.718Z"/>
  <w16cex:commentExtensible w16cex:durableId="1DD02D05" w16cex:dateUtc="2025-02-10T22:22:58.623Z"/>
</w16cex:commentsExtensible>
</file>

<file path=word/commentsIds.xml><?xml version="1.0" encoding="utf-8"?>
<w16cid:commentsIds xmlns:mc="http://schemas.openxmlformats.org/markup-compatibility/2006" xmlns:w16cid="http://schemas.microsoft.com/office/word/2016/wordml/cid" mc:Ignorable="w16cid">
  <w16cid:commentId w16cid:paraId="19EC211C" w16cid:durableId="24975544"/>
  <w16cid:commentId w16cid:paraId="4E8D02B6" w16cid:durableId="2AF4F1DB"/>
  <w16cid:commentId w16cid:paraId="6762B718" w16cid:durableId="1DD02D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8">
    <w:nsid w:val="1536a7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16d80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77ed4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22284F"/>
    <w:multiLevelType w:val="hybridMultilevel"/>
    <w:tmpl w:val="C980A61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2DA3027B"/>
    <w:multiLevelType w:val="hybridMultilevel"/>
    <w:tmpl w:val="8D464A0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64C809AD"/>
    <w:multiLevelType w:val="hybridMultilevel"/>
    <w:tmpl w:val="8F124E4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65AE05A0"/>
    <w:multiLevelType w:val="hybridMultilevel"/>
    <w:tmpl w:val="1800FA7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7E8E60C3"/>
    <w:multiLevelType w:val="hybridMultilevel"/>
    <w:tmpl w:val="DED64A9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7F407EA2"/>
    <w:multiLevelType w:val="hybridMultilevel"/>
    <w:tmpl w:val="DDD263B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1" w16cid:durableId="704209755">
    <w:abstractNumId w:val="3"/>
  </w:num>
  <w:num w:numId="2" w16cid:durableId="444352699">
    <w:abstractNumId w:val="5"/>
  </w:num>
  <w:num w:numId="3" w16cid:durableId="702287135">
    <w:abstractNumId w:val="4"/>
  </w:num>
  <w:num w:numId="4" w16cid:durableId="1460538534">
    <w:abstractNumId w:val="2"/>
  </w:num>
  <w:num w:numId="5" w16cid:durableId="775448103">
    <w:abstractNumId w:val="1"/>
  </w:num>
  <w:num w:numId="6" w16cid:durableId="2021545822">
    <w:abstractNumId w:val="0"/>
  </w:num>
</w:numbering>
</file>

<file path=word/people.xml><?xml version="1.0" encoding="utf-8"?>
<w15:people xmlns:mc="http://schemas.openxmlformats.org/markup-compatibility/2006" xmlns:w15="http://schemas.microsoft.com/office/word/2012/wordml" mc:Ignorable="w15">
  <w15:person w15:author="Tyler Bishop">
    <w15:presenceInfo w15:providerId="AD" w15:userId="S::tyler.bishop@advantagesolutions.net::353e89a2-6d8b-418d-88e4-ec81b6d0451e"/>
  </w15:person>
  <w15:person w15:author="Tyler Bishop">
    <w15:presenceInfo w15:providerId="AD" w15:userId="S::tyler.bishop@advantagesolutions.net::353e89a2-6d8b-418d-88e4-ec81b6d045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606"/>
    <w:rsid w:val="00033CF8"/>
    <w:rsid w:val="000F475A"/>
    <w:rsid w:val="00110FE1"/>
    <w:rsid w:val="00114332"/>
    <w:rsid w:val="0012223C"/>
    <w:rsid w:val="001223C9"/>
    <w:rsid w:val="001B22B2"/>
    <w:rsid w:val="002739BB"/>
    <w:rsid w:val="00397DC9"/>
    <w:rsid w:val="00441742"/>
    <w:rsid w:val="004F3FB0"/>
    <w:rsid w:val="00545E9A"/>
    <w:rsid w:val="005B3F10"/>
    <w:rsid w:val="005B7148"/>
    <w:rsid w:val="005B790B"/>
    <w:rsid w:val="005E4FDD"/>
    <w:rsid w:val="00602221"/>
    <w:rsid w:val="006B3ACF"/>
    <w:rsid w:val="006C6EBC"/>
    <w:rsid w:val="00736893"/>
    <w:rsid w:val="00782470"/>
    <w:rsid w:val="0087089D"/>
    <w:rsid w:val="00880AAA"/>
    <w:rsid w:val="008C2A65"/>
    <w:rsid w:val="008E5606"/>
    <w:rsid w:val="00923040"/>
    <w:rsid w:val="009372DF"/>
    <w:rsid w:val="00A25FA9"/>
    <w:rsid w:val="00A50458"/>
    <w:rsid w:val="00B10F6B"/>
    <w:rsid w:val="00B21128"/>
    <w:rsid w:val="00B4263B"/>
    <w:rsid w:val="00B7543D"/>
    <w:rsid w:val="00BC3934"/>
    <w:rsid w:val="00CE7B9B"/>
    <w:rsid w:val="00D345EE"/>
    <w:rsid w:val="00EF60DD"/>
    <w:rsid w:val="00F35ED0"/>
    <w:rsid w:val="00F92BAD"/>
    <w:rsid w:val="013998D1"/>
    <w:rsid w:val="01740D69"/>
    <w:rsid w:val="01F24674"/>
    <w:rsid w:val="057F67EE"/>
    <w:rsid w:val="0779FD31"/>
    <w:rsid w:val="0ACC3D26"/>
    <w:rsid w:val="0ACC3D26"/>
    <w:rsid w:val="0CACA2F4"/>
    <w:rsid w:val="0D4F8F1D"/>
    <w:rsid w:val="1714750F"/>
    <w:rsid w:val="17A5C222"/>
    <w:rsid w:val="2B0B1F6C"/>
    <w:rsid w:val="2DE810B5"/>
    <w:rsid w:val="32210F16"/>
    <w:rsid w:val="392DD6B9"/>
    <w:rsid w:val="39582755"/>
    <w:rsid w:val="3E14BF36"/>
    <w:rsid w:val="3F8FADE2"/>
    <w:rsid w:val="4290859C"/>
    <w:rsid w:val="42AD841F"/>
    <w:rsid w:val="468551C7"/>
    <w:rsid w:val="47DE857F"/>
    <w:rsid w:val="4E4D107B"/>
    <w:rsid w:val="50E21C32"/>
    <w:rsid w:val="53B8041F"/>
    <w:rsid w:val="53BA16CE"/>
    <w:rsid w:val="6381BBCD"/>
    <w:rsid w:val="64415064"/>
    <w:rsid w:val="6C38932D"/>
    <w:rsid w:val="721B6968"/>
    <w:rsid w:val="72DFEFF4"/>
    <w:rsid w:val="731CCAF9"/>
    <w:rsid w:val="738B6EA0"/>
    <w:rsid w:val="738B6EA0"/>
    <w:rsid w:val="7BB492FD"/>
    <w:rsid w:val="7C8B8DFA"/>
    <w:rsid w:val="7CA2910D"/>
    <w:rsid w:val="7D1F2ED1"/>
    <w:rsid w:val="7D1F2ED1"/>
    <w:rsid w:val="7E999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45E52"/>
  <w15:chartTrackingRefBased/>
  <w15:docId w15:val="{29A71930-B732-4A33-B792-810E02861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35ED0"/>
  </w:style>
  <w:style w:type="paragraph" w:styleId="Heading1">
    <w:name w:val="heading 1"/>
    <w:basedOn w:val="Normal"/>
    <w:next w:val="Normal"/>
    <w:link w:val="Heading1Char"/>
    <w:uiPriority w:val="9"/>
    <w:qFormat/>
    <w:rsid w:val="008E560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E560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56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56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56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56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6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6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606"/>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E560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8E560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8E560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8E560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8E560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8E560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8E560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8E560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8E5606"/>
    <w:rPr>
      <w:rFonts w:eastAsiaTheme="majorEastAsia" w:cstheme="majorBidi"/>
      <w:color w:val="272727" w:themeColor="text1" w:themeTint="D8"/>
    </w:rPr>
  </w:style>
  <w:style w:type="paragraph" w:styleId="Title">
    <w:name w:val="Title"/>
    <w:basedOn w:val="Normal"/>
    <w:next w:val="Normal"/>
    <w:link w:val="TitleChar"/>
    <w:uiPriority w:val="10"/>
    <w:qFormat/>
    <w:rsid w:val="008E560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E560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E560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8E56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5606"/>
    <w:pPr>
      <w:spacing w:before="160"/>
      <w:jc w:val="center"/>
    </w:pPr>
    <w:rPr>
      <w:i/>
      <w:iCs/>
      <w:color w:val="404040" w:themeColor="text1" w:themeTint="BF"/>
    </w:rPr>
  </w:style>
  <w:style w:type="character" w:styleId="QuoteChar" w:customStyle="1">
    <w:name w:val="Quote Char"/>
    <w:basedOn w:val="DefaultParagraphFont"/>
    <w:link w:val="Quote"/>
    <w:uiPriority w:val="29"/>
    <w:rsid w:val="008E5606"/>
    <w:rPr>
      <w:i/>
      <w:iCs/>
      <w:color w:val="404040" w:themeColor="text1" w:themeTint="BF"/>
    </w:rPr>
  </w:style>
  <w:style w:type="paragraph" w:styleId="ListParagraph">
    <w:name w:val="List Paragraph"/>
    <w:basedOn w:val="Normal"/>
    <w:uiPriority w:val="34"/>
    <w:qFormat/>
    <w:rsid w:val="008E5606"/>
    <w:pPr>
      <w:ind w:left="720"/>
      <w:contextualSpacing/>
    </w:pPr>
  </w:style>
  <w:style w:type="character" w:styleId="IntenseEmphasis">
    <w:name w:val="Intense Emphasis"/>
    <w:basedOn w:val="DefaultParagraphFont"/>
    <w:uiPriority w:val="21"/>
    <w:qFormat/>
    <w:rsid w:val="008E5606"/>
    <w:rPr>
      <w:i/>
      <w:iCs/>
      <w:color w:val="0F4761" w:themeColor="accent1" w:themeShade="BF"/>
    </w:rPr>
  </w:style>
  <w:style w:type="paragraph" w:styleId="IntenseQuote">
    <w:name w:val="Intense Quote"/>
    <w:basedOn w:val="Normal"/>
    <w:next w:val="Normal"/>
    <w:link w:val="IntenseQuoteChar"/>
    <w:uiPriority w:val="30"/>
    <w:qFormat/>
    <w:rsid w:val="008E560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8E5606"/>
    <w:rPr>
      <w:i/>
      <w:iCs/>
      <w:color w:val="0F4761" w:themeColor="accent1" w:themeShade="BF"/>
    </w:rPr>
  </w:style>
  <w:style w:type="character" w:styleId="IntenseReference">
    <w:name w:val="Intense Reference"/>
    <w:basedOn w:val="DefaultParagraphFont"/>
    <w:uiPriority w:val="32"/>
    <w:qFormat/>
    <w:rsid w:val="008E5606"/>
    <w:rPr>
      <w:b/>
      <w:bCs/>
      <w:smallCaps/>
      <w:color w:val="0F4761" w:themeColor="accent1" w:themeShade="BF"/>
      <w:spacing w:val="5"/>
    </w:rPr>
  </w:style>
  <w:style w:type="paragraph" w:styleId="NoSpacing">
    <w:uiPriority w:val="1"/>
    <w:name w:val="No Spacing"/>
    <w:qFormat/>
    <w:rsid w:val="64415064"/>
    <w:pPr>
      <w:spacing w:after="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083868">
      <w:bodyDiv w:val="1"/>
      <w:marLeft w:val="0"/>
      <w:marRight w:val="0"/>
      <w:marTop w:val="0"/>
      <w:marBottom w:val="0"/>
      <w:divBdr>
        <w:top w:val="none" w:sz="0" w:space="0" w:color="auto"/>
        <w:left w:val="none" w:sz="0" w:space="0" w:color="auto"/>
        <w:bottom w:val="none" w:sz="0" w:space="0" w:color="auto"/>
        <w:right w:val="none" w:sz="0" w:space="0" w:color="auto"/>
      </w:divBdr>
    </w:div>
    <w:div w:id="444616018">
      <w:bodyDiv w:val="1"/>
      <w:marLeft w:val="0"/>
      <w:marRight w:val="0"/>
      <w:marTop w:val="0"/>
      <w:marBottom w:val="0"/>
      <w:divBdr>
        <w:top w:val="none" w:sz="0" w:space="0" w:color="auto"/>
        <w:left w:val="none" w:sz="0" w:space="0" w:color="auto"/>
        <w:bottom w:val="none" w:sz="0" w:space="0" w:color="auto"/>
        <w:right w:val="none" w:sz="0" w:space="0" w:color="auto"/>
      </w:divBdr>
      <w:divsChild>
        <w:div w:id="350687983">
          <w:marLeft w:val="0"/>
          <w:marRight w:val="0"/>
          <w:marTop w:val="206"/>
          <w:marBottom w:val="206"/>
          <w:divBdr>
            <w:top w:val="none" w:sz="0" w:space="0" w:color="auto"/>
            <w:left w:val="none" w:sz="0" w:space="0" w:color="auto"/>
            <w:bottom w:val="none" w:sz="0" w:space="0" w:color="auto"/>
            <w:right w:val="none" w:sz="0" w:space="0" w:color="auto"/>
          </w:divBdr>
        </w:div>
        <w:div w:id="1719818821">
          <w:marLeft w:val="0"/>
          <w:marRight w:val="0"/>
          <w:marTop w:val="0"/>
          <w:marBottom w:val="0"/>
          <w:divBdr>
            <w:top w:val="none" w:sz="0" w:space="0" w:color="auto"/>
            <w:left w:val="none" w:sz="0" w:space="0" w:color="auto"/>
            <w:bottom w:val="none" w:sz="0" w:space="0" w:color="auto"/>
            <w:right w:val="none" w:sz="0" w:space="0" w:color="auto"/>
          </w:divBdr>
        </w:div>
      </w:divsChild>
    </w:div>
    <w:div w:id="595090986">
      <w:bodyDiv w:val="1"/>
      <w:marLeft w:val="0"/>
      <w:marRight w:val="0"/>
      <w:marTop w:val="0"/>
      <w:marBottom w:val="0"/>
      <w:divBdr>
        <w:top w:val="none" w:sz="0" w:space="0" w:color="auto"/>
        <w:left w:val="none" w:sz="0" w:space="0" w:color="auto"/>
        <w:bottom w:val="none" w:sz="0" w:space="0" w:color="auto"/>
        <w:right w:val="none" w:sz="0" w:space="0" w:color="auto"/>
      </w:divBdr>
    </w:div>
    <w:div w:id="699664795">
      <w:bodyDiv w:val="1"/>
      <w:marLeft w:val="0"/>
      <w:marRight w:val="0"/>
      <w:marTop w:val="0"/>
      <w:marBottom w:val="0"/>
      <w:divBdr>
        <w:top w:val="none" w:sz="0" w:space="0" w:color="auto"/>
        <w:left w:val="none" w:sz="0" w:space="0" w:color="auto"/>
        <w:bottom w:val="none" w:sz="0" w:space="0" w:color="auto"/>
        <w:right w:val="none" w:sz="0" w:space="0" w:color="auto"/>
      </w:divBdr>
    </w:div>
    <w:div w:id="743144065">
      <w:bodyDiv w:val="1"/>
      <w:marLeft w:val="0"/>
      <w:marRight w:val="0"/>
      <w:marTop w:val="0"/>
      <w:marBottom w:val="0"/>
      <w:divBdr>
        <w:top w:val="none" w:sz="0" w:space="0" w:color="auto"/>
        <w:left w:val="none" w:sz="0" w:space="0" w:color="auto"/>
        <w:bottom w:val="none" w:sz="0" w:space="0" w:color="auto"/>
        <w:right w:val="none" w:sz="0" w:space="0" w:color="auto"/>
      </w:divBdr>
    </w:div>
    <w:div w:id="938415449">
      <w:bodyDiv w:val="1"/>
      <w:marLeft w:val="0"/>
      <w:marRight w:val="0"/>
      <w:marTop w:val="0"/>
      <w:marBottom w:val="0"/>
      <w:divBdr>
        <w:top w:val="none" w:sz="0" w:space="0" w:color="auto"/>
        <w:left w:val="none" w:sz="0" w:space="0" w:color="auto"/>
        <w:bottom w:val="none" w:sz="0" w:space="0" w:color="auto"/>
        <w:right w:val="none" w:sz="0" w:space="0" w:color="auto"/>
      </w:divBdr>
    </w:div>
    <w:div w:id="942227464">
      <w:bodyDiv w:val="1"/>
      <w:marLeft w:val="0"/>
      <w:marRight w:val="0"/>
      <w:marTop w:val="0"/>
      <w:marBottom w:val="0"/>
      <w:divBdr>
        <w:top w:val="none" w:sz="0" w:space="0" w:color="auto"/>
        <w:left w:val="none" w:sz="0" w:space="0" w:color="auto"/>
        <w:bottom w:val="none" w:sz="0" w:space="0" w:color="auto"/>
        <w:right w:val="none" w:sz="0" w:space="0" w:color="auto"/>
      </w:divBdr>
    </w:div>
    <w:div w:id="951277391">
      <w:bodyDiv w:val="1"/>
      <w:marLeft w:val="0"/>
      <w:marRight w:val="0"/>
      <w:marTop w:val="0"/>
      <w:marBottom w:val="0"/>
      <w:divBdr>
        <w:top w:val="none" w:sz="0" w:space="0" w:color="auto"/>
        <w:left w:val="none" w:sz="0" w:space="0" w:color="auto"/>
        <w:bottom w:val="none" w:sz="0" w:space="0" w:color="auto"/>
        <w:right w:val="none" w:sz="0" w:space="0" w:color="auto"/>
      </w:divBdr>
      <w:divsChild>
        <w:div w:id="1471826713">
          <w:marLeft w:val="0"/>
          <w:marRight w:val="0"/>
          <w:marTop w:val="206"/>
          <w:marBottom w:val="206"/>
          <w:divBdr>
            <w:top w:val="none" w:sz="0" w:space="0" w:color="auto"/>
            <w:left w:val="none" w:sz="0" w:space="0" w:color="auto"/>
            <w:bottom w:val="none" w:sz="0" w:space="0" w:color="auto"/>
            <w:right w:val="none" w:sz="0" w:space="0" w:color="auto"/>
          </w:divBdr>
        </w:div>
        <w:div w:id="470053633">
          <w:marLeft w:val="0"/>
          <w:marRight w:val="0"/>
          <w:marTop w:val="0"/>
          <w:marBottom w:val="206"/>
          <w:divBdr>
            <w:top w:val="none" w:sz="0" w:space="0" w:color="auto"/>
            <w:left w:val="none" w:sz="0" w:space="0" w:color="auto"/>
            <w:bottom w:val="none" w:sz="0" w:space="0" w:color="auto"/>
            <w:right w:val="none" w:sz="0" w:space="0" w:color="auto"/>
          </w:divBdr>
        </w:div>
        <w:div w:id="138545854">
          <w:marLeft w:val="0"/>
          <w:marRight w:val="0"/>
          <w:marTop w:val="0"/>
          <w:marBottom w:val="206"/>
          <w:divBdr>
            <w:top w:val="none" w:sz="0" w:space="0" w:color="auto"/>
            <w:left w:val="none" w:sz="0" w:space="0" w:color="auto"/>
            <w:bottom w:val="none" w:sz="0" w:space="0" w:color="auto"/>
            <w:right w:val="none" w:sz="0" w:space="0" w:color="auto"/>
          </w:divBdr>
        </w:div>
        <w:div w:id="776019846">
          <w:marLeft w:val="0"/>
          <w:marRight w:val="0"/>
          <w:marTop w:val="0"/>
          <w:marBottom w:val="206"/>
          <w:divBdr>
            <w:top w:val="none" w:sz="0" w:space="0" w:color="auto"/>
            <w:left w:val="none" w:sz="0" w:space="0" w:color="auto"/>
            <w:bottom w:val="none" w:sz="0" w:space="0" w:color="auto"/>
            <w:right w:val="none" w:sz="0" w:space="0" w:color="auto"/>
          </w:divBdr>
        </w:div>
        <w:div w:id="2035426178">
          <w:marLeft w:val="0"/>
          <w:marRight w:val="0"/>
          <w:marTop w:val="0"/>
          <w:marBottom w:val="206"/>
          <w:divBdr>
            <w:top w:val="none" w:sz="0" w:space="0" w:color="auto"/>
            <w:left w:val="none" w:sz="0" w:space="0" w:color="auto"/>
            <w:bottom w:val="none" w:sz="0" w:space="0" w:color="auto"/>
            <w:right w:val="none" w:sz="0" w:space="0" w:color="auto"/>
          </w:divBdr>
        </w:div>
        <w:div w:id="1405420065">
          <w:marLeft w:val="0"/>
          <w:marRight w:val="0"/>
          <w:marTop w:val="0"/>
          <w:marBottom w:val="206"/>
          <w:divBdr>
            <w:top w:val="none" w:sz="0" w:space="0" w:color="auto"/>
            <w:left w:val="none" w:sz="0" w:space="0" w:color="auto"/>
            <w:bottom w:val="none" w:sz="0" w:space="0" w:color="auto"/>
            <w:right w:val="none" w:sz="0" w:space="0" w:color="auto"/>
          </w:divBdr>
        </w:div>
      </w:divsChild>
    </w:div>
    <w:div w:id="1013650843">
      <w:bodyDiv w:val="1"/>
      <w:marLeft w:val="0"/>
      <w:marRight w:val="0"/>
      <w:marTop w:val="0"/>
      <w:marBottom w:val="0"/>
      <w:divBdr>
        <w:top w:val="none" w:sz="0" w:space="0" w:color="auto"/>
        <w:left w:val="none" w:sz="0" w:space="0" w:color="auto"/>
        <w:bottom w:val="none" w:sz="0" w:space="0" w:color="auto"/>
        <w:right w:val="none" w:sz="0" w:space="0" w:color="auto"/>
      </w:divBdr>
      <w:divsChild>
        <w:div w:id="781069949">
          <w:marLeft w:val="0"/>
          <w:marRight w:val="0"/>
          <w:marTop w:val="206"/>
          <w:marBottom w:val="206"/>
          <w:divBdr>
            <w:top w:val="none" w:sz="0" w:space="0" w:color="auto"/>
            <w:left w:val="none" w:sz="0" w:space="0" w:color="auto"/>
            <w:bottom w:val="none" w:sz="0" w:space="0" w:color="auto"/>
            <w:right w:val="none" w:sz="0" w:space="0" w:color="auto"/>
          </w:divBdr>
        </w:div>
        <w:div w:id="426275683">
          <w:marLeft w:val="0"/>
          <w:marRight w:val="0"/>
          <w:marTop w:val="0"/>
          <w:marBottom w:val="0"/>
          <w:divBdr>
            <w:top w:val="none" w:sz="0" w:space="0" w:color="auto"/>
            <w:left w:val="none" w:sz="0" w:space="0" w:color="auto"/>
            <w:bottom w:val="none" w:sz="0" w:space="0" w:color="auto"/>
            <w:right w:val="none" w:sz="0" w:space="0" w:color="auto"/>
          </w:divBdr>
        </w:div>
      </w:divsChild>
    </w:div>
    <w:div w:id="1059550410">
      <w:bodyDiv w:val="1"/>
      <w:marLeft w:val="0"/>
      <w:marRight w:val="0"/>
      <w:marTop w:val="0"/>
      <w:marBottom w:val="0"/>
      <w:divBdr>
        <w:top w:val="none" w:sz="0" w:space="0" w:color="auto"/>
        <w:left w:val="none" w:sz="0" w:space="0" w:color="auto"/>
        <w:bottom w:val="none" w:sz="0" w:space="0" w:color="auto"/>
        <w:right w:val="none" w:sz="0" w:space="0" w:color="auto"/>
      </w:divBdr>
    </w:div>
    <w:div w:id="1248081022">
      <w:bodyDiv w:val="1"/>
      <w:marLeft w:val="0"/>
      <w:marRight w:val="0"/>
      <w:marTop w:val="0"/>
      <w:marBottom w:val="0"/>
      <w:divBdr>
        <w:top w:val="none" w:sz="0" w:space="0" w:color="auto"/>
        <w:left w:val="none" w:sz="0" w:space="0" w:color="auto"/>
        <w:bottom w:val="none" w:sz="0" w:space="0" w:color="auto"/>
        <w:right w:val="none" w:sz="0" w:space="0" w:color="auto"/>
      </w:divBdr>
    </w:div>
    <w:div w:id="1601907814">
      <w:bodyDiv w:val="1"/>
      <w:marLeft w:val="0"/>
      <w:marRight w:val="0"/>
      <w:marTop w:val="0"/>
      <w:marBottom w:val="0"/>
      <w:divBdr>
        <w:top w:val="none" w:sz="0" w:space="0" w:color="auto"/>
        <w:left w:val="none" w:sz="0" w:space="0" w:color="auto"/>
        <w:bottom w:val="none" w:sz="0" w:space="0" w:color="auto"/>
        <w:right w:val="none" w:sz="0" w:space="0" w:color="auto"/>
      </w:divBdr>
      <w:divsChild>
        <w:div w:id="1456171975">
          <w:marLeft w:val="0"/>
          <w:marRight w:val="0"/>
          <w:marTop w:val="206"/>
          <w:marBottom w:val="206"/>
          <w:divBdr>
            <w:top w:val="none" w:sz="0" w:space="0" w:color="auto"/>
            <w:left w:val="none" w:sz="0" w:space="0" w:color="auto"/>
            <w:bottom w:val="none" w:sz="0" w:space="0" w:color="auto"/>
            <w:right w:val="none" w:sz="0" w:space="0" w:color="auto"/>
          </w:divBdr>
        </w:div>
        <w:div w:id="1613049195">
          <w:marLeft w:val="0"/>
          <w:marRight w:val="0"/>
          <w:marTop w:val="0"/>
          <w:marBottom w:val="206"/>
          <w:divBdr>
            <w:top w:val="none" w:sz="0" w:space="0" w:color="auto"/>
            <w:left w:val="none" w:sz="0" w:space="0" w:color="auto"/>
            <w:bottom w:val="none" w:sz="0" w:space="0" w:color="auto"/>
            <w:right w:val="none" w:sz="0" w:space="0" w:color="auto"/>
          </w:divBdr>
        </w:div>
        <w:div w:id="1720518330">
          <w:marLeft w:val="0"/>
          <w:marRight w:val="0"/>
          <w:marTop w:val="0"/>
          <w:marBottom w:val="206"/>
          <w:divBdr>
            <w:top w:val="none" w:sz="0" w:space="0" w:color="auto"/>
            <w:left w:val="none" w:sz="0" w:space="0" w:color="auto"/>
            <w:bottom w:val="none" w:sz="0" w:space="0" w:color="auto"/>
            <w:right w:val="none" w:sz="0" w:space="0" w:color="auto"/>
          </w:divBdr>
        </w:div>
        <w:div w:id="548419191">
          <w:marLeft w:val="0"/>
          <w:marRight w:val="0"/>
          <w:marTop w:val="0"/>
          <w:marBottom w:val="206"/>
          <w:divBdr>
            <w:top w:val="none" w:sz="0" w:space="0" w:color="auto"/>
            <w:left w:val="none" w:sz="0" w:space="0" w:color="auto"/>
            <w:bottom w:val="none" w:sz="0" w:space="0" w:color="auto"/>
            <w:right w:val="none" w:sz="0" w:space="0" w:color="auto"/>
          </w:divBdr>
        </w:div>
        <w:div w:id="77558277">
          <w:marLeft w:val="0"/>
          <w:marRight w:val="0"/>
          <w:marTop w:val="0"/>
          <w:marBottom w:val="206"/>
          <w:divBdr>
            <w:top w:val="none" w:sz="0" w:space="0" w:color="auto"/>
            <w:left w:val="none" w:sz="0" w:space="0" w:color="auto"/>
            <w:bottom w:val="none" w:sz="0" w:space="0" w:color="auto"/>
            <w:right w:val="none" w:sz="0" w:space="0" w:color="auto"/>
          </w:divBdr>
        </w:div>
        <w:div w:id="1116830841">
          <w:marLeft w:val="0"/>
          <w:marRight w:val="0"/>
          <w:marTop w:val="0"/>
          <w:marBottom w:val="206"/>
          <w:divBdr>
            <w:top w:val="none" w:sz="0" w:space="0" w:color="auto"/>
            <w:left w:val="none" w:sz="0" w:space="0" w:color="auto"/>
            <w:bottom w:val="none" w:sz="0" w:space="0" w:color="auto"/>
            <w:right w:val="none" w:sz="0" w:space="0" w:color="auto"/>
          </w:divBdr>
        </w:div>
      </w:divsChild>
    </w:div>
    <w:div w:id="1924297953">
      <w:bodyDiv w:val="1"/>
      <w:marLeft w:val="0"/>
      <w:marRight w:val="0"/>
      <w:marTop w:val="0"/>
      <w:marBottom w:val="0"/>
      <w:divBdr>
        <w:top w:val="none" w:sz="0" w:space="0" w:color="auto"/>
        <w:left w:val="none" w:sz="0" w:space="0" w:color="auto"/>
        <w:bottom w:val="none" w:sz="0" w:space="0" w:color="auto"/>
        <w:right w:val="none" w:sz="0" w:space="0" w:color="auto"/>
      </w:divBdr>
    </w:div>
    <w:div w:id="1926375423">
      <w:bodyDiv w:val="1"/>
      <w:marLeft w:val="0"/>
      <w:marRight w:val="0"/>
      <w:marTop w:val="0"/>
      <w:marBottom w:val="0"/>
      <w:divBdr>
        <w:top w:val="none" w:sz="0" w:space="0" w:color="auto"/>
        <w:left w:val="none" w:sz="0" w:space="0" w:color="auto"/>
        <w:bottom w:val="none" w:sz="0" w:space="0" w:color="auto"/>
        <w:right w:val="none" w:sz="0" w:space="0" w:color="auto"/>
      </w:divBdr>
    </w:div>
    <w:div w:id="2032295791">
      <w:bodyDiv w:val="1"/>
      <w:marLeft w:val="0"/>
      <w:marRight w:val="0"/>
      <w:marTop w:val="0"/>
      <w:marBottom w:val="0"/>
      <w:divBdr>
        <w:top w:val="none" w:sz="0" w:space="0" w:color="auto"/>
        <w:left w:val="none" w:sz="0" w:space="0" w:color="auto"/>
        <w:bottom w:val="none" w:sz="0" w:space="0" w:color="auto"/>
        <w:right w:val="none" w:sz="0" w:space="0" w:color="auto"/>
      </w:divBdr>
    </w:div>
    <w:div w:id="207985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customXml" Target="../customXml/item3.xml" Id="rId14" /><Relationship Type="http://schemas.openxmlformats.org/officeDocument/2006/relationships/comments" Target="comments.xml" Id="Rd86c82528669421d" /><Relationship Type="http://schemas.microsoft.com/office/2011/relationships/people" Target="people.xml" Id="R68a071aafc9a449d" /><Relationship Type="http://schemas.microsoft.com/office/2011/relationships/commentsExtended" Target="commentsExtended.xml" Id="Ree9841f06378493d" /><Relationship Type="http://schemas.microsoft.com/office/2016/09/relationships/commentsIds" Target="commentsIds.xml" Id="R94b97659f2a74189" /><Relationship Type="http://schemas.microsoft.com/office/2018/08/relationships/commentsExtensible" Target="commentsExtensible.xml" Id="R4f1453dc85564028" /><Relationship Type="http://schemas.openxmlformats.org/officeDocument/2006/relationships/image" Target="/media/image6.png" Id="Rd2acc37630de4145" /><Relationship Type="http://schemas.openxmlformats.org/officeDocument/2006/relationships/image" Target="/media/image7.png" Id="R10a1340818ce41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CD8633CBEC84885D27E13A8043E36" ma:contentTypeVersion="19" ma:contentTypeDescription="Create a new document." ma:contentTypeScope="" ma:versionID="a20280f8d35225c178576e3884b7dcc5">
  <xsd:schema xmlns:xsd="http://www.w3.org/2001/XMLSchema" xmlns:xs="http://www.w3.org/2001/XMLSchema" xmlns:p="http://schemas.microsoft.com/office/2006/metadata/properties" xmlns:ns2="00c60132-40aa-4eec-ac14-534bfc515c1b" xmlns:ns3="96140e32-ae8b-478d-9153-611c4fa0765e" targetNamespace="http://schemas.microsoft.com/office/2006/metadata/properties" ma:root="true" ma:fieldsID="8602290653a352c47244b6cf77b0062e" ns2:_="" ns3:_="">
    <xsd:import namespace="00c60132-40aa-4eec-ac14-534bfc515c1b"/>
    <xsd:import namespace="96140e32-ae8b-478d-9153-611c4fa076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DatePresented"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Content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c60132-40aa-4eec-ac14-534bfc515c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DatePresented" ma:index="13" nillable="true" ma:displayName="Date Presented" ma:format="DateOnly" ma:internalName="DatePresented">
      <xsd:simpleType>
        <xsd:restriction base="dms:DateTim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8815802-758d-469a-8214-ca4c0db2f45f"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Contents" ma:index="23" nillable="true" ma:displayName="Contents" ma:format="Dropdown" ma:internalName="Contents">
      <xsd:simpleType>
        <xsd:restriction base="dms:Note">
          <xsd:maxLength value="255"/>
        </xsd:restriction>
      </xsd:simpleType>
    </xsd:element>
    <xsd:element name="Notes" ma:index="24"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140e32-ae8b-478d-9153-611c4fa0765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8a02b79b-83e7-4d54-805f-967da78e69a9}" ma:internalName="TaxCatchAll" ma:showField="CatchAllData" ma:web="96140e32-ae8b-478d-9153-611c4fa0765e">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ntents xmlns="00c60132-40aa-4eec-ac14-534bfc515c1b" xsi:nil="true"/>
    <lcf76f155ced4ddcb4097134ff3c332f xmlns="00c60132-40aa-4eec-ac14-534bfc515c1b">
      <Terms xmlns="http://schemas.microsoft.com/office/infopath/2007/PartnerControls"/>
    </lcf76f155ced4ddcb4097134ff3c332f>
    <DatePresented xmlns="00c60132-40aa-4eec-ac14-534bfc515c1b" xsi:nil="true"/>
    <TaxCatchAll xmlns="96140e32-ae8b-478d-9153-611c4fa0765e" xsi:nil="true"/>
    <Notes xmlns="00c60132-40aa-4eec-ac14-534bfc515c1b" xsi:nil="true"/>
  </documentManagement>
</p:properties>
</file>

<file path=customXml/itemProps1.xml><?xml version="1.0" encoding="utf-8"?>
<ds:datastoreItem xmlns:ds="http://schemas.openxmlformats.org/officeDocument/2006/customXml" ds:itemID="{BD28B58B-4F81-40AE-AB15-BC0B12BA3270}"/>
</file>

<file path=customXml/itemProps2.xml><?xml version="1.0" encoding="utf-8"?>
<ds:datastoreItem xmlns:ds="http://schemas.openxmlformats.org/officeDocument/2006/customXml" ds:itemID="{1B36055B-365F-45AF-A004-C6AF918581E3}"/>
</file>

<file path=customXml/itemProps3.xml><?xml version="1.0" encoding="utf-8"?>
<ds:datastoreItem xmlns:ds="http://schemas.openxmlformats.org/officeDocument/2006/customXml" ds:itemID="{789CCD22-6C1F-4E77-A6CF-A7FC167DD45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Bajetha</dc:creator>
  <cp:keywords/>
  <dc:description/>
  <cp:lastModifiedBy>Atul Shrivastava</cp:lastModifiedBy>
  <cp:revision>45</cp:revision>
  <dcterms:created xsi:type="dcterms:W3CDTF">2025-01-29T10:57:00Z</dcterms:created>
  <dcterms:modified xsi:type="dcterms:W3CDTF">2025-02-20T16:53:51Z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0x010100F93CD8633CBEC84885D27E13A8043E36</vt:lpwstr>
  </property>
  <property fmtid="{D5CDD505-2E9C-101B-9397-08002B2CF9AE}" pid="3" name="MediaServiceImageTags">
    <vt:lpwstr/>
  </property>
</Properties>
</file>