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5F063" w14:textId="4894AFE3" w:rsidR="00830699" w:rsidRPr="00830699" w:rsidRDefault="00CA4E91" w:rsidP="0083069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Generic</w:t>
      </w:r>
      <w:r w:rsidR="00830699" w:rsidRPr="00830699">
        <w:rPr>
          <w:b/>
          <w:bCs/>
          <w:sz w:val="32"/>
          <w:szCs w:val="32"/>
        </w:rPr>
        <w:t xml:space="preserve"> Workflow and DLT</w:t>
      </w:r>
    </w:p>
    <w:p w14:paraId="0B989883" w14:textId="54D8CD20" w:rsidR="00D33509" w:rsidRPr="00D33509" w:rsidRDefault="006F56D6" w:rsidP="00D33509">
      <w:pPr>
        <w:rPr>
          <w:b/>
          <w:bCs/>
        </w:rPr>
      </w:pPr>
      <w:r>
        <w:rPr>
          <w:b/>
          <w:bCs/>
        </w:rPr>
        <w:t>Objective</w:t>
      </w:r>
    </w:p>
    <w:p w14:paraId="2D8A8F8F" w14:textId="25CF4439" w:rsidR="006F56D6" w:rsidRPr="006F56D6" w:rsidRDefault="006F56D6" w:rsidP="00D33509">
      <w:r w:rsidRPr="006F56D6">
        <w:t xml:space="preserve">The </w:t>
      </w:r>
      <w:r w:rsidR="00133630">
        <w:t xml:space="preserve">generic </w:t>
      </w:r>
      <w:r w:rsidRPr="006F56D6">
        <w:t>workflow automates data ingestion by dynamically orchestrating metadata retrieval, ingestion, and processing. It efficiently handles multiple data sources using API-driven triggers and integrates with Delta Live Tables (DLT) for seamless data processing.</w:t>
      </w:r>
    </w:p>
    <w:p w14:paraId="6E39EDEC" w14:textId="41F479BD" w:rsidR="00D33509" w:rsidRPr="00D33509" w:rsidRDefault="00D33509" w:rsidP="00D33509">
      <w:pPr>
        <w:rPr>
          <w:b/>
          <w:bCs/>
        </w:rPr>
      </w:pPr>
      <w:r w:rsidRPr="00D33509">
        <w:rPr>
          <w:b/>
          <w:bCs/>
        </w:rPr>
        <w:t>Workflow</w:t>
      </w:r>
      <w:r w:rsidR="005A5D93">
        <w:rPr>
          <w:b/>
          <w:bCs/>
        </w:rPr>
        <w:t xml:space="preserve"> and DLT Orchestration</w:t>
      </w:r>
    </w:p>
    <w:p w14:paraId="58CA5D09" w14:textId="65A8BF5E" w:rsidR="000B1B5C" w:rsidRPr="00D33509" w:rsidRDefault="001368BD" w:rsidP="00BF529A">
      <w:r w:rsidRPr="001368BD">
        <w:rPr>
          <w:noProof/>
        </w:rPr>
        <w:drawing>
          <wp:inline distT="0" distB="0" distL="0" distR="0" wp14:anchorId="15C277A1" wp14:editId="034EBE7C">
            <wp:extent cx="5731510" cy="2489200"/>
            <wp:effectExtent l="0" t="0" r="2540" b="6350"/>
            <wp:docPr id="122247081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47081" name="Picture 1" descr="A diagram of a dia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5D7DC" w14:textId="0448E47D" w:rsidR="00D33509" w:rsidRPr="00D33509" w:rsidRDefault="00BA0E53" w:rsidP="00D33509">
      <w:pPr>
        <w:rPr>
          <w:b/>
          <w:bCs/>
        </w:rPr>
      </w:pPr>
      <w:r>
        <w:rPr>
          <w:b/>
          <w:bCs/>
        </w:rPr>
        <w:t>Orchestration</w:t>
      </w:r>
      <w:r w:rsidR="00D33509" w:rsidRPr="00D33509">
        <w:rPr>
          <w:b/>
          <w:bCs/>
        </w:rPr>
        <w:t xml:space="preserve"> Components</w:t>
      </w:r>
    </w:p>
    <w:p w14:paraId="71D6D9F4" w14:textId="2DAF9A71" w:rsidR="00D33509" w:rsidRPr="00D33509" w:rsidRDefault="00D33509" w:rsidP="00D33509">
      <w:pPr>
        <w:rPr>
          <w:b/>
          <w:bCs/>
        </w:rPr>
      </w:pPr>
      <w:r w:rsidRPr="00D33509">
        <w:rPr>
          <w:b/>
          <w:bCs/>
        </w:rPr>
        <w:t xml:space="preserve">1. Trigger </w:t>
      </w:r>
      <w:r w:rsidR="00814EA1">
        <w:rPr>
          <w:b/>
          <w:bCs/>
        </w:rPr>
        <w:t>Workflow</w:t>
      </w:r>
    </w:p>
    <w:p w14:paraId="695382C8" w14:textId="77777777" w:rsidR="00814EA1" w:rsidRPr="00814EA1" w:rsidRDefault="00814EA1" w:rsidP="00814EA1">
      <w:r w:rsidRPr="00814EA1">
        <w:t>There are three ways to trigger the generic workflow as of now:</w:t>
      </w:r>
    </w:p>
    <w:p w14:paraId="43CD3269" w14:textId="77777777" w:rsidR="00814EA1" w:rsidRPr="00814EA1" w:rsidRDefault="00814EA1" w:rsidP="00814EA1">
      <w:pPr>
        <w:numPr>
          <w:ilvl w:val="0"/>
          <w:numId w:val="19"/>
        </w:numPr>
      </w:pPr>
      <w:r w:rsidRPr="00814EA1">
        <w:t>Manually, initiated by a user.</w:t>
      </w:r>
    </w:p>
    <w:p w14:paraId="3213CB60" w14:textId="77777777" w:rsidR="00814EA1" w:rsidRPr="00814EA1" w:rsidRDefault="00814EA1" w:rsidP="00814EA1">
      <w:pPr>
        <w:numPr>
          <w:ilvl w:val="0"/>
          <w:numId w:val="19"/>
        </w:numPr>
      </w:pPr>
      <w:r w:rsidRPr="00814EA1">
        <w:t>Triggered by another workflow.</w:t>
      </w:r>
    </w:p>
    <w:p w14:paraId="3C6DE490" w14:textId="09970247" w:rsidR="00814EA1" w:rsidRPr="00814EA1" w:rsidRDefault="00814EA1" w:rsidP="00814EA1">
      <w:pPr>
        <w:numPr>
          <w:ilvl w:val="0"/>
          <w:numId w:val="19"/>
        </w:numPr>
      </w:pPr>
      <w:r w:rsidRPr="00814EA1">
        <w:t>Initiated by an external orchestrator.</w:t>
      </w:r>
    </w:p>
    <w:p w14:paraId="28C607E4" w14:textId="77777777" w:rsidR="00D33509" w:rsidRPr="00D33509" w:rsidRDefault="00D33509" w:rsidP="00D33509">
      <w:pPr>
        <w:rPr>
          <w:b/>
          <w:bCs/>
        </w:rPr>
      </w:pPr>
      <w:r w:rsidRPr="00D33509">
        <w:rPr>
          <w:b/>
          <w:bCs/>
        </w:rPr>
        <w:t>2. Metadata Fetcher</w:t>
      </w:r>
    </w:p>
    <w:p w14:paraId="50297D9C" w14:textId="77777777" w:rsidR="00D33509" w:rsidRPr="00D33509" w:rsidRDefault="00D33509" w:rsidP="00D33509">
      <w:r w:rsidRPr="00D33509">
        <w:rPr>
          <w:b/>
          <w:bCs/>
        </w:rPr>
        <w:t>Description:</w:t>
      </w:r>
      <w:r w:rsidRPr="00D33509">
        <w:t xml:space="preserve"> The Metadata fetcher is a component designed to retrieve metadata necessary for the subsequent steps in the workflow.</w:t>
      </w:r>
    </w:p>
    <w:p w14:paraId="62C4A3F5" w14:textId="77777777" w:rsidR="00D33509" w:rsidRPr="00D33509" w:rsidRDefault="00D33509" w:rsidP="00D33509">
      <w:r w:rsidRPr="00D33509">
        <w:rPr>
          <w:b/>
          <w:bCs/>
        </w:rPr>
        <w:t>Functionality:</w:t>
      </w:r>
    </w:p>
    <w:p w14:paraId="2CD2E97D" w14:textId="77777777" w:rsidR="00D33509" w:rsidRPr="00D33509" w:rsidRDefault="00D33509" w:rsidP="00D33509">
      <w:pPr>
        <w:numPr>
          <w:ilvl w:val="0"/>
          <w:numId w:val="11"/>
        </w:numPr>
      </w:pPr>
      <w:r w:rsidRPr="00D33509">
        <w:t>Fetches all the JSON configuration present at a location based on different data sources.</w:t>
      </w:r>
    </w:p>
    <w:p w14:paraId="32542113" w14:textId="77777777" w:rsidR="00D33509" w:rsidRPr="00D33509" w:rsidRDefault="00D33509" w:rsidP="00D33509">
      <w:pPr>
        <w:numPr>
          <w:ilvl w:val="0"/>
          <w:numId w:val="11"/>
        </w:numPr>
      </w:pPr>
      <w:r w:rsidRPr="00D33509">
        <w:t>Prepares the metadata for use in the Ingest notebook.</w:t>
      </w:r>
    </w:p>
    <w:p w14:paraId="6085A660" w14:textId="77777777" w:rsidR="00D33509" w:rsidRPr="00D33509" w:rsidRDefault="00D33509" w:rsidP="00D33509">
      <w:pPr>
        <w:rPr>
          <w:b/>
          <w:bCs/>
        </w:rPr>
      </w:pPr>
      <w:r w:rsidRPr="00D33509">
        <w:rPr>
          <w:b/>
          <w:bCs/>
        </w:rPr>
        <w:t>3. Ingest Notebook</w:t>
      </w:r>
    </w:p>
    <w:p w14:paraId="024C8DDD" w14:textId="77777777" w:rsidR="00D33509" w:rsidRPr="00D33509" w:rsidRDefault="00D33509" w:rsidP="00D33509">
      <w:r w:rsidRPr="00D33509">
        <w:rPr>
          <w:b/>
          <w:bCs/>
        </w:rPr>
        <w:lastRenderedPageBreak/>
        <w:t>Description:</w:t>
      </w:r>
      <w:r w:rsidRPr="00D33509">
        <w:t xml:space="preserve"> The Ingest notebook is responsible for ingesting the data into the system based on the metadata fetched.</w:t>
      </w:r>
    </w:p>
    <w:p w14:paraId="4DEB1AB8" w14:textId="77777777" w:rsidR="00D33509" w:rsidRPr="00D33509" w:rsidRDefault="00D33509" w:rsidP="00D33509">
      <w:r w:rsidRPr="00D33509">
        <w:rPr>
          <w:b/>
          <w:bCs/>
        </w:rPr>
        <w:t>Functionality:</w:t>
      </w:r>
    </w:p>
    <w:p w14:paraId="4F6CF0F8" w14:textId="77777777" w:rsidR="00D33509" w:rsidRPr="00D33509" w:rsidRDefault="00D33509" w:rsidP="00D33509">
      <w:pPr>
        <w:numPr>
          <w:ilvl w:val="0"/>
          <w:numId w:val="12"/>
        </w:numPr>
      </w:pPr>
      <w:r w:rsidRPr="00D33509">
        <w:t>Performs Change Data Capture (CDC) operations by fetching source data, transforming it, and comparing it with the target Delta table.</w:t>
      </w:r>
    </w:p>
    <w:p w14:paraId="216528B2" w14:textId="6B5C75D0" w:rsidR="00D33509" w:rsidRDefault="00D33509" w:rsidP="00D33509">
      <w:pPr>
        <w:numPr>
          <w:ilvl w:val="0"/>
          <w:numId w:val="12"/>
        </w:numPr>
      </w:pPr>
      <w:r w:rsidRPr="00D33509">
        <w:t xml:space="preserve">Validates </w:t>
      </w:r>
      <w:r w:rsidR="00A45EBA" w:rsidRPr="00D33509">
        <w:t>metadata and</w:t>
      </w:r>
      <w:r w:rsidRPr="00D33509">
        <w:t xml:space="preserve"> ingests data.</w:t>
      </w:r>
    </w:p>
    <w:p w14:paraId="497DC16E" w14:textId="15FF720B" w:rsidR="00A45EBA" w:rsidRPr="00D33509" w:rsidRDefault="00A45EBA" w:rsidP="00A45EBA">
      <w:pPr>
        <w:rPr>
          <w:b/>
          <w:bCs/>
        </w:rPr>
      </w:pPr>
      <w:r>
        <w:rPr>
          <w:b/>
          <w:bCs/>
        </w:rPr>
        <w:t>4</w:t>
      </w:r>
      <w:r w:rsidRPr="00D33509">
        <w:rPr>
          <w:b/>
          <w:bCs/>
        </w:rPr>
        <w:t>. Bronze Notebook</w:t>
      </w:r>
    </w:p>
    <w:p w14:paraId="78727771" w14:textId="77777777" w:rsidR="00A45EBA" w:rsidRPr="00D33509" w:rsidRDefault="00A45EBA" w:rsidP="00A45EBA">
      <w:r w:rsidRPr="00D33509">
        <w:rPr>
          <w:b/>
          <w:bCs/>
        </w:rPr>
        <w:t>Description:</w:t>
      </w:r>
      <w:r w:rsidRPr="00D33509">
        <w:t xml:space="preserve"> The Bronze notebook handles two scenarios based on the presence of a DLT pipeline.</w:t>
      </w:r>
    </w:p>
    <w:p w14:paraId="5A5D2C20" w14:textId="77777777" w:rsidR="00A45EBA" w:rsidRPr="00D33509" w:rsidRDefault="00A45EBA" w:rsidP="00A45EBA">
      <w:r w:rsidRPr="00D33509">
        <w:rPr>
          <w:b/>
          <w:bCs/>
        </w:rPr>
        <w:t>Functionality:</w:t>
      </w:r>
    </w:p>
    <w:p w14:paraId="4372AE0D" w14:textId="3470055F" w:rsidR="00A45EBA" w:rsidRPr="00D33509" w:rsidRDefault="00A45EBA" w:rsidP="00A45EBA">
      <w:pPr>
        <w:numPr>
          <w:ilvl w:val="0"/>
          <w:numId w:val="15"/>
        </w:numPr>
      </w:pPr>
      <w:r w:rsidRPr="00D33509">
        <w:rPr>
          <w:b/>
          <w:bCs/>
          <w:sz w:val="22"/>
          <w:szCs w:val="22"/>
        </w:rPr>
        <w:t>Start DLT Pipeline</w:t>
      </w:r>
      <w:r w:rsidRPr="00A45EBA">
        <w:rPr>
          <w:sz w:val="22"/>
          <w:szCs w:val="22"/>
        </w:rPr>
        <w:t>:</w:t>
      </w:r>
      <w:r>
        <w:t xml:space="preserve"> </w:t>
      </w:r>
      <w:r w:rsidRPr="00D33509">
        <w:t>If the DLT pipeline is already present (same data source running daily), it starts the DLT pipeline.</w:t>
      </w:r>
    </w:p>
    <w:p w14:paraId="08BEDD5C" w14:textId="5D4D0C7A" w:rsidR="00881012" w:rsidRDefault="00A45EBA" w:rsidP="00D25E59">
      <w:pPr>
        <w:numPr>
          <w:ilvl w:val="0"/>
          <w:numId w:val="14"/>
        </w:numPr>
      </w:pPr>
      <w:r w:rsidRPr="00D33509">
        <w:rPr>
          <w:b/>
          <w:bCs/>
          <w:sz w:val="22"/>
          <w:szCs w:val="22"/>
        </w:rPr>
        <w:t>Create DLT Pipeline</w:t>
      </w:r>
      <w:r w:rsidRPr="00A45EBA">
        <w:rPr>
          <w:sz w:val="22"/>
          <w:szCs w:val="22"/>
        </w:rPr>
        <w:t>:</w:t>
      </w:r>
      <w:r>
        <w:t xml:space="preserve"> </w:t>
      </w:r>
      <w:r w:rsidRPr="00D33509">
        <w:t xml:space="preserve">If the DLT pipeline is not present (new data source), it </w:t>
      </w:r>
      <w:r w:rsidR="00C63D5B">
        <w:t>c</w:t>
      </w:r>
      <w:r w:rsidR="00C63D5B" w:rsidRPr="00D33509">
        <w:t>hecks if the DLT pipeline exists</w:t>
      </w:r>
      <w:r w:rsidR="00C63D5B">
        <w:t xml:space="preserve"> and </w:t>
      </w:r>
      <w:r w:rsidRPr="00D33509">
        <w:t>creates a new DLT pipeline.</w:t>
      </w:r>
    </w:p>
    <w:sectPr w:rsidR="00881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25AC7"/>
    <w:multiLevelType w:val="multilevel"/>
    <w:tmpl w:val="7D02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1F7D6F"/>
    <w:multiLevelType w:val="multilevel"/>
    <w:tmpl w:val="C6E4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1877FF"/>
    <w:multiLevelType w:val="hybridMultilevel"/>
    <w:tmpl w:val="86A4BF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65FD3"/>
    <w:multiLevelType w:val="multilevel"/>
    <w:tmpl w:val="EFECF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7B528A"/>
    <w:multiLevelType w:val="multilevel"/>
    <w:tmpl w:val="7C204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110BA6"/>
    <w:multiLevelType w:val="multilevel"/>
    <w:tmpl w:val="1AD2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2344B1"/>
    <w:multiLevelType w:val="multilevel"/>
    <w:tmpl w:val="1D6C3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330465"/>
    <w:multiLevelType w:val="multilevel"/>
    <w:tmpl w:val="8D928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EF07CC"/>
    <w:multiLevelType w:val="multilevel"/>
    <w:tmpl w:val="AF1C3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F62DEF"/>
    <w:multiLevelType w:val="multilevel"/>
    <w:tmpl w:val="EB8C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2C920EF"/>
    <w:multiLevelType w:val="multilevel"/>
    <w:tmpl w:val="5E3A6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EE3581"/>
    <w:multiLevelType w:val="multilevel"/>
    <w:tmpl w:val="B70A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4642A25"/>
    <w:multiLevelType w:val="multilevel"/>
    <w:tmpl w:val="F79A9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C27FD5"/>
    <w:multiLevelType w:val="multilevel"/>
    <w:tmpl w:val="67549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73237A"/>
    <w:multiLevelType w:val="multilevel"/>
    <w:tmpl w:val="4B4E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AAD3C56"/>
    <w:multiLevelType w:val="multilevel"/>
    <w:tmpl w:val="E178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0F37050"/>
    <w:multiLevelType w:val="multilevel"/>
    <w:tmpl w:val="E1528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8384CC3"/>
    <w:multiLevelType w:val="multilevel"/>
    <w:tmpl w:val="3E2E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E945ABD"/>
    <w:multiLevelType w:val="multilevel"/>
    <w:tmpl w:val="9E48A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2091431">
    <w:abstractNumId w:val="10"/>
  </w:num>
  <w:num w:numId="2" w16cid:durableId="1530339145">
    <w:abstractNumId w:val="9"/>
  </w:num>
  <w:num w:numId="3" w16cid:durableId="1106316793">
    <w:abstractNumId w:val="11"/>
  </w:num>
  <w:num w:numId="4" w16cid:durableId="2135635067">
    <w:abstractNumId w:val="5"/>
  </w:num>
  <w:num w:numId="5" w16cid:durableId="2104378565">
    <w:abstractNumId w:val="0"/>
  </w:num>
  <w:num w:numId="6" w16cid:durableId="1348411437">
    <w:abstractNumId w:val="14"/>
  </w:num>
  <w:num w:numId="7" w16cid:durableId="58868030">
    <w:abstractNumId w:val="1"/>
  </w:num>
  <w:num w:numId="8" w16cid:durableId="521091317">
    <w:abstractNumId w:val="7"/>
  </w:num>
  <w:num w:numId="9" w16cid:durableId="1850606514">
    <w:abstractNumId w:val="12"/>
  </w:num>
  <w:num w:numId="10" w16cid:durableId="512498851">
    <w:abstractNumId w:val="6"/>
  </w:num>
  <w:num w:numId="11" w16cid:durableId="1327634954">
    <w:abstractNumId w:val="16"/>
  </w:num>
  <w:num w:numId="12" w16cid:durableId="215436889">
    <w:abstractNumId w:val="15"/>
  </w:num>
  <w:num w:numId="13" w16cid:durableId="2124837074">
    <w:abstractNumId w:val="17"/>
  </w:num>
  <w:num w:numId="14" w16cid:durableId="1478567380">
    <w:abstractNumId w:val="3"/>
  </w:num>
  <w:num w:numId="15" w16cid:durableId="1038431160">
    <w:abstractNumId w:val="4"/>
  </w:num>
  <w:num w:numId="16" w16cid:durableId="1263763244">
    <w:abstractNumId w:val="8"/>
  </w:num>
  <w:num w:numId="17" w16cid:durableId="1396735515">
    <w:abstractNumId w:val="2"/>
  </w:num>
  <w:num w:numId="18" w16cid:durableId="1410691664">
    <w:abstractNumId w:val="13"/>
  </w:num>
  <w:num w:numId="19" w16cid:durableId="8365337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012"/>
    <w:rsid w:val="00065D00"/>
    <w:rsid w:val="000B1B5C"/>
    <w:rsid w:val="0012566E"/>
    <w:rsid w:val="00133630"/>
    <w:rsid w:val="001368BD"/>
    <w:rsid w:val="0018767F"/>
    <w:rsid w:val="002363FB"/>
    <w:rsid w:val="00376EE9"/>
    <w:rsid w:val="003E1685"/>
    <w:rsid w:val="004B4AB5"/>
    <w:rsid w:val="0058434D"/>
    <w:rsid w:val="005852D2"/>
    <w:rsid w:val="005A5D93"/>
    <w:rsid w:val="00632750"/>
    <w:rsid w:val="00642F32"/>
    <w:rsid w:val="006B1F0B"/>
    <w:rsid w:val="006F56D6"/>
    <w:rsid w:val="00717BFE"/>
    <w:rsid w:val="00814EA1"/>
    <w:rsid w:val="00830699"/>
    <w:rsid w:val="00881012"/>
    <w:rsid w:val="008F25CA"/>
    <w:rsid w:val="00A45EBA"/>
    <w:rsid w:val="00BA0E53"/>
    <w:rsid w:val="00BF529A"/>
    <w:rsid w:val="00C24537"/>
    <w:rsid w:val="00C63D5B"/>
    <w:rsid w:val="00CA4E91"/>
    <w:rsid w:val="00D25394"/>
    <w:rsid w:val="00D25E59"/>
    <w:rsid w:val="00D33509"/>
    <w:rsid w:val="00D56C18"/>
    <w:rsid w:val="00E128E9"/>
    <w:rsid w:val="00F50600"/>
    <w:rsid w:val="00FF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3AD8E"/>
  <w15:chartTrackingRefBased/>
  <w15:docId w15:val="{FFF7E383-40B9-439B-A87C-206B464DF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D5B"/>
  </w:style>
  <w:style w:type="paragraph" w:styleId="Heading1">
    <w:name w:val="heading 1"/>
    <w:basedOn w:val="Normal"/>
    <w:next w:val="Normal"/>
    <w:link w:val="Heading1Char"/>
    <w:uiPriority w:val="9"/>
    <w:qFormat/>
    <w:rsid w:val="00881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0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0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0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0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0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0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0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0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0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0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0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0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0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0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0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5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6672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8076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2604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6679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121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88248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0365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6027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6906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6359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5169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9645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5724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00845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2924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216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2364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8945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7975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4965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1148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7335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13296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9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6857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9677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69339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1727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88953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3790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5192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2562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3176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2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7122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20840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0175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9059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08193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6062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6924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16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888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4274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60363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6568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8084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6337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7339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3623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792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00597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4866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4490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38479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3809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6237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4439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4745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9355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20540">
          <w:marLeft w:val="0"/>
          <w:marRight w:val="0"/>
          <w:marTop w:val="0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4728">
          <w:marLeft w:val="0"/>
          <w:marRight w:val="0"/>
          <w:marTop w:val="206"/>
          <w:marBottom w:val="2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3CD8633CBEC84885D27E13A8043E36" ma:contentTypeVersion="19" ma:contentTypeDescription="Create a new document." ma:contentTypeScope="" ma:versionID="a20280f8d35225c178576e3884b7dcc5">
  <xsd:schema xmlns:xsd="http://www.w3.org/2001/XMLSchema" xmlns:xs="http://www.w3.org/2001/XMLSchema" xmlns:p="http://schemas.microsoft.com/office/2006/metadata/properties" xmlns:ns2="00c60132-40aa-4eec-ac14-534bfc515c1b" xmlns:ns3="96140e32-ae8b-478d-9153-611c4fa0765e" targetNamespace="http://schemas.microsoft.com/office/2006/metadata/properties" ma:root="true" ma:fieldsID="8602290653a352c47244b6cf77b0062e" ns2:_="" ns3:_="">
    <xsd:import namespace="00c60132-40aa-4eec-ac14-534bfc515c1b"/>
    <xsd:import namespace="96140e32-ae8b-478d-9153-611c4fa076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DatePresented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Content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c60132-40aa-4eec-ac14-534bfc515c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DatePresented" ma:index="13" nillable="true" ma:displayName="Date Presented" ma:format="DateOnly" ma:internalName="DatePresented">
      <xsd:simpleType>
        <xsd:restriction base="dms:DateTim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98815802-758d-469a-8214-ca4c0db2f45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Contents" ma:index="23" nillable="true" ma:displayName="Contents" ma:format="Dropdown" ma:internalName="Contents">
      <xsd:simpleType>
        <xsd:restriction base="dms:Note">
          <xsd:maxLength value="255"/>
        </xsd:restriction>
      </xsd:simpleType>
    </xsd:element>
    <xsd:element name="Notes" ma:index="24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40e32-ae8b-478d-9153-611c4fa0765e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8a02b79b-83e7-4d54-805f-967da78e69a9}" ma:internalName="TaxCatchAll" ma:showField="CatchAllData" ma:web="96140e32-ae8b-478d-9153-611c4fa076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ents xmlns="00c60132-40aa-4eec-ac14-534bfc515c1b" xsi:nil="true"/>
    <lcf76f155ced4ddcb4097134ff3c332f xmlns="00c60132-40aa-4eec-ac14-534bfc515c1b">
      <Terms xmlns="http://schemas.microsoft.com/office/infopath/2007/PartnerControls"/>
    </lcf76f155ced4ddcb4097134ff3c332f>
    <Notes xmlns="00c60132-40aa-4eec-ac14-534bfc515c1b" xsi:nil="true"/>
    <DatePresented xmlns="00c60132-40aa-4eec-ac14-534bfc515c1b" xsi:nil="true"/>
    <TaxCatchAll xmlns="96140e32-ae8b-478d-9153-611c4fa0765e" xsi:nil="true"/>
  </documentManagement>
</p:properties>
</file>

<file path=customXml/itemProps1.xml><?xml version="1.0" encoding="utf-8"?>
<ds:datastoreItem xmlns:ds="http://schemas.openxmlformats.org/officeDocument/2006/customXml" ds:itemID="{3A5A44E5-0F00-42EE-916B-19183EDA3A3F}"/>
</file>

<file path=customXml/itemProps2.xml><?xml version="1.0" encoding="utf-8"?>
<ds:datastoreItem xmlns:ds="http://schemas.openxmlformats.org/officeDocument/2006/customXml" ds:itemID="{8C704FDE-EA0A-4252-ADE2-902BFE4185AC}"/>
</file>

<file path=customXml/itemProps3.xml><?xml version="1.0" encoding="utf-8"?>
<ds:datastoreItem xmlns:ds="http://schemas.openxmlformats.org/officeDocument/2006/customXml" ds:itemID="{5C77E416-C1D7-4486-8231-5EAE070DAE0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2041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Bajetha</dc:creator>
  <cp:keywords/>
  <dc:description/>
  <cp:lastModifiedBy>Raman Bajetha</cp:lastModifiedBy>
  <cp:revision>33</cp:revision>
  <dcterms:created xsi:type="dcterms:W3CDTF">2025-02-12T12:48:00Z</dcterms:created>
  <dcterms:modified xsi:type="dcterms:W3CDTF">2025-03-28T14:42:00Z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0x010100F93CD8633CBEC84885D27E13A8043E36</vt:lpwstr>
  </property>
</Properties>
</file>