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4" w:after="0"/>
        <w:ind w:left="1943" w:right="1947" w:hanging="0"/>
        <w:jc w:val="center"/>
        <w:rPr>
          <w:sz w:val="28"/>
        </w:rPr>
      </w:pPr>
      <w:r>
        <w:rPr>
          <w:sz w:val="28"/>
        </w:rPr>
        <w:t>МИНОБРНАУКИ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РОССИИ</w:t>
      </w:r>
    </w:p>
    <w:p>
      <w:pPr>
        <w:pStyle w:val="Normal"/>
        <w:spacing w:lineRule="auto" w:line="360" w:before="164" w:after="0"/>
        <w:ind w:left="1279" w:right="1287" w:hanging="0"/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ЭЛЕКТРОТЕХНИЧЕСКИЙ</w:t>
      </w:r>
      <w:r>
        <w:rPr>
          <w:spacing w:val="-1"/>
          <w:sz w:val="28"/>
        </w:rPr>
        <w:t xml:space="preserve"> </w:t>
      </w:r>
      <w:r>
        <w:rPr>
          <w:sz w:val="28"/>
        </w:rPr>
        <w:t>УНИВЕРСИТЕТ</w:t>
      </w:r>
    </w:p>
    <w:p>
      <w:pPr>
        <w:pStyle w:val="Normal"/>
        <w:spacing w:lineRule="exact" w:line="321"/>
        <w:ind w:left="1280" w:right="1287" w:hanging="0"/>
        <w:jc w:val="center"/>
        <w:rPr>
          <w:sz w:val="28"/>
        </w:rPr>
      </w:pPr>
      <w:r>
        <w:rPr>
          <w:sz w:val="28"/>
        </w:rPr>
        <w:t>«ЛЭТИ»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В.И.</w:t>
      </w:r>
      <w:r>
        <w:rPr>
          <w:spacing w:val="-7"/>
          <w:sz w:val="28"/>
        </w:rPr>
        <w:t xml:space="preserve"> </w:t>
      </w:r>
      <w:r>
        <w:rPr>
          <w:sz w:val="28"/>
        </w:rPr>
        <w:t>УЛЬЯНОВА</w:t>
      </w:r>
      <w:r>
        <w:rPr>
          <w:spacing w:val="-1"/>
          <w:sz w:val="28"/>
        </w:rPr>
        <w:t xml:space="preserve"> </w:t>
      </w:r>
      <w:r>
        <w:rPr>
          <w:sz w:val="28"/>
        </w:rPr>
        <w:t>(ЛЕНИНА)</w:t>
      </w:r>
    </w:p>
    <w:p>
      <w:pPr>
        <w:pStyle w:val="Normal"/>
        <w:spacing w:before="160" w:after="0"/>
        <w:ind w:left="1282" w:right="1283" w:hanging="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МОЭВМ</w:t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0"/>
        <w:ind w:left="1280" w:right="1287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1282" w:right="1284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>8</w:t>
      </w:r>
    </w:p>
    <w:p>
      <w:pPr>
        <w:pStyle w:val="Normal"/>
        <w:spacing w:before="163" w:after="0"/>
        <w:ind w:left="1943" w:right="1947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«Машинное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обучение»</w:t>
      </w:r>
    </w:p>
    <w:p>
      <w:pPr>
        <w:pStyle w:val="Normal"/>
        <w:spacing w:before="160" w:after="0"/>
        <w:ind w:left="1282" w:right="1285" w:hanging="0"/>
        <w:jc w:val="center"/>
        <w:rPr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Классификация (линейный дискриминантный анализ</w:t>
      </w:r>
      <w:r>
        <w:rPr>
          <w:spacing w:val="-3"/>
          <w:sz w:val="28"/>
        </w:rPr>
        <w:t xml:space="preserve">, </w:t>
      </w:r>
      <w:r>
        <w:rPr>
          <w:spacing w:val="-3"/>
          <w:sz w:val="28"/>
        </w:rPr>
        <w:t>метод опорных векторов)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3" w:after="1"/>
        <w:rPr>
          <w:sz w:val="20"/>
        </w:rPr>
      </w:pPr>
      <w:r>
        <w:rPr>
          <w:sz w:val="20"/>
        </w:rPr>
      </w:r>
    </w:p>
    <w:tbl>
      <w:tblPr>
        <w:tblStyle w:val="TableNormal"/>
        <w:tblW w:w="9543" w:type="dxa"/>
        <w:jc w:val="left"/>
        <w:tblInd w:w="117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13"/>
        <w:gridCol w:w="2484"/>
        <w:gridCol w:w="2846"/>
      </w:tblGrid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left="0" w:right="198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Сергеев А.Д.</w:t>
            </w:r>
          </w:p>
        </w:tc>
      </w:tr>
      <w:tr>
        <w:trPr>
          <w:trHeight w:val="616" w:hRule="atLeast"/>
        </w:trPr>
        <w:tc>
          <w:tcPr>
            <w:tcW w:w="4213" w:type="dxa"/>
            <w:tcBorders/>
          </w:tcPr>
          <w:p>
            <w:pPr>
              <w:pStyle w:val="TableParagraph"/>
              <w:spacing w:before="132" w:after="0"/>
              <w:ind w:left="20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before="132" w:after="0"/>
              <w:ind w:left="0" w:right="197" w:hanging="0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2" w:before="89" w:after="0"/>
        <w:ind w:left="3848" w:right="3850" w:hanging="0"/>
        <w:jc w:val="center"/>
        <w:rPr>
          <w:sz w:val="28"/>
        </w:rPr>
      </w:pPr>
      <w:r>
        <w:rPr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>
      <w:pPr>
        <w:pStyle w:val="Heading1"/>
        <w:rPr>
          <w:sz w:val="28"/>
        </w:rPr>
      </w:pPr>
      <w:r>
        <w:rPr/>
        <w:t>Цель</w:t>
      </w:r>
      <w:r>
        <w:rPr>
          <w:spacing w:val="-1"/>
        </w:rPr>
        <w:t xml:space="preserve"> </w:t>
      </w:r>
      <w:r>
        <w:rPr/>
        <w:t>работы</w:t>
      </w:r>
    </w:p>
    <w:p>
      <w:pPr>
        <w:pStyle w:val="Normal"/>
        <w:spacing w:before="164" w:after="0"/>
        <w:ind w:left="910" w:hanging="0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методами классификации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Sklearn</w:t>
      </w:r>
      <w:r>
        <w:rPr>
          <w:sz w:val="28"/>
        </w:rPr>
        <w:t>.</w:t>
      </w:r>
    </w:p>
    <w:p>
      <w:pPr>
        <w:pStyle w:val="Normal"/>
        <w:spacing w:before="160" w:after="0"/>
        <w:ind w:left="202" w:hanging="0"/>
        <w:rPr>
          <w:b/>
          <w:b/>
          <w:sz w:val="28"/>
        </w:rPr>
      </w:pPr>
      <w:r>
        <w:rPr>
          <w:b/>
          <w:sz w:val="28"/>
        </w:rPr>
        <w:t>Загрузка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161" w:after="0"/>
        <w:ind w:left="900" w:right="0" w:hanging="360"/>
        <w:jc w:val="left"/>
        <w:rPr>
          <w:sz w:val="28"/>
        </w:rPr>
      </w:pPr>
      <w:r>
        <w:rPr>
          <w:rFonts w:eastAsia="Times New Roman" w:cs="Times New Roman"/>
          <w:sz w:val="28"/>
          <w:lang w:val="ru-RU"/>
        </w:rPr>
        <w:t>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загружены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датафрейм. 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235" w:after="0"/>
        <w:ind w:left="163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9790" cy="42189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 –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2" w:before="161" w:after="0"/>
        <w:ind w:left="900" w:right="0" w:hanging="360"/>
        <w:jc w:val="left"/>
        <w:rPr>
          <w:spacing w:val="-17"/>
          <w:sz w:val="28"/>
        </w:rPr>
      </w:pPr>
      <w:r>
        <w:rPr>
          <w:sz w:val="28"/>
        </w:rPr>
        <w:t>Выделены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их</w:t>
      </w:r>
      <w:r>
        <w:rPr>
          <w:spacing w:val="-14"/>
          <w:sz w:val="28"/>
        </w:rPr>
        <w:t xml:space="preserve"> </w:t>
      </w:r>
      <w:r>
        <w:rPr>
          <w:sz w:val="28"/>
        </w:rPr>
        <w:t>метки,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тексты</w:t>
      </w:r>
      <w:r>
        <w:rPr>
          <w:spacing w:val="-16"/>
          <w:sz w:val="28"/>
        </w:rPr>
        <w:t xml:space="preserve"> </w:t>
      </w:r>
      <w:r>
        <w:rPr>
          <w:sz w:val="28"/>
        </w:rPr>
        <w:t>меток</w:t>
      </w:r>
      <w:r>
        <w:rPr>
          <w:spacing w:val="-15"/>
          <w:sz w:val="28"/>
        </w:rPr>
        <w:t xml:space="preserve"> </w:t>
      </w:r>
      <w:r>
        <w:rPr>
          <w:sz w:val="28"/>
        </w:rPr>
        <w:t>преобразованы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числам.</w:t>
      </w:r>
      <w:r>
        <w:rPr>
          <w:spacing w:val="-17"/>
          <w:sz w:val="28"/>
        </w:rPr>
        <w:t xml:space="preserve">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2" w:before="161" w:after="0"/>
        <w:ind w:left="900" w:right="0" w:hanging="360"/>
        <w:jc w:val="left"/>
        <w:rPr>
          <w:sz w:val="28"/>
        </w:rPr>
      </w:pPr>
      <w:r>
        <w:rPr>
          <w:sz w:val="28"/>
        </w:rPr>
        <w:t>Выборка разбита</w:t>
      </w:r>
      <w:r>
        <w:rPr>
          <w:spacing w:val="-4"/>
          <w:sz w:val="28"/>
        </w:rPr>
        <w:t xml:space="preserve"> </w:t>
      </w:r>
      <w:r>
        <w:rPr>
          <w:sz w:val="28"/>
        </w:rPr>
        <w:t>на обучающую</w:t>
      </w:r>
      <w:r>
        <w:rPr>
          <w:spacing w:val="-1"/>
          <w:sz w:val="28"/>
        </w:rPr>
        <w:t xml:space="preserve"> </w:t>
      </w:r>
      <w:r>
        <w:rPr>
          <w:sz w:val="28"/>
        </w:rPr>
        <w:t>и тестовую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train_test_split</w:t>
      </w:r>
      <w:r>
        <w:rPr>
          <w:sz w:val="28"/>
        </w:rPr>
        <w:t>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2" w:before="161" w:after="0"/>
        <w:ind w:left="1361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Линейный дискриминантный анализ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164" w:after="0"/>
        <w:ind w:left="921" w:right="204" w:hanging="360"/>
        <w:rPr>
          <w:sz w:val="28"/>
        </w:rPr>
      </w:pPr>
      <w:r>
        <w:rPr>
          <w:sz w:val="28"/>
        </w:rPr>
        <w:t xml:space="preserve">Проведена классификация наблюдений </w:t>
      </w: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при помощи LDA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910" w:leader="none"/>
        </w:tabs>
        <w:bidi w:val="0"/>
        <w:spacing w:lineRule="auto" w:line="240" w:before="235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885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  <w:lang w:val="en-US"/>
        </w:rPr>
        <w:t>Р</w:t>
      </w:r>
      <w:r>
        <w:rPr>
          <w:spacing w:val="-4"/>
          <w:sz w:val="28"/>
          <w:lang w:val="en-US"/>
        </w:rPr>
        <w:t xml:space="preserve">исунок </w:t>
      </w:r>
      <w:r>
        <w:rPr>
          <w:spacing w:val="-4"/>
          <w:sz w:val="28"/>
          <w:lang w:val="en-US"/>
        </w:rPr>
        <w:t>2</w:t>
      </w:r>
      <w:r>
        <w:rPr>
          <w:spacing w:val="-4"/>
          <w:sz w:val="28"/>
          <w:lang w:val="en-US"/>
        </w:rPr>
        <w:t xml:space="preserve"> — </w:t>
      </w:r>
      <w:r>
        <w:rPr>
          <w:rFonts w:eastAsia="Times New Roman" w:cs="Times New Roman"/>
          <w:spacing w:val="-4"/>
          <w:sz w:val="28"/>
          <w:lang w:val="en-US"/>
        </w:rPr>
        <w:t>Классификация</w:t>
      </w:r>
      <w:r>
        <w:rPr>
          <w:rFonts w:eastAsia="Times New Roman" w:cs="Times New Roman"/>
          <w:color w:val="auto"/>
          <w:spacing w:val="-4"/>
          <w:kern w:val="0"/>
          <w:sz w:val="28"/>
          <w:szCs w:val="22"/>
          <w:lang w:val="en-US" w:eastAsia="en-US" w:bidi="ar-SA"/>
        </w:rPr>
        <w:t xml:space="preserve">при помощи </w:t>
      </w:r>
      <w:r>
        <w:rPr>
          <w:rFonts w:eastAsia="Times New Roman" w:cs="Times New Roman"/>
          <w:color w:val="auto"/>
          <w:spacing w:val="-4"/>
          <w:kern w:val="0"/>
          <w:sz w:val="28"/>
          <w:szCs w:val="22"/>
          <w:lang w:val="ru-RU" w:eastAsia="en-US" w:bidi="ar-SA"/>
        </w:rPr>
        <w:t>LDA</w:t>
      </w:r>
    </w:p>
    <w:p>
      <w:pPr>
        <w:pStyle w:val="ListParagraph"/>
        <w:widowControl w:val="false"/>
        <w:tabs>
          <w:tab w:val="clear" w:pos="720"/>
          <w:tab w:val="left" w:pos="910" w:leader="none"/>
        </w:tabs>
        <w:bidi w:val="0"/>
        <w:spacing w:lineRule="auto" w:line="360" w:before="164" w:after="0"/>
        <w:ind w:left="0" w:right="180" w:hanging="0"/>
        <w:jc w:val="left"/>
        <w:rPr>
          <w:sz w:val="28"/>
          <w:lang w:val="en-US"/>
        </w:rPr>
      </w:pPr>
      <w:r>
        <w:rPr>
          <w:sz w:val="28"/>
        </w:rPr>
        <w:tab/>
        <w:t xml:space="preserve">Выявлено </w:t>
      </w:r>
      <w:r>
        <w:rPr>
          <w:sz w:val="28"/>
        </w:rPr>
        <w:t>3</w:t>
      </w:r>
      <w:r>
        <w:rPr>
          <w:sz w:val="28"/>
        </w:rPr>
        <w:t xml:space="preserve"> неправильно классифицированных наблюдения.</w:t>
      </w:r>
    </w:p>
    <w:p>
      <w:pPr>
        <w:pStyle w:val="Normal"/>
        <w:spacing w:lineRule="exact" w:line="320"/>
        <w:ind w:left="202" w:hanging="0"/>
        <w:jc w:val="both"/>
        <w:rPr>
          <w:i/>
          <w:i/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2"/>
          <w:sz w:val="28"/>
        </w:rPr>
        <w:t xml:space="preserve"> </w:t>
      </w:r>
      <w:r>
        <w:rPr>
          <w:rFonts w:eastAsia="Times New Roman" w:cs="Times New Roman"/>
          <w:i/>
          <w:color w:val="auto"/>
          <w:spacing w:val="-2"/>
          <w:kern w:val="0"/>
          <w:sz w:val="28"/>
          <w:szCs w:val="22"/>
          <w:lang w:val="ru-RU" w:eastAsia="en-US" w:bidi="ar-SA"/>
        </w:rPr>
        <w:t>LDA</w:t>
      </w:r>
    </w:p>
    <w:p>
      <w:pPr>
        <w:pStyle w:val="Normal"/>
        <w:spacing w:before="1" w:after="0"/>
        <w:rPr>
          <w:i/>
          <w:i/>
          <w:sz w:val="14"/>
        </w:rPr>
      </w:pPr>
      <w:r>
        <w:rPr>
          <w:i/>
          <w:sz w:val="14"/>
        </w:rPr>
      </w:r>
    </w:p>
    <w:tbl>
      <w:tblPr>
        <w:tblStyle w:val="a5"/>
        <w:tblW w:w="97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3"/>
        <w:gridCol w:w="4882"/>
      </w:tblGrid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Атрибут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coef_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екторы веса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intercept_ 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рок перехвата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explained_variance_ratio_ 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звешенная внутриклассовая матрица ковариаций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means_ 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лассовые средние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priors_ 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риоры класса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scalings_ </w:t>
            </w:r>
          </w:p>
        </w:tc>
        <w:tc>
          <w:tcPr>
            <w:tcW w:w="4882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асштабирование объектов в пространстве, охватываемом центрами классов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xbar_</w:t>
            </w:r>
          </w:p>
        </w:tc>
        <w:tc>
          <w:tcPr>
            <w:tcW w:w="4882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бщее среднее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classes_ </w:t>
            </w:r>
          </w:p>
        </w:tc>
        <w:tc>
          <w:tcPr>
            <w:tcW w:w="4882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никальные лейблы класса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n_features_in_</w:t>
            </w:r>
          </w:p>
        </w:tc>
        <w:tc>
          <w:tcPr>
            <w:tcW w:w="4882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оличество видимых деталей во время посадки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feature_names_in_</w:t>
            </w:r>
          </w:p>
        </w:tc>
        <w:tc>
          <w:tcPr>
            <w:tcW w:w="4882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азвания видимых особенностей во время посадки</w:t>
            </w:r>
          </w:p>
        </w:tc>
      </w:tr>
    </w:tbl>
    <w:p>
      <w:pPr>
        <w:pStyle w:val="Normal"/>
        <w:spacing w:before="11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Normal"/>
        <w:spacing w:before="11" w:after="0"/>
        <w:rPr>
          <w:i/>
          <w:i/>
          <w:sz w:val="41"/>
        </w:rPr>
      </w:pPr>
      <w:r>
        <w:rPr>
          <w:i/>
          <w:sz w:val="41"/>
        </w:rPr>
      </w:r>
    </w:p>
    <w:tbl>
      <w:tblPr>
        <w:tblStyle w:val="a5"/>
        <w:tblW w:w="97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8"/>
                <w:lang w:val="ru-RU" w:eastAsia="en-US" w:bidi="ar-SA"/>
              </w:rPr>
              <w:t>Параметр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solver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спользуемый метод решения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shrinkage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араметр усадки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priors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ласс априорных вероятностей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n_components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оличество компонентов для уменьшения размерности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store_covariance</w:t>
            </w:r>
          </w:p>
        </w:tc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лаг для вычисления взвешенной ковариационной матрицы внутри класса.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tol</w:t>
            </w:r>
          </w:p>
        </w:tc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бсолютный порог, чтобы единичное значение X считалось значимым, используется для оценки ранга X</w:t>
            </w:r>
          </w:p>
        </w:tc>
      </w:tr>
      <w:tr>
        <w:trPr/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covariance_estimator</w:t>
            </w:r>
          </w:p>
        </w:tc>
        <w:tc>
          <w:tcPr>
            <w:tcW w:w="4883" w:type="dxa"/>
            <w:tcBorders>
              <w:top w:val="nil"/>
            </w:tcBorders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спользуется для оценки ковариационных матриц вместо эмпирической оценки ковариации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83" w:right="204" w:hanging="0"/>
        <w:rPr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/>
        <w:ind w:left="921" w:right="204" w:hanging="360"/>
        <w:rPr>
          <w:sz w:val="28"/>
        </w:rPr>
      </w:pPr>
      <w:r>
        <w:rPr>
          <w:sz w:val="28"/>
        </w:rPr>
        <w:t>Точность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score()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 93.3%.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83" w:right="204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6191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 xml:space="preserve">исунок </w:t>
      </w:r>
      <w:r>
        <w:rPr>
          <w:sz w:val="28"/>
        </w:rPr>
        <w:t>3</w:t>
      </w:r>
      <w:r>
        <w:rPr>
          <w:sz w:val="28"/>
        </w:rPr>
        <w:t xml:space="preserve"> — Точность классификации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2" w:after="0"/>
        <w:ind w:left="921" w:right="206" w:hanging="360"/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наблюдений и точности классификации от размера тестовой выборки </w:t>
      </w:r>
      <w:r>
        <w:rPr>
          <w:sz w:val="28"/>
          <w:szCs w:val="28"/>
        </w:rPr>
        <w:t>(0.05 до 0.95 с шагом 0.05), random_state = 830434</w:t>
      </w:r>
      <w:r>
        <w:rPr>
          <w:sz w:val="28"/>
        </w:rPr>
        <w:t>.</w:t>
      </w:r>
    </w:p>
    <w:p>
      <w:pPr>
        <w:pStyle w:val="Normal"/>
        <w:spacing w:before="6" w:after="0"/>
        <w:rPr>
          <w:sz w:val="9"/>
        </w:rPr>
      </w:pPr>
      <w:r>
        <w:rPr>
          <w:sz w:val="9"/>
        </w:rPr>
      </w:r>
    </w:p>
    <w:p>
      <w:pPr>
        <w:pStyle w:val="Normal"/>
        <w:spacing w:before="8" w:after="0"/>
        <w:ind w:left="1280" w:right="1287" w:hanging="0"/>
        <w:jc w:val="center"/>
        <w:rPr>
          <w:i/>
          <w:i/>
          <w:sz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26282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6"/>
          <w:sz w:val="28"/>
        </w:rPr>
        <w:t xml:space="preserve"> </w:t>
      </w:r>
      <w:r>
        <w:rPr>
          <w:spacing w:val="-6"/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Г</w:t>
      </w:r>
      <w:r>
        <w:rPr>
          <w:i w:val="false"/>
          <w:iCs w:val="false"/>
          <w:spacing w:val="-3"/>
          <w:sz w:val="28"/>
        </w:rPr>
        <w:t xml:space="preserve">рафик зависимости точности классификации и неправильно классифицированных наблюдений от размера тестовой выборки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</w:rPr>
        <w:t>Функция transform применяется для уменьшения размерности данных.</w:t>
      </w:r>
    </w:p>
    <w:p>
      <w:pPr>
        <w:pStyle w:val="Normal"/>
        <w:tabs>
          <w:tab w:val="clear" w:pos="720"/>
          <w:tab w:val="left" w:pos="910" w:leader="none"/>
        </w:tabs>
        <w:spacing w:lineRule="auto" w:line="362" w:before="74" w:after="0"/>
        <w:ind w:left="561" w:right="202" w:hanging="0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2628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3" w:after="0"/>
        <w:ind w:left="1282" w:right="1285" w:hanging="0"/>
        <w:jc w:val="center"/>
        <w:rPr>
          <w:i/>
          <w:i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rFonts w:eastAsia="Times New Roman" w:cs="Times New Roman"/>
          <w:color w:val="auto"/>
          <w:spacing w:val="-3"/>
          <w:kern w:val="0"/>
          <w:sz w:val="28"/>
          <w:szCs w:val="22"/>
          <w:lang w:val="ru-RU" w:eastAsia="en-US" w:bidi="ar-SA"/>
        </w:rPr>
        <w:t>Результат применения функции transform</w:t>
      </w:r>
    </w:p>
    <w:p>
      <w:pPr>
        <w:pStyle w:val="Normal"/>
        <w:numPr>
          <w:ilvl w:val="0"/>
          <w:numId w:val="2"/>
        </w:numPr>
        <w:spacing w:before="9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Исследована работа классификатора при различных параметрах solver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shrinkage</w:t>
      </w:r>
    </w:p>
    <w:p>
      <w:pPr>
        <w:pStyle w:val="Normal"/>
        <w:numPr>
          <w:ilvl w:val="0"/>
          <w:numId w:val="0"/>
        </w:numPr>
        <w:spacing w:before="90" w:after="0"/>
        <w:ind w:left="922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26282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6 — Точность классификации при различных значениях параметра solver</w:t>
      </w:r>
    </w:p>
    <w:p>
      <w:pPr>
        <w:pStyle w:val="Normal"/>
        <w:numPr>
          <w:ilvl w:val="0"/>
          <w:numId w:val="0"/>
        </w:numPr>
        <w:spacing w:before="90" w:after="0"/>
        <w:ind w:left="922" w:hanging="0"/>
        <w:jc w:val="both"/>
        <w:rPr>
          <w:sz w:val="28"/>
          <w:szCs w:val="28"/>
        </w:rPr>
      </w:pPr>
      <w:r>
        <w:rPr>
          <w:sz w:val="28"/>
          <w:szCs w:val="28"/>
        </w:rPr>
        <w:t>svd - разложение по сингулярным значениям (по умолчанию). Не вычисляет ковариационную матрицу, поэтому этот метод решения рекомендуется для данных с большим количеством функций.</w:t>
      </w:r>
    </w:p>
    <w:p>
      <w:pPr>
        <w:pStyle w:val="Normal"/>
        <w:numPr>
          <w:ilvl w:val="0"/>
          <w:numId w:val="0"/>
        </w:numPr>
        <w:spacing w:before="90" w:after="0"/>
        <w:ind w:left="922" w:hanging="0"/>
        <w:jc w:val="both"/>
        <w:rPr>
          <w:sz w:val="28"/>
          <w:szCs w:val="28"/>
        </w:rPr>
      </w:pPr>
      <w:r>
        <w:rPr>
          <w:sz w:val="28"/>
          <w:szCs w:val="28"/>
        </w:rPr>
        <w:t>lsqr - решение методом наименьших квадратов. Можно комбинировать с оценкой усадки или настраиваемой ковариационной оценкой.</w:t>
      </w:r>
    </w:p>
    <w:p>
      <w:pPr>
        <w:pStyle w:val="Normal"/>
        <w:numPr>
          <w:ilvl w:val="0"/>
          <w:numId w:val="0"/>
        </w:numPr>
        <w:spacing w:before="90" w:after="0"/>
        <w:ind w:left="922" w:hanging="0"/>
        <w:jc w:val="both"/>
        <w:rPr>
          <w:sz w:val="28"/>
          <w:szCs w:val="28"/>
        </w:rPr>
      </w:pPr>
      <w:r>
        <w:rPr>
          <w:sz w:val="28"/>
          <w:szCs w:val="28"/>
        </w:rPr>
        <w:t>eigen - разложение по собственным значениям. Можно комбинировать с оценкой усадки или настраиваемой ковариационной оценкой.</w:t>
      </w:r>
    </w:p>
    <w:p>
      <w:pPr>
        <w:pStyle w:val="Normal"/>
        <w:spacing w:before="9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9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765" cy="43046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90" w:after="0"/>
        <w:ind w:left="922" w:hanging="0"/>
        <w:jc w:val="center"/>
        <w:rPr/>
      </w:pPr>
      <w:r>
        <w:rPr>
          <w:sz w:val="28"/>
          <w:szCs w:val="28"/>
        </w:rPr>
        <w:t xml:space="preserve">Рисунок 7 — Точность классификации при различных значениях параметра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shrinkage</w:t>
      </w:r>
    </w:p>
    <w:p>
      <w:pPr>
        <w:pStyle w:val="Normal"/>
        <w:spacing w:before="9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None – без усадки. (по умолчанию)</w:t>
      </w:r>
    </w:p>
    <w:p>
      <w:pPr>
        <w:pStyle w:val="Normal"/>
        <w:spacing w:before="9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auto – автоматическая усадка с использованием леммы Ледуа-Вольфа.</w:t>
      </w:r>
    </w:p>
    <w:p>
      <w:pPr>
        <w:pStyle w:val="Normal"/>
        <w:spacing w:before="9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float – значение между 0 и 1. фиксированный параметр усадки.</w:t>
      </w:r>
    </w:p>
    <w:p>
      <w:pPr>
        <w:pStyle w:val="Normal"/>
        <w:spacing w:before="90" w:after="0"/>
        <w:ind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90"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Задана априорную вероятность класса с номером 1 равная 0.7, остальным классам заданы равные априорные вероятности.</w:t>
      </w:r>
    </w:p>
    <w:p>
      <w:pPr>
        <w:pStyle w:val="Normal"/>
        <w:numPr>
          <w:ilvl w:val="0"/>
          <w:numId w:val="0"/>
        </w:numPr>
        <w:spacing w:before="8" w:after="0"/>
        <w:ind w:left="2202" w:right="1287" w:hanging="0"/>
        <w:jc w:val="center"/>
        <w:rPr>
          <w:i/>
          <w:i/>
          <w:sz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580640"/>
            <wp:effectExtent l="0" t="0" r="0" b="0"/>
            <wp:wrapTopAndBottom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</w:t>
      </w:r>
      <w:r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8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lang w:val="ru-RU" w:eastAsia="en-US" w:bidi="ar-SA"/>
        </w:rPr>
        <w:t>Т</w:t>
      </w:r>
      <w:r>
        <w:rPr>
          <w:i w:val="false"/>
          <w:iCs w:val="false"/>
          <w:spacing w:val="-3"/>
          <w:sz w:val="28"/>
          <w:szCs w:val="28"/>
        </w:rPr>
        <w:t xml:space="preserve">очности классификации и </w:t>
      </w:r>
      <w:r>
        <w:rPr>
          <w:i w:val="false"/>
          <w:iCs w:val="false"/>
          <w:spacing w:val="-3"/>
          <w:sz w:val="28"/>
          <w:szCs w:val="28"/>
        </w:rPr>
        <w:t>количество</w:t>
      </w:r>
      <w:r>
        <w:rPr>
          <w:i w:val="false"/>
          <w:iCs w:val="false"/>
          <w:spacing w:val="-3"/>
          <w:sz w:val="28"/>
          <w:szCs w:val="28"/>
        </w:rPr>
        <w:t xml:space="preserve"> неправильно классифицированных наблюдений </w:t>
      </w:r>
      <w:r>
        <w:rPr>
          <w:i w:val="false"/>
          <w:iCs w:val="false"/>
          <w:spacing w:val="-3"/>
          <w:sz w:val="28"/>
          <w:szCs w:val="28"/>
        </w:rPr>
        <w:t>при заданных априорных вероятностях</w:t>
      </w:r>
    </w:p>
    <w:p>
      <w:pPr>
        <w:pStyle w:val="Normal"/>
        <w:spacing w:before="90" w:after="0"/>
        <w:ind w:hanging="0"/>
        <w:jc w:val="both"/>
        <w:rPr/>
      </w:pPr>
      <w:r>
        <w:rPr/>
      </w:r>
    </w:p>
    <w:p>
      <w:pPr>
        <w:pStyle w:val="Normal"/>
        <w:widowControl w:val="false"/>
        <w:bidi w:val="0"/>
        <w:spacing w:lineRule="auto" w:line="360" w:before="1" w:after="0"/>
        <w:ind w:left="0" w:right="1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опорных векторов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 w:before="164" w:after="0"/>
        <w:ind w:left="921" w:right="204" w:hanging="360"/>
        <w:rPr>
          <w:sz w:val="28"/>
        </w:rPr>
      </w:pPr>
      <w:r>
        <w:rPr>
          <w:spacing w:val="1"/>
          <w:sz w:val="28"/>
        </w:rPr>
        <w:t>Проведена классификация при помощи SVM на тех же данных.</w:t>
      </w:r>
    </w:p>
    <w:p>
      <w:pPr>
        <w:pStyle w:val="Normal"/>
        <w:widowControl w:val="false"/>
        <w:tabs>
          <w:tab w:val="clear" w:pos="720"/>
          <w:tab w:val="left" w:pos="910" w:leader="none"/>
        </w:tabs>
        <w:bidi w:val="0"/>
        <w:spacing w:lineRule="auto" w:line="362"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6515" cy="9048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  <w:szCs w:val="20"/>
          <w:lang w:val="en-US"/>
        </w:rPr>
        <w:t>Р</w:t>
      </w:r>
      <w:r>
        <w:rPr>
          <w:spacing w:val="-4"/>
          <w:sz w:val="28"/>
          <w:szCs w:val="20"/>
          <w:lang w:val="en-US"/>
        </w:rPr>
        <w:t xml:space="preserve">исунок </w:t>
      </w:r>
      <w:r>
        <w:rPr>
          <w:spacing w:val="-4"/>
          <w:sz w:val="28"/>
          <w:szCs w:val="20"/>
          <w:lang w:val="en-US"/>
        </w:rPr>
        <w:t>9</w:t>
      </w:r>
      <w:r>
        <w:rPr>
          <w:spacing w:val="-4"/>
          <w:sz w:val="28"/>
          <w:szCs w:val="20"/>
          <w:lang w:val="en-US"/>
        </w:rPr>
        <w:t xml:space="preserve"> —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>Классификация с</w:t>
      </w:r>
      <w:r>
        <w:rPr>
          <w:rFonts w:eastAsia="Times New Roman" w:cs="Times New Roman"/>
          <w:spacing w:val="-15"/>
          <w:sz w:val="28"/>
          <w:szCs w:val="20"/>
          <w:lang w:val="en-US"/>
        </w:rPr>
        <w:t xml:space="preserve">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 xml:space="preserve">помощью </w:t>
      </w:r>
      <w:r>
        <w:rPr>
          <w:rFonts w:eastAsia="Times New Roman" w:cs="Times New Roman"/>
          <w:spacing w:val="1"/>
          <w:sz w:val="28"/>
          <w:szCs w:val="20"/>
          <w:lang w:val="en-US"/>
        </w:rPr>
        <w:t>SVM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910" w:leader="none"/>
        </w:tabs>
        <w:suppressAutoHyphens w:val="true"/>
        <w:bidi w:val="0"/>
        <w:spacing w:lineRule="auto" w:line="360" w:before="164" w:after="0"/>
        <w:ind w:left="900" w:right="180" w:hanging="0"/>
        <w:jc w:val="left"/>
        <w:rPr>
          <w:sz w:val="28"/>
          <w:lang w:val="en-US"/>
        </w:rPr>
      </w:pPr>
      <w:r>
        <w:rPr>
          <w:sz w:val="28"/>
        </w:rPr>
        <w:t xml:space="preserve">Выявлено </w:t>
      </w:r>
      <w:r>
        <w:rPr>
          <w:sz w:val="28"/>
        </w:rPr>
        <w:t>7</w:t>
      </w:r>
      <w:r>
        <w:rPr>
          <w:sz w:val="28"/>
        </w:rPr>
        <w:t xml:space="preserve"> неправильно классифицированных наблюдения.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2"/>
        <w:ind w:left="921" w:right="204" w:hanging="360"/>
        <w:rPr>
          <w:sz w:val="28"/>
        </w:rPr>
      </w:pPr>
      <w:r>
        <w:rPr>
          <w:sz w:val="28"/>
        </w:rPr>
        <w:t>Точность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score()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1"/>
          <w:sz w:val="28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66</w:t>
      </w:r>
      <w:r>
        <w:rPr>
          <w:sz w:val="28"/>
        </w:rPr>
        <w:t>.</w:t>
      </w:r>
      <w:r>
        <w:rPr>
          <w:sz w:val="28"/>
        </w:rPr>
        <w:t>7</w:t>
      </w:r>
      <w:r>
        <w:rPr>
          <w:sz w:val="28"/>
        </w:rPr>
        <w:t>%.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910" w:leader="none"/>
        </w:tabs>
        <w:suppressAutoHyphens w:val="true"/>
        <w:bidi w:val="0"/>
        <w:spacing w:lineRule="auto" w:line="360" w:before="0" w:after="0"/>
        <w:ind w:left="0" w:right="18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58039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 xml:space="preserve">исунок </w:t>
      </w:r>
      <w:r>
        <w:rPr>
          <w:sz w:val="28"/>
        </w:rPr>
        <w:t>10</w:t>
      </w:r>
      <w:r>
        <w:rPr>
          <w:sz w:val="28"/>
        </w:rPr>
        <w:t xml:space="preserve"> — Точность классификации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exact" w:line="317"/>
        <w:ind w:left="910" w:right="0" w:hanging="349"/>
        <w:rPr>
          <w:sz w:val="28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Выведена следующая информация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exact" w:line="317"/>
        <w:ind w:left="1483" w:righ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219011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910" w:leader="none"/>
        </w:tabs>
        <w:suppressAutoHyphens w:val="true"/>
        <w:bidi w:val="0"/>
        <w:spacing w:before="4" w:after="0"/>
        <w:ind w:left="0" w:right="180" w:hanging="0"/>
        <w:jc w:val="center"/>
        <w:rPr>
          <w:sz w:val="1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pacing w:val="-3"/>
          <w:sz w:val="28"/>
        </w:rPr>
        <w:t>11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Информация о SVM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Это информация о</w:t>
      </w:r>
      <w:r>
        <w:rPr>
          <w:sz w:val="28"/>
        </w:rPr>
        <w:t>писывает</w:t>
      </w:r>
      <w:r>
        <w:rPr>
          <w:sz w:val="28"/>
        </w:rPr>
        <w:t xml:space="preserve"> опорны</w:t>
      </w:r>
      <w:r>
        <w:rPr>
          <w:sz w:val="28"/>
        </w:rPr>
        <w:t>е</w:t>
      </w:r>
      <w:r>
        <w:rPr>
          <w:sz w:val="28"/>
        </w:rPr>
        <w:t xml:space="preserve"> вектора.</w:t>
      </w:r>
    </w:p>
    <w:p>
      <w:pPr>
        <w:pStyle w:val="Normal"/>
        <w:rPr>
          <w:sz w:val="28"/>
        </w:rPr>
      </w:pPr>
      <w:r>
        <w:rPr>
          <w:sz w:val="28"/>
        </w:rPr>
        <w:t xml:space="preserve">support_ </w:t>
      </w: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содержит</w:t>
      </w:r>
      <w:r>
        <w:rPr>
          <w:sz w:val="28"/>
        </w:rPr>
        <w:t xml:space="preserve"> индексы опорных векторов.</w:t>
      </w:r>
    </w:p>
    <w:p>
      <w:pPr>
        <w:pStyle w:val="Normal"/>
        <w:rPr>
          <w:sz w:val="28"/>
        </w:rPr>
      </w:pPr>
      <w:r>
        <w:rPr>
          <w:sz w:val="28"/>
        </w:rPr>
        <w:t xml:space="preserve">support_vectors_ </w:t>
      </w: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сожержит</w:t>
      </w:r>
      <w:r>
        <w:rPr>
          <w:sz w:val="28"/>
        </w:rPr>
        <w:t xml:space="preserve"> сами опорные вектора.</w:t>
      </w:r>
    </w:p>
    <w:p>
      <w:pPr>
        <w:pStyle w:val="Normal"/>
        <w:rPr>
          <w:sz w:val="28"/>
        </w:rPr>
      </w:pPr>
      <w:r>
        <w:rPr>
          <w:sz w:val="28"/>
        </w:rPr>
        <w:t xml:space="preserve">n_support_ </w:t>
      </w:r>
      <w:r>
        <w:rPr>
          <w:rFonts w:eastAsia="Times New Roman" w:cs="Times New Roman"/>
          <w:color w:val="auto"/>
          <w:kern w:val="0"/>
          <w:sz w:val="28"/>
          <w:szCs w:val="22"/>
          <w:lang w:val="ru-RU" w:eastAsia="en-US" w:bidi="ar-SA"/>
        </w:rPr>
        <w:t>сожержит</w:t>
      </w:r>
      <w:r>
        <w:rPr>
          <w:sz w:val="28"/>
        </w:rPr>
        <w:t xml:space="preserve"> количество опорных векторов для каждого класса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наблюдений и точности классификации от размера тестовой выборки.</w:t>
      </w:r>
      <w:r>
        <w:rPr>
          <w:spacing w:val="1"/>
          <w:sz w:val="28"/>
        </w:rPr>
        <w:t xml:space="preserve"> Размер тестовой выборки изменяется от 0.05 до 0.95 с шагом 0.05. Параметр random_state выбран равным номеру зачетной книжки (830434).</w:t>
      </w:r>
    </w:p>
    <w:p>
      <w:pPr>
        <w:pStyle w:val="Normal"/>
        <w:spacing w:before="261" w:after="0"/>
        <w:ind w:left="1280" w:right="1287" w:hanging="0"/>
        <w:jc w:val="center"/>
        <w:rPr>
          <w:i/>
          <w:i/>
          <w:sz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140" cy="262826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6"/>
          <w:sz w:val="28"/>
        </w:rPr>
        <w:t xml:space="preserve"> </w:t>
      </w:r>
      <w:r>
        <w:rPr>
          <w:spacing w:val="-6"/>
          <w:sz w:val="28"/>
        </w:rPr>
        <w:t>12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Г</w:t>
      </w:r>
      <w:r>
        <w:rPr>
          <w:i w:val="false"/>
          <w:iCs w:val="false"/>
          <w:spacing w:val="-3"/>
          <w:sz w:val="28"/>
        </w:rPr>
        <w:t xml:space="preserve">рафик зависимости точности классификации и неправильно классифицированных наблюдений от размера тестовой выборки </w:t>
      </w:r>
    </w:p>
    <w:p>
      <w:pPr>
        <w:pStyle w:val="Normal"/>
        <w:spacing w:before="261" w:after="0"/>
        <w:ind w:left="1280" w:right="1287" w:hanging="0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921" w:right="204" w:hanging="360"/>
        <w:rPr>
          <w:sz w:val="28"/>
        </w:rPr>
      </w:pPr>
      <w:r>
        <w:rPr>
          <w:sz w:val="28"/>
        </w:rPr>
        <w:t>Исследована работа метода опорных векторов при различных значениях kernel, degree, max_iter.</w:t>
      </w:r>
    </w:p>
    <w:p>
      <w:pPr>
        <w:pStyle w:val="Normal"/>
        <w:spacing w:before="10" w:after="1"/>
        <w:rPr>
          <w:i/>
          <w:i/>
          <w:sz w:val="13"/>
        </w:rPr>
      </w:pPr>
      <w:r>
        <w:rPr>
          <w:i/>
          <w:sz w:val="13"/>
        </w:rPr>
      </w:r>
    </w:p>
    <w:p>
      <w:pPr>
        <w:pStyle w:val="Normal"/>
        <w:spacing w:before="10" w:after="1"/>
        <w:rPr>
          <w:i/>
          <w:i/>
          <w:sz w:val="13"/>
        </w:rPr>
      </w:pPr>
      <w:r>
        <w:rPr>
          <w:i/>
          <w:sz w:val="13"/>
        </w:rPr>
      </w:r>
    </w:p>
    <w:p>
      <w:pPr>
        <w:pStyle w:val="Normal"/>
        <w:spacing w:before="10" w:after="1"/>
        <w:rPr>
          <w:i/>
          <w:i/>
          <w:sz w:val="13"/>
        </w:rPr>
      </w:pPr>
      <w:r>
        <w:rPr>
          <w:i/>
          <w:sz w:val="13"/>
        </w:rPr>
      </w:r>
    </w:p>
    <w:p>
      <w:pPr>
        <w:pStyle w:val="Normal"/>
        <w:spacing w:before="10" w:after="1"/>
        <w:rPr>
          <w:i/>
          <w:i/>
          <w:sz w:val="13"/>
        </w:rPr>
      </w:pPr>
      <w:r>
        <w:rPr>
          <w:i/>
          <w:sz w:val="13"/>
        </w:rPr>
      </w:r>
    </w:p>
    <w:p>
      <w:pPr>
        <w:pStyle w:val="Normal"/>
        <w:spacing w:before="10" w:after="1"/>
        <w:rPr>
          <w:i/>
          <w:i/>
          <w:sz w:val="13"/>
        </w:rPr>
      </w:pPr>
      <w:r>
        <w:rPr>
          <w:i/>
          <w:sz w:val="13"/>
        </w:rPr>
      </w:r>
    </w:p>
    <w:tbl>
      <w:tblPr>
        <w:tblStyle w:val="TableNormal"/>
        <w:tblW w:w="9346" w:type="dxa"/>
        <w:jc w:val="left"/>
        <w:tblInd w:w="2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03"/>
        <w:gridCol w:w="6942"/>
      </w:tblGrid>
      <w:tr>
        <w:trPr>
          <w:trHeight w:val="48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kernel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76" w:leader="none"/>
                <w:tab w:val="left" w:pos="3823" w:leader="none"/>
                <w:tab w:val="left" w:pos="5541" w:leader="none"/>
              </w:tabs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z w:val="28"/>
              </w:rPr>
              <w:t>ип ядра, который будет использова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лгоритм</w:t>
            </w:r>
            <w:r>
              <w:rPr>
                <w:sz w:val="28"/>
              </w:rPr>
              <w:t>ом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sz w:val="28"/>
              </w:rPr>
              <w:t>Поддерживается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'linear', 'poly', 'rbf', 'sigmoid', 'precomputed'.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  <w:t>Видно, что хуже всего себя показывает ядро sigmoid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14140" cy="2628265"/>
                  <wp:effectExtent l="0" t="0" r="0" b="0"/>
                  <wp:wrapTopAndBottom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26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degree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97" w:leader="none"/>
                <w:tab w:val="left" w:pos="3439" w:leader="none"/>
                <w:tab w:val="left" w:pos="4058" w:leader="none"/>
                <w:tab w:val="left" w:pos="5132" w:leader="none"/>
                <w:tab w:val="left" w:pos="6560" w:leader="none"/>
              </w:tabs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>тепень полиномиальной функции ядра. Только при kernel = 'poly'.</w:t>
            </w:r>
          </w:p>
          <w:p>
            <w:pPr>
              <w:pStyle w:val="TableParagraph"/>
              <w:tabs>
                <w:tab w:val="clear" w:pos="720"/>
                <w:tab w:val="left" w:pos="1285" w:leader="none"/>
                <w:tab w:val="left" w:pos="2133" w:leader="none"/>
                <w:tab w:val="left" w:pos="4388" w:leader="none"/>
                <w:tab w:val="left" w:pos="5394" w:leader="none"/>
              </w:tabs>
              <w:spacing w:lineRule="atLeast" w:line="480" w:before="4" w:after="0"/>
              <w:ind w:left="108" w:right="95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  <w:t>Видно, что лучше всего работает ядро в 2, 3, 4 и 5 степени.</w:t>
            </w:r>
          </w:p>
          <w:p>
            <w:pPr>
              <w:pStyle w:val="TableParagraph"/>
              <w:tabs>
                <w:tab w:val="clear" w:pos="720"/>
                <w:tab w:val="left" w:pos="1285" w:leader="none"/>
                <w:tab w:val="left" w:pos="2133" w:leader="none"/>
                <w:tab w:val="left" w:pos="4388" w:leader="none"/>
                <w:tab w:val="left" w:pos="5394" w:leader="none"/>
              </w:tabs>
              <w:spacing w:lineRule="atLeast" w:line="480" w:before="4" w:after="0"/>
              <w:ind w:left="108" w:right="95" w:hanging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66440" cy="4285615"/>
                  <wp:effectExtent l="0" t="0" r="0" b="0"/>
                  <wp:wrapTopAndBottom/>
                  <wp:docPr id="1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440" cy="42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31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max_iter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8" w:right="99" w:hanging="0"/>
              <w:jc w:val="bot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</w:rPr>
              <w:t>граничение на количество итераций. При -1 неограниченно.</w:t>
            </w:r>
          </w:p>
          <w:p>
            <w:pPr>
              <w:pStyle w:val="Normal"/>
              <w:tabs>
                <w:tab w:val="clear" w:pos="720"/>
                <w:tab w:val="left" w:pos="1581" w:leader="none"/>
              </w:tabs>
              <w:spacing w:lineRule="auto" w:line="360" w:before="194" w:after="8"/>
              <w:ind w:right="375" w:hanging="0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Видно, что при одной итерации алгоритм показывает наихудшие результаты работы. </w:t>
            </w:r>
          </w:p>
          <w:p>
            <w:pPr>
              <w:pStyle w:val="Normal"/>
              <w:tabs>
                <w:tab w:val="clear" w:pos="720"/>
                <w:tab w:val="left" w:pos="1581" w:leader="none"/>
              </w:tabs>
              <w:spacing w:lineRule="auto" w:line="360" w:before="194" w:after="8"/>
              <w:ind w:right="375" w:hanging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66440" cy="4285615"/>
                  <wp:effectExtent l="0" t="0" r="0" b="0"/>
                  <wp:wrapTopAndBottom/>
                  <wp:docPr id="15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440" cy="42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1"/>
        <w:pageBreakBefore w:val="false"/>
        <w:ind w:left="0" w:hanging="0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921" w:right="204" w:hanging="360"/>
        <w:rPr>
          <w:sz w:val="28"/>
        </w:rPr>
      </w:pPr>
      <w:r>
        <w:rPr>
          <w:sz w:val="28"/>
        </w:rPr>
        <w:t>Проведено исследование для методов NuSVC и LinearSVC.</w:t>
      </w:r>
    </w:p>
    <w:p>
      <w:pPr>
        <w:pStyle w:val="ListParagraph"/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561" w:right="204" w:hanging="0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2533015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13 — График сравнения алгоритмов SVC, </w:t>
      </w:r>
      <w:r>
        <w:rPr>
          <w:sz w:val="28"/>
          <w:szCs w:val="28"/>
        </w:rPr>
        <w:t>NuSVC и LinearSVC.</w:t>
      </w:r>
    </w:p>
    <w:p>
      <w:pPr>
        <w:pStyle w:val="ListParagraph"/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561" w:right="204" w:hanging="0"/>
        <w:rPr>
          <w:sz w:val="28"/>
          <w:szCs w:val="28"/>
        </w:rPr>
      </w:pPr>
      <w:r>
        <w:rPr>
          <w:sz w:val="28"/>
          <w:szCs w:val="28"/>
        </w:rPr>
        <w:t>NuSVC имеет параметр для управления количеством опорных векторов.</w:t>
      </w:r>
    </w:p>
    <w:p>
      <w:pPr>
        <w:pStyle w:val="ListParagraph"/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561" w:right="204" w:hanging="0"/>
        <w:rPr>
          <w:sz w:val="28"/>
          <w:szCs w:val="28"/>
        </w:rPr>
      </w:pPr>
      <w:r>
        <w:rPr>
          <w:sz w:val="28"/>
          <w:szCs w:val="28"/>
        </w:rPr>
        <w:t>LinearSVC аналогичен SVC при kernel = „linear“, но лучше масштабируется.</w:t>
      </w:r>
      <w:r>
        <w:br w:type="page"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>
          <w:sz w:val="28"/>
        </w:rPr>
      </w:pPr>
      <w:r>
        <w:rPr/>
      </w:r>
    </w:p>
    <w:p>
      <w:pPr>
        <w:pStyle w:val="Heading1"/>
        <w:ind w:left="0" w:hanging="0"/>
        <w:rPr>
          <w:sz w:val="28"/>
        </w:rPr>
      </w:pPr>
      <w:r>
        <w:rPr/>
      </w:r>
    </w:p>
    <w:p>
      <w:pPr>
        <w:pStyle w:val="Heading1"/>
        <w:ind w:left="0" w:hanging="0"/>
        <w:rPr>
          <w:sz w:val="28"/>
        </w:rPr>
      </w:pPr>
      <w:r>
        <w:rPr/>
        <w:t>Выводы</w:t>
      </w:r>
    </w:p>
    <w:p>
      <w:pPr>
        <w:pStyle w:val="Normal"/>
        <w:spacing w:lineRule="auto" w:line="360" w:before="164" w:after="0"/>
        <w:ind w:left="202" w:right="204" w:firstLine="707"/>
        <w:jc w:val="both"/>
        <w:rPr>
          <w:sz w:val="28"/>
        </w:rPr>
      </w:pPr>
      <w:r>
        <w:rPr>
          <w:sz w:val="28"/>
        </w:rPr>
        <w:t>В ходе выполнения лабораторной работы было произведено знакомство с классификацией методами GaussianNB, MultinominalNB, ComplementNB, BernoulliNB и DecisionTreeClassifier модуля Sklearn.</w:t>
      </w:r>
    </w:p>
    <w:sectPr>
      <w:type w:val="nextPage"/>
      <w:pgSz w:w="11906" w:h="16838"/>
      <w:pgMar w:left="1500" w:right="6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2" w:hanging="348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8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7" w:hanging="34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2" w:hanging="348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8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7" w:hanging="34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>
      <w:start w:val="1"/>
      <w:numFmt w:val="decimal"/>
      <w:lvlText w:val="%2."/>
      <w:lvlJc w:val="left"/>
      <w:pPr>
        <w:tabs>
          <w:tab w:val="num" w:pos="1990"/>
        </w:tabs>
        <w:ind w:left="1990" w:hanging="360"/>
      </w:pPr>
    </w:lvl>
    <w:lvl w:ilvl="2">
      <w:start w:val="1"/>
      <w:numFmt w:val="decimal"/>
      <w:lvlText w:val="%3."/>
      <w:lvlJc w:val="left"/>
      <w:pPr>
        <w:tabs>
          <w:tab w:val="num" w:pos="2350"/>
        </w:tabs>
        <w:ind w:left="2350" w:hanging="36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decimal"/>
      <w:lvlText w:val="%5."/>
      <w:lvlJc w:val="left"/>
      <w:pPr>
        <w:tabs>
          <w:tab w:val="num" w:pos="3070"/>
        </w:tabs>
        <w:ind w:left="3070" w:hanging="360"/>
      </w:pPr>
    </w:lvl>
    <w:lvl w:ilvl="5">
      <w:start w:val="1"/>
      <w:numFmt w:val="decimal"/>
      <w:lvlText w:val="%6."/>
      <w:lvlJc w:val="left"/>
      <w:pPr>
        <w:tabs>
          <w:tab w:val="num" w:pos="3430"/>
        </w:tabs>
        <w:ind w:left="3430" w:hanging="360"/>
      </w:pPr>
    </w:lvl>
    <w:lvl w:ilvl="6">
      <w:start w:val="1"/>
      <w:numFmt w:val="decimal"/>
      <w:lvlText w:val="%7."/>
      <w:lvlJc w:val="left"/>
      <w:pPr>
        <w:tabs>
          <w:tab w:val="num" w:pos="3790"/>
        </w:tabs>
        <w:ind w:left="3790" w:hanging="360"/>
      </w:pPr>
    </w:lvl>
    <w:lvl w:ilvl="7">
      <w:start w:val="1"/>
      <w:numFmt w:val="decimal"/>
      <w:lvlText w:val="%8."/>
      <w:lvlJc w:val="left"/>
      <w:pPr>
        <w:tabs>
          <w:tab w:val="num" w:pos="4150"/>
        </w:tabs>
        <w:ind w:left="4150" w:hanging="360"/>
      </w:pPr>
    </w:lvl>
    <w:lvl w:ilvl="8">
      <w:start w:val="1"/>
      <w:numFmt w:val="decimal"/>
      <w:lvlText w:val="%9."/>
      <w:lvlJc w:val="left"/>
      <w:pPr>
        <w:tabs>
          <w:tab w:val="num" w:pos="4510"/>
        </w:tabs>
        <w:ind w:left="451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4" w:after="0"/>
      <w:ind w:left="20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921" w:right="20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ind w:left="108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7078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LibreOffice/6.4.7.2$Linux_X86_64 LibreOffice_project/40$Build-2</Application>
  <Pages>11</Pages>
  <Words>649</Words>
  <Characters>4651</Characters>
  <CharactersWithSpaces>5202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2021-12-01T13:11:00Z</dcterms:created>
  <dc:creator>Иван Григорьев</dc:creator>
  <dc:description/>
  <dc:language>en-US</dc:language>
  <cp:lastModifiedBy/>
  <dcterms:modified xsi:type="dcterms:W3CDTF">2021-12-27T07:56:42Z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