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lang w:eastAsia="ru-RU"/>
          <w14:ligatures w14:val="none"/>
        </w:rPr>
        <w:t xml:space="preserve">техническое задание для веб-проектов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7"/>
          <w:szCs w:val="27"/>
          <w:lang w:eastAsia="ru-RU"/>
          <w14:ligatures w14:val="none"/>
        </w:rPr>
        <w:t xml:space="preserve">Общие требования и тема: валидация, регистрация, вход и выход, CRUD, загрузка файлов, деплой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Общие требования (для каждого ТЗ)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Регистрация: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логин или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пароль, подтверждение пароля. Валидация на клиенте и на сервере: формат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пароль от 8 символов, уникальность логина/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Вход и выход: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 JWT, закрытые страницы доступны только авторизованным, корректный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logout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CRUD: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создание, просмотр списком и карточкой, редактирование, удаление основной сущности. Пользователь правит только свои записи.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Валидация форм: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обязательные поля, ограничения длины и формата, понятные сообщения об ошибках.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Деплой (обязательно):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образы приложений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backend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frontend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находятся в личных репозиториях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приложение развёрнуто на виртуальной машине Ubuntu Server через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Compose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(подробно в разделе «Деплой на Ubuntu Server через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»), БД в отдельном контейнере с томом, секреты в файле 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env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репозиторий на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README с инструкцией запуска.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Загрузка файлов (темы с пометкой </w:t>
      </w:r>
      <w:r>
        <w:rPr>
          <w:rFonts w:ascii="Apple Color Emoji" w:hAnsi="Apple Color Emoji" w:eastAsia="Times New Roman" w:cs="Apple Color Emoji"/>
          <w:b/>
          <w:bCs/>
          <w:color w:val="000000"/>
          <w:sz w:val="27"/>
          <w:szCs w:val="27"/>
          <w:lang w:eastAsia="ru-RU"/>
          <w14:ligatures w14:val="none"/>
        </w:rPr>
        <w:t xml:space="preserve">📎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проверка типа и размера, хранение в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-томе на виртуальной машине, отображение и удаление файла вместе с записью.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Тема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numPr>
          <w:ilvl w:val="0"/>
          <w:numId w:val="2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Канбан-доска.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Доски, колонки, карточки, перенос между колонками. </w:t>
      </w:r>
      <w:r>
        <w:rPr>
          <w:rFonts w:ascii="Apple Color Emoji" w:hAnsi="Apple Color Emoji" w:eastAsia="Times New Roman" w:cs="Apple Color Emoji"/>
          <w:color w:val="000000"/>
          <w:sz w:val="27"/>
          <w:szCs w:val="27"/>
          <w:lang w:eastAsia="ru-RU"/>
          <w14:ligatures w14:val="none"/>
        </w:rPr>
        <w:t xml:space="preserve">📎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вложения к карточкам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Детальное ТЗ: общая часть для всех тем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Каждый проект — веб-приложение с одной основной сущностью, пользователями и доступом по владельцу записи. Ниже то, что обязательно для любой из 30 тем; особенности каждой темы собраны в таблице в конце документа.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Стек и структура репозитория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Backend: Python 3.12 + Django 5 + Django REST Framework (DRF).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Стек одинаков для всех тем, запуск в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обязателен.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БД: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16 (драйвер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psycopg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3).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SQLite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не принимается: на сервере нужен отдельный контейнер БД.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Frontend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React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18 +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Vite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маршруты через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React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Router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запросы к API через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fetch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или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axios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обмен по REST в формате JSON.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Пароли хранит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(PBKDF2 или argon2), открытым текстом их нет нигде. JWT 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djangorestframework-simplejwt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 со сроком 24 часа.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Валидация: на клиенте — проверки в формах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React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на сервере —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сериализаторы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DRF и валидаторы моделей.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 репозитории: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backend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(проект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requirements.txt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frontend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(проект React,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nginx.conf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docker-compose.yml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.env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.example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README.md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.gitignore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(в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нём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env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uploads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Роли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Гость видит только страницы регистрации и входа (и публичные страницы, если их требует тема).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Пользователь работает только со своими записями; обращение к чужой записи вернёт 403 или 404.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Роли «администратор», «преподаватель», «оператор» вводятся только в темах, где они названы.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Модель данных и API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Таблица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ниже — шаблон основной сущности; в каждой теме у неё своё название и свои поля (см. таблицу тем).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tbl>
      <w:tblPr>
        <w:tblW w:w="0" w:type="auto"/>
        <w:tblCellSpacing w:w="15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684"/>
        <w:gridCol w:w="7671"/>
      </w:tblGrid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Таблица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users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id (PK), email (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уникальный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до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254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символов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), username (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уникальный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3–30),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password_hash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role (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или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id (PK),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owner_id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(FK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на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users, ON DELETE CASCADE), title (1–120), description (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до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2000),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поля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темы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updated_at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files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 (темы с </w:t>
            </w:r>
            <w:r>
              <w:rPr>
                <w:rFonts w:ascii="Apple Color Emoji" w:hAnsi="Apple Color Emoji" w:eastAsia="Times New Roman" w:cs="Apple Color Emoji"/>
                <w:color w:val="000000"/>
                <w:sz w:val="27"/>
                <w:szCs w:val="27"/>
                <w:lang w:eastAsia="ru-RU"/>
                <w14:ligatures w14:val="none"/>
              </w:rPr>
              <w:t xml:space="preserve">📎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id (PK),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item_id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(FK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на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items, ON DELETE CASCADE),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original_name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stored_name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(UUID +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расширение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), mime,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size_bytes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</w:tr>
    </w:tbl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Каждая запись принадлежит одному пользователю, а каждый файл — одной записи. Внешние ключи с ON DELETE CASCADE не оставляют «осиротевших» строк.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3994"/>
        <w:gridCol w:w="1550"/>
        <w:gridCol w:w="1820"/>
        <w:gridCol w:w="854"/>
        <w:gridCol w:w="1127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Метод и путь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Доступ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Успех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Ошибки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POST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auth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register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гость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регистрация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400, 409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POST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auth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login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гость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вход, выдача сессии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400, 401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POST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auth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logout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выход, сброс сессии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GET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auth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me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данные текущего пользователя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GET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items?search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=&amp;page=&amp;limit=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список своих записей с поиском и пагинацией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GET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export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выгрузка своих записей в Excel (.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xlsx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POST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создание записи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400, 401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GET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/: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карточка записи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401, 403, 404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PUT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/: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редактирование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400, 403, 404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DELETE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/: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удаление записи вместе с файлами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403, 404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POST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/items/:id/files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загрузка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файла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(multipart/form-data)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400, 413, 415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DELETE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files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/: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удаление файла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403, 404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GET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health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все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проверка живости для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Docker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 и мониторинга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</w:tbl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Темы с публичной лентой (объявления, афиша, портфолио, фильмы) открывают чтение списка гостям; изменять записи по-прежнему может только владелец.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После входа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выдаёт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cookie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сессии; после выхода сессия удалена, и тот же запрос возвращает 401. При JWT вместо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cookie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токен передаётся в заголовке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а выход удаляет токен на клиенте.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Валидация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Проверки выполняются и в браузере, и на сервере: клиентская проверка нужна для удобства, серверная — для безопасности.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2529"/>
        <w:gridCol w:w="4375"/>
        <w:gridCol w:w="2441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Правила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Пример сообщения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обязателен, формат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name@domain.tld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, до 254 символов, уникален без учёта регистра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«Введите корректный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» / «Этот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 уже занят»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username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3–30 символов: латиница, цифры,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_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; уникален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«Только латиница, цифры и _, от 3 до 30 символов»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password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8–64 символа, минимум одна буква и одна цифра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«Пароль: от 8 символов, буквы и цифры»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password_confirm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совпадает с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password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«Пароли не совпадают»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обязателен, 1–120 символов после обрезки пробелов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«Введите название (до 120 символов)»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необязательно, до 2000 символов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«Не более 2000 символов»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число (цена, количество, сумма)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число не меньше 0, до 2 знаков после запятой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«Введите число от 0»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формат ГГГГ-ММ-ДД; границы по смыслу темы (бронь не в прошлом, трата не в будущем)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«Дата не может быть в прошлом»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</w:tbl>
    <w:p>
      <w:pPr>
        <w:numPr>
          <w:ilvl w:val="0"/>
          <w:numId w:val="2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Сервер отвечает 400 и JSON вида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{"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errors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": {"поле": "сообщение"}}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форма показывает сообщение под нужным полем.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Ошибка входа одинакова для неверного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и неверного пароля: «Неверный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или пароль».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Защита: параметризованные запросы или ORM (SQL-инъекции), экранирование вывода (XSS), пароль 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хеш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никогда не попадают в ответ API.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Ограничение попыток входа: не более 10 в минуту с одного IP.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Загрузка файлов (темы с </w:t>
      </w:r>
      <w:r>
        <w:rPr>
          <w:rFonts w:ascii="Apple Color Emoji" w:hAnsi="Apple Color Emoji" w:eastAsia="Times New Roman" w:cs="Apple Color Emoji"/>
          <w:b/>
          <w:bCs/>
          <w:color w:val="000000"/>
          <w:sz w:val="36"/>
          <w:szCs w:val="36"/>
          <w:lang w:eastAsia="ru-RU"/>
          <w14:ligatures w14:val="none"/>
        </w:rPr>
        <w:t xml:space="preserve">📎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numPr>
          <w:ilvl w:val="0"/>
          <w:numId w:val="2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Тип файла проверяется по MIME-типу и расширению: изображения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jpg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png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webp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документы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pdf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аудио mp3.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Размер: изображения до 5 МБ, документы до 10 МБ, аудио до 15 МБ. Лимит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client_max_body_size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16m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задаётся и в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На диске файл хранится под именем UUID + расширение, оригинальное имя — в БД. Имена вида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отклоняются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Каталог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app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uploads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—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-том, а не папка внутри образа: иначе файлы пропадут при пересборке контейнера.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Публичные файлы лежат в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uploads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и раздаются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по адресу 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media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/; приватные (документы, фото в закрытых альбомах) лежат в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uploads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их не раздаёт: файл отдаёт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эндпоинт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после проверки владельца.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При удалении записи удаляются файлы на диске и строки в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files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Ошибки: 415 для неверного типа, 413 для слишком большого файла, в обоих случаях с понятным текстом.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Экспорт в Excel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Кнопка «Скачать Excel» на странице списка выгружает записи пользователя в файл 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xlsx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с теми же поиском и фильтрами, что выбраны на экране. Файл собирает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React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только скачивает его.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embed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node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/e4d973c0-2bff]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Файл создаётся в памяти на сервере и сразу отдаётся в ответе, на диске он не сохраняется.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Требования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Эндпоинт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GET 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api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export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(в каждой теме вместо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своё название сущности). Ответ 200 с типом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application/vnd.openxmlformats-officedocument.spreadsheetml.sheet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имя файла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&lt;тема&gt;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_&lt;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ГГГГ-ММ-ДД&gt;.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xlsx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Доступ только для вошедших: гость получает 401. В файл попадают только записи самого пользователя; администратор (там, где такая роль есть) выгружает все.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Лист «Данные»: первая строка — заголовки (жирные, строка закреплена, включён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автофильтр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), далее по строке на запись; колонки соответствуют полям из таблицы тем.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Суммы и количества записываются числами, даты — датами в формате ДД.ММ.ГГГГ, а не текстом. Ширина колонок подгоняется под содержимое.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Не более 10 000 строк за выгрузку; если записей больше, пользователь видит предупреждение.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Защита от инъекций формул: значения, начинающиеся с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или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@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записываются с апострофом в начале, чтобы Excel не выполнил их как формулу.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requirements.txt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добавляется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openpyxl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Страницы и критерии приёмки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Страницы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register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login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— формы с ошибками под полями.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— список своих записей: поиск, фильтры, пагинация, кнопка «Добавить»; пустой список показывает подсказку.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new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/: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/: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id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edit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— создание, карточка, редактирование; удаление с подтверждением.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 шапке: имя пользователя и кнопка «Выйти». Все экраны показывают состояния загрузки и ошибки.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Проект принят, если выполнено всё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Регистрация с неверными данными показывает ошибки у полей, с верными создаёт пользователя.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Повторная регистрация с тем же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отклоняется.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Вход с неверным паролем даёт общую ошибку, с верным — переход на главную.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После выхода закрытые страницы перенаправляют на вход, а API отвечает 401.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Создание, просмотр, редактирование и удаление записи работают.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Пользователь B не видит и не может изменить записи пользователя A.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Для тем с </w:t>
      </w:r>
      <w:r>
        <w:rPr>
          <w:rFonts w:ascii="Apple Color Emoji" w:hAnsi="Apple Color Emoji" w:eastAsia="Times New Roman" w:cs="Apple Color Emoji"/>
          <w:color w:val="000000"/>
          <w:sz w:val="27"/>
          <w:szCs w:val="27"/>
          <w:lang w:eastAsia="ru-RU"/>
          <w14:ligatures w14:val="none"/>
        </w:rPr>
        <w:t xml:space="preserve">📎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: неверный тип и слишком большой файл отклоняются, файл удаляется вместе с записью.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Кнопка «Скачать Excel» отдаёт файл 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xlsx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: он открывается в Excel без ошибок, в нём столько строк, сколько в списке с теми же фильтрами, чужих записей нет, а значения вида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=1+1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остаются текстом.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Приложение открывается с другого компьютера по IP виртуальной машины.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После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compose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restart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 перезагрузки VM данные и файлы на месте.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 репозитории нет паролей 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файла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env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есть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env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.example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 README.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Что сдать: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ссылку на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адрес развёрнутого приложения, тестовый логин и пароль в README, 3–5 скриншотов основных экранов.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Деплой на Ubuntu Server через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Приложение запускается тремя контейнерами на виртуальной машине Ubuntu Server: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принимает запросы на порту 80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84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приложение обрабатывает их,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хранит данные. Наружу открыт только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база доступна лишь внутри сети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Браузер обращается к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по порту 80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8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передаёт запросы приложению, приложение — базе. Данные БД и загруженные файлы лежат в томах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и переживают пересборку контейнеров.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Требования к виртуальной машине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Ubuntu Server 22.04 или 24.04 LTS, 2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vCPU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2 ГБ RAM, 20 ГБ диска.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Сеть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режиме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Bridge (VirtualBox, VMware, Hyper-V).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При NAT пробросьте порты 80 и 22 с хоста на VM, иначе приложение не откроется с другого компьютера.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Установлен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OpenSSH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Server; работаем под обычным пользователем с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sudo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не под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root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 1. Подготовка системы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apt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update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&amp;&amp;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apt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upgrade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-y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apt install -y ca-certificates curl git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2.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Установка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Docker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Docker Compose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curl -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fsSL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https://get.docker.com |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sh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usermod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-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aG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$USER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# выйдите из SSH-сессии и войдите снова, чтобы группа применилась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docker --version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docker compose version</w:t>
      </w:r>
      <w:r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3.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Файрвол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allow OpenSSH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allow 80/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tcp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allow 443/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tcp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enable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status</w:t>
      </w:r>
      <w:r>
        <w:rPr>
          <w:rFonts w:ascii="Courier New" w:hAnsi="Courier New" w:eastAsia="Times New Roman" w:cs="Courier New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Порт 5432 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 не открывается никогда.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 4. Код и переменные окружения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git clone https://github.com/&lt;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логин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&gt;/&lt;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репозиторий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&gt;.git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~/app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cd ~/app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cp .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env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example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.env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nano .env</w:t>
      </w:r>
      <w:r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Содержимое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env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(значения замените; пароль и секрет — длинные и случайные, например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openssl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rand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-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hex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32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DJANGO_SECRET_KEY=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замените_на_случайную_строку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DJANGO_DEBUG=0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DJANGO_ALLOWED_HOSTS=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localhost,IP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_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виртуальной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_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машины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CSRF_TRUSTED_ORIGINS=http://IP_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виртуальной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_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машины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DB_HOST=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DB_PORT=5432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DB_NAME=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appdb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DB_USER=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appuser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DB_PASSWORD=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замените_на_случайный_пароль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MEDIA_ROOT=/app/uploads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MAX_UPLOAD_MB=10</w:t>
      </w:r>
      <w:r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5.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Файлы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Docker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репозитории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backend/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(Django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gunicorn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backend/requirements.txt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Django&gt;=5.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0,&lt;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6.0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djangorestframework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&gt;=3.15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psycopg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[binary]&gt;=3.1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gunicorn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&gt;=22.0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whitenoise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&gt;=6.6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openpyxl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&gt;=3.1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Pillow&gt;=10.0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djangorestframework-simplejwt</w:t>
      </w:r>
      <w:r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frontend/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сборка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React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образ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nginx):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frontend/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nginx.conf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раздаёт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React,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проксирует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API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отдаёт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публичные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файлы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Миграции и сбор статики выполняются при каждом старте контейнера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app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(команда в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CMD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), отдельно запускать их не нужно. Администратор создаётся один раз: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compose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exec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app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python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manage.py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createsuperuser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settings.py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из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переменных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env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читаются: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3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SECRET_KEY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DEBUG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ALLOWED_HOSTS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CSRF_TRUSTED_ORIGINS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переменные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DJANGO_*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CSRF_TRUSTED_ORIGINS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numPr>
          <w:ilvl w:val="0"/>
          <w:numId w:val="3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DATABASES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— PostgreSQL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хостом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numPr>
          <w:ilvl w:val="0"/>
          <w:numId w:val="3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MEDIA_ROOT=/app/uploads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STATIC_ROOT=/app/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staticfiles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WhiteNoise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MIDDLEWARE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numPr>
          <w:ilvl w:val="0"/>
          <w:numId w:val="3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REST_FRAMEWORK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: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SessionAuthentication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или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JWT)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IsAuthenticated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умолчанию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 6. Запуск и проверка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Все три сервиса должны быть в статусе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running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health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— отвечать 200. IP виртуальной машины виден в выводе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ip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a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приложение открывается в браузере хоста по адресу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http:/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/&lt;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IP виртуальной машины&gt;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Тома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pgdata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uploads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при этом сохраняются.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Детали по темам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Столбец «Сущности и поля» заменяет шаблон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 Общие требования (регистрация, вход и выход, валидация, доступ по владельцу, деплой) действуют для всех строк; </w:t>
      </w:r>
      <w:r>
        <w:rPr>
          <w:rFonts w:ascii="Apple Color Emoji" w:hAnsi="Apple Color Emoji" w:eastAsia="Times New Roman" w:cs="Apple Color Emoji"/>
          <w:color w:val="000000"/>
          <w:sz w:val="27"/>
          <w:szCs w:val="27"/>
          <w:lang w:eastAsia="ru-RU"/>
          <w14:ligatures w14:val="none"/>
        </w:rPr>
        <w:t xml:space="preserve">📎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— тема с загрузкой файлов.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487"/>
        <w:gridCol w:w="1924"/>
        <w:gridCol w:w="3453"/>
        <w:gridCol w:w="3491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Канбан-доска </w:t>
            </w:r>
            <w:r>
              <w:rPr>
                <w:rFonts w:ascii="Apple Color Emoji" w:hAnsi="Apple Color Emoji" w:eastAsia="Times New Roman" w:cs="Apple Color Emoji"/>
                <w:color w:val="000000"/>
                <w:sz w:val="27"/>
                <w:szCs w:val="27"/>
                <w:lang w:eastAsia="ru-RU"/>
                <w14:ligatures w14:val="none"/>
              </w:rPr>
              <w:t xml:space="preserve">📎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Board: title; Column: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board_id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position; Card: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column_id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position, title, description;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вложения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Перенос карточки меняет колонку и позицию; вложения до 10 МБ; удалить можно только пустую колонку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ple Color Emoji">
    <w:panose1 w:val="05040102010807070707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9"/>
  </w:num>
  <w:num w:numId="2">
    <w:abstractNumId w:val="3"/>
  </w:num>
  <w:num w:numId="3">
    <w:abstractNumId w:val="1"/>
  </w:num>
  <w:num w:numId="4">
    <w:abstractNumId w:val="15"/>
  </w:num>
  <w:num w:numId="5">
    <w:abstractNumId w:val="10"/>
  </w:num>
  <w:num w:numId="6">
    <w:abstractNumId w:val="20"/>
  </w:num>
  <w:num w:numId="7">
    <w:abstractNumId w:val="27"/>
  </w:num>
  <w:num w:numId="8">
    <w:abstractNumId w:val="22"/>
  </w:num>
  <w:num w:numId="9">
    <w:abstractNumId w:val="13"/>
  </w:num>
  <w:num w:numId="10">
    <w:abstractNumId w:val="5"/>
  </w:num>
  <w:num w:numId="11">
    <w:abstractNumId w:val="16"/>
  </w:num>
  <w:num w:numId="12">
    <w:abstractNumId w:val="25"/>
  </w:num>
  <w:num w:numId="13">
    <w:abstractNumId w:val="29"/>
  </w:num>
  <w:num w:numId="14">
    <w:abstractNumId w:val="26"/>
  </w:num>
  <w:num w:numId="15">
    <w:abstractNumId w:val="7"/>
  </w:num>
  <w:num w:numId="16">
    <w:abstractNumId w:val="4"/>
  </w:num>
  <w:num w:numId="17">
    <w:abstractNumId w:val="23"/>
  </w:num>
  <w:num w:numId="18">
    <w:abstractNumId w:val="2"/>
  </w:num>
  <w:num w:numId="19">
    <w:abstractNumId w:val="24"/>
  </w:num>
  <w:num w:numId="20">
    <w:abstractNumId w:val="21"/>
  </w:num>
  <w:num w:numId="21">
    <w:abstractNumId w:val="9"/>
  </w:num>
  <w:num w:numId="22">
    <w:abstractNumId w:val="17"/>
  </w:num>
  <w:num w:numId="23">
    <w:abstractNumId w:val="0"/>
  </w:num>
  <w:num w:numId="24">
    <w:abstractNumId w:val="14"/>
  </w:num>
  <w:num w:numId="25">
    <w:abstractNumId w:val="18"/>
  </w:num>
  <w:num w:numId="26">
    <w:abstractNumId w:val="28"/>
  </w:num>
  <w:num w:numId="27">
    <w:abstractNumId w:val="11"/>
  </w:num>
  <w:num w:numId="28">
    <w:abstractNumId w:val="12"/>
  </w:num>
  <w:num w:numId="29">
    <w:abstractNumId w:val="6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702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02"/>
    <w:link w:val="6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02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02"/>
    <w:link w:val="6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02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02"/>
    <w:link w:val="6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02"/>
    <w:link w:val="6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02"/>
    <w:link w:val="7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02"/>
    <w:link w:val="7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02"/>
    <w:link w:val="7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02"/>
    <w:link w:val="7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02"/>
    <w:link w:val="7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702"/>
    <w:link w:val="72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9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ubtle Reference"/>
    <w:basedOn w:val="7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92"/>
    <w:link w:val="17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6">
    <w:name w:val="Header Char"/>
    <w:basedOn w:val="702"/>
    <w:link w:val="175"/>
    <w:uiPriority w:val="99"/>
    <w:pPr>
      <w:pBdr/>
      <w:spacing/>
      <w:ind/>
    </w:pPr>
  </w:style>
  <w:style w:type="paragraph" w:styleId="177">
    <w:name w:val="Footer"/>
    <w:basedOn w:val="692"/>
    <w:link w:val="178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8">
    <w:name w:val="Footer Char"/>
    <w:basedOn w:val="702"/>
    <w:link w:val="177"/>
    <w:uiPriority w:val="99"/>
    <w:pPr>
      <w:pBdr/>
      <w:spacing/>
      <w:ind/>
    </w:pPr>
  </w:style>
  <w:style w:type="paragraph" w:styleId="179">
    <w:name w:val="Caption"/>
    <w:basedOn w:val="692"/>
    <w:next w:val="6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9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0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9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0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92"/>
    <w:next w:val="692"/>
    <w:uiPriority w:val="99"/>
    <w:unhideWhenUsed/>
    <w:pPr>
      <w:pBdr/>
      <w:spacing w:after="0" w:afterAutospacing="0"/>
      <w:ind/>
    </w:pPr>
  </w:style>
  <w:style w:type="paragraph" w:styleId="692" w:default="1">
    <w:name w:val="Normal"/>
    <w:qFormat/>
    <w:pPr>
      <w:pBdr/>
      <w:spacing/>
      <w:ind/>
    </w:pPr>
  </w:style>
  <w:style w:type="paragraph" w:styleId="693">
    <w:name w:val="Heading 1"/>
    <w:basedOn w:val="692"/>
    <w:next w:val="692"/>
    <w:link w:val="70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4">
    <w:name w:val="Heading 2"/>
    <w:basedOn w:val="692"/>
    <w:next w:val="692"/>
    <w:link w:val="70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5">
    <w:name w:val="Heading 3"/>
    <w:basedOn w:val="692"/>
    <w:next w:val="692"/>
    <w:link w:val="7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96">
    <w:name w:val="Heading 4"/>
    <w:basedOn w:val="692"/>
    <w:next w:val="692"/>
    <w:link w:val="70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7">
    <w:name w:val="Heading 5"/>
    <w:basedOn w:val="692"/>
    <w:next w:val="692"/>
    <w:link w:val="7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8">
    <w:name w:val="Heading 6"/>
    <w:basedOn w:val="692"/>
    <w:next w:val="692"/>
    <w:link w:val="71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9">
    <w:name w:val="Heading 7"/>
    <w:basedOn w:val="692"/>
    <w:next w:val="692"/>
    <w:link w:val="71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0">
    <w:name w:val="Heading 8"/>
    <w:basedOn w:val="692"/>
    <w:next w:val="692"/>
    <w:link w:val="71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1">
    <w:name w:val="Heading 9"/>
    <w:basedOn w:val="692"/>
    <w:next w:val="692"/>
    <w:link w:val="71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character" w:styleId="705" w:customStyle="1">
    <w:name w:val="Заголовок 1 Знак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6" w:customStyle="1">
    <w:name w:val="Заголовок 2 Знак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7" w:customStyle="1">
    <w:name w:val="Заголовок 3 Знак"/>
    <w:basedOn w:val="702"/>
    <w:link w:val="6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8" w:customStyle="1">
    <w:name w:val="Заголовок 4 Знак"/>
    <w:basedOn w:val="702"/>
    <w:link w:val="69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09" w:customStyle="1">
    <w:name w:val="Заголовок 5 Знак"/>
    <w:basedOn w:val="702"/>
    <w:link w:val="69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0" w:customStyle="1">
    <w:name w:val="Заголовок 6 Знак"/>
    <w:basedOn w:val="702"/>
    <w:link w:val="69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1" w:customStyle="1">
    <w:name w:val="Заголовок 7 Знак"/>
    <w:basedOn w:val="702"/>
    <w:link w:val="69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2" w:customStyle="1">
    <w:name w:val="Заголовок 8 Знак"/>
    <w:basedOn w:val="702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3" w:customStyle="1">
    <w:name w:val="Заголовок 9 Знак"/>
    <w:basedOn w:val="702"/>
    <w:link w:val="70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4">
    <w:name w:val="Title"/>
    <w:basedOn w:val="692"/>
    <w:next w:val="692"/>
    <w:link w:val="71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5" w:customStyle="1">
    <w:name w:val="Заголовок Знак"/>
    <w:basedOn w:val="702"/>
    <w:link w:val="71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6">
    <w:name w:val="Subtitle"/>
    <w:basedOn w:val="692"/>
    <w:next w:val="692"/>
    <w:link w:val="71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17" w:customStyle="1">
    <w:name w:val="Подзаголовок Знак"/>
    <w:basedOn w:val="702"/>
    <w:link w:val="71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8">
    <w:name w:val="Quote"/>
    <w:basedOn w:val="692"/>
    <w:next w:val="692"/>
    <w:link w:val="7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9" w:customStyle="1">
    <w:name w:val="Цитата 2 Знак"/>
    <w:basedOn w:val="702"/>
    <w:link w:val="71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0">
    <w:name w:val="List Paragraph"/>
    <w:basedOn w:val="692"/>
    <w:uiPriority w:val="34"/>
    <w:qFormat/>
    <w:pPr>
      <w:pBdr/>
      <w:spacing/>
      <w:ind w:left="720"/>
      <w:contextualSpacing w:val="true"/>
    </w:pPr>
  </w:style>
  <w:style w:type="character" w:styleId="721">
    <w:name w:val="Intense Emphasis"/>
    <w:basedOn w:val="7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22">
    <w:name w:val="Intense Quote"/>
    <w:basedOn w:val="692"/>
    <w:next w:val="692"/>
    <w:link w:val="72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23" w:customStyle="1">
    <w:name w:val="Выделенная цитата Знак"/>
    <w:basedOn w:val="702"/>
    <w:link w:val="72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24">
    <w:name w:val="Intense Reference"/>
    <w:basedOn w:val="7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25">
    <w:name w:val="Normal (Web)"/>
    <w:basedOn w:val="69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character" w:styleId="726">
    <w:name w:val="Emphasis"/>
    <w:basedOn w:val="702"/>
    <w:uiPriority w:val="20"/>
    <w:qFormat/>
    <w:pPr>
      <w:pBdr/>
      <w:spacing/>
      <w:ind/>
    </w:pPr>
    <w:rPr>
      <w:i/>
      <w:iCs/>
    </w:rPr>
  </w:style>
  <w:style w:type="character" w:styleId="727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28" w:customStyle="1">
    <w:name w:val="apple-converted-space"/>
    <w:basedOn w:val="702"/>
    <w:pPr>
      <w:pBdr/>
      <w:spacing/>
      <w:ind/>
    </w:pPr>
  </w:style>
  <w:style w:type="character" w:styleId="729">
    <w:name w:val="HTML Code"/>
    <w:basedOn w:val="702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730">
    <w:name w:val="HTML Preformatted"/>
    <w:basedOn w:val="692"/>
    <w:link w:val="731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731" w:customStyle="1">
    <w:name w:val="Стандартный HTML Знак"/>
    <w:basedOn w:val="702"/>
    <w:link w:val="730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paragraph" w:styleId="732" w:customStyle="1">
    <w:name w:val="msonormal"/>
    <w:basedOn w:val="692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table" w:styleId="733">
    <w:name w:val="Table Grid"/>
    <w:basedOn w:val="70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</dc:creator>
  <cp:keywords/>
  <dc:description/>
  <cp:revision>8</cp:revision>
  <dcterms:created xsi:type="dcterms:W3CDTF">2026-10-19T09:58:00Z</dcterms:created>
  <dcterms:modified xsi:type="dcterms:W3CDTF">2026-10-26T05:19:09Z</dcterms:modified>
</cp:coreProperties>
</file>