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DB" w:rsidRPr="00AD16E4" w:rsidRDefault="00AD16E4" w:rsidP="00AD16E4">
      <w:pPr>
        <w:jc w:val="center"/>
        <w:rPr>
          <w:rFonts w:hint="eastAsia"/>
          <w:b/>
          <w:sz w:val="32"/>
          <w:szCs w:val="32"/>
        </w:rPr>
      </w:pPr>
      <w:r w:rsidRPr="00AD16E4">
        <w:rPr>
          <w:rFonts w:hint="eastAsia"/>
          <w:b/>
          <w:sz w:val="32"/>
          <w:szCs w:val="32"/>
        </w:rPr>
        <w:t>彩信系统需求</w:t>
      </w:r>
    </w:p>
    <w:p w:rsidR="009477DB" w:rsidRDefault="009477DB">
      <w:pPr>
        <w:rPr>
          <w:rFonts w:hint="eastAsia"/>
        </w:rPr>
      </w:pPr>
    </w:p>
    <w:p w:rsidR="009477DB" w:rsidRPr="00AD16E4" w:rsidRDefault="00AD16E4" w:rsidP="00AD16E4">
      <w:pPr>
        <w:ind w:leftChars="201" w:left="422"/>
        <w:rPr>
          <w:rFonts w:hint="eastAsia"/>
          <w:b/>
          <w:sz w:val="28"/>
          <w:szCs w:val="28"/>
        </w:rPr>
      </w:pPr>
      <w:r w:rsidRPr="00AD16E4">
        <w:rPr>
          <w:rFonts w:hint="eastAsia"/>
          <w:b/>
          <w:sz w:val="28"/>
          <w:szCs w:val="28"/>
        </w:rPr>
        <w:t>1.</w:t>
      </w:r>
      <w:r w:rsidR="00D217D6" w:rsidRPr="00AD16E4">
        <w:rPr>
          <w:rFonts w:hint="eastAsia"/>
          <w:b/>
          <w:sz w:val="28"/>
          <w:szCs w:val="28"/>
        </w:rPr>
        <w:t>逻辑描述</w:t>
      </w:r>
      <w:r w:rsidRPr="00AD16E4">
        <w:rPr>
          <w:rFonts w:hint="eastAsia"/>
          <w:b/>
          <w:sz w:val="28"/>
          <w:szCs w:val="28"/>
        </w:rPr>
        <w:t>及功能要求</w:t>
      </w:r>
      <w:r w:rsidR="00D217D6" w:rsidRPr="00AD16E4">
        <w:rPr>
          <w:rFonts w:hint="eastAsia"/>
          <w:b/>
          <w:sz w:val="28"/>
          <w:szCs w:val="28"/>
        </w:rPr>
        <w:t>：</w:t>
      </w:r>
    </w:p>
    <w:p w:rsidR="00D217D6" w:rsidRDefault="00D217D6" w:rsidP="00D217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实现功能逻辑模块图，</w:t>
      </w:r>
      <w:r w:rsidR="00CF468C">
        <w:rPr>
          <w:rFonts w:hint="eastAsia"/>
        </w:rPr>
        <w:t>及功能描述。</w:t>
      </w:r>
      <w:r>
        <w:rPr>
          <w:rFonts w:hint="eastAsia"/>
        </w:rPr>
        <w:t>如下图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9477DB" w:rsidRDefault="00D217D6" w:rsidP="009477D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</w:r>
      <w:r>
        <w:pict>
          <v:group id="_x0000_s2062" style="width:354.75pt;height:282.75pt;mso-position-horizontal-relative:char;mso-position-vertical-relative:line" coordorigin="2670,3270" coordsize="7095,5655">
            <v:rect id="_x0000_s2060" style="position:absolute;left:2670;top:4425;width:7095;height:4500"/>
            <v:rect id="_x0000_s2050" style="position:absolute;left:2955;top:3270;width:5910;height:525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运营商彩信网关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2955;top:4245;width:5910;height:0" o:connectortype="straight"/>
            <v:rect id="_x0000_s2052" style="position:absolute;left:2955;top:4785;width:5985;height:495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连接层</w:t>
                    </w:r>
                  </w:p>
                </w:txbxContent>
              </v:textbox>
            </v: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2053" type="#_x0000_t70" style="position:absolute;left:5145;top:3795;width:2355;height:990">
              <v:textbox style="layout-flow:vertical-ideographic">
                <w:txbxContent>
                  <w:p w:rsidR="009477DB" w:rsidRDefault="009477DB"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mm7</w:t>
                    </w:r>
                    <w:r>
                      <w:rPr>
                        <w:rFonts w:hint="eastAsia"/>
                      </w:rPr>
                      <w:t>协议</w:t>
                    </w:r>
                  </w:p>
                </w:txbxContent>
              </v:textbox>
            </v:shape>
            <v:rect id="_x0000_s2054" style="position:absolute;left:2955;top:5550;width:1095;height:1155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彩信编辑及预览</w:t>
                    </w:r>
                  </w:p>
                </w:txbxContent>
              </v:textbox>
            </v:rect>
            <v:rect id="_x0000_s2055" style="position:absolute;left:4170;top:5550;width:1740;height:1155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彩信发送并响应网关发送报告</w:t>
                    </w:r>
                  </w:p>
                </w:txbxContent>
              </v:textbox>
            </v:rect>
            <v:rect id="_x0000_s2056" style="position:absolute;left:6255;top:5550;width:945;height:1425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不成功发送重发机制</w:t>
                    </w:r>
                  </w:p>
                </w:txbxContent>
              </v:textbox>
            </v:rect>
            <v:rect id="_x0000_s2057" style="position:absolute;left:7500;top:5550;width:1365;height:1155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历史记录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58" type="#_x0000_t22" style="position:absolute;left:4200;top:7455;width:1680;height:990">
              <v:textbox>
                <w:txbxContent>
                  <w:p w:rsidR="009477DB" w:rsidRDefault="009477DB"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shape>
            <v:shape id="_x0000_s2059" type="#_x0000_t70" style="position:absolute;left:4620;top:6705;width:810;height:750">
              <v:textbox style="layout-flow:vertical-ideographic">
                <w:txbxContent>
                  <w:p w:rsidR="009477DB" w:rsidRPr="00D217D6" w:rsidRDefault="009477DB" w:rsidP="00D217D6"/>
                </w:txbxContent>
              </v:textbox>
            </v:shape>
            <w10:wrap type="none"/>
            <w10:anchorlock/>
          </v:group>
        </w:pict>
      </w:r>
    </w:p>
    <w:p w:rsidR="00AD16E4" w:rsidRPr="00AD16E4" w:rsidRDefault="00AD16E4" w:rsidP="00AD16E4">
      <w:pPr>
        <w:pStyle w:val="a5"/>
        <w:ind w:left="360" w:firstLineChars="1516" w:firstLine="2729"/>
        <w:rPr>
          <w:rFonts w:hint="eastAsia"/>
          <w:sz w:val="18"/>
          <w:szCs w:val="18"/>
        </w:rPr>
      </w:pPr>
      <w:r w:rsidRPr="00AD16E4">
        <w:rPr>
          <w:rFonts w:hint="eastAsia"/>
          <w:sz w:val="18"/>
          <w:szCs w:val="18"/>
        </w:rPr>
        <w:t>图</w:t>
      </w:r>
      <w:r w:rsidRPr="00AD16E4">
        <w:rPr>
          <w:rFonts w:hint="eastAsia"/>
          <w:sz w:val="18"/>
          <w:szCs w:val="18"/>
        </w:rPr>
        <w:t>1.</w:t>
      </w:r>
      <w:r w:rsidRPr="00AD16E4">
        <w:rPr>
          <w:rFonts w:hint="eastAsia"/>
          <w:sz w:val="18"/>
          <w:szCs w:val="18"/>
        </w:rPr>
        <w:t>功能模块</w:t>
      </w:r>
    </w:p>
    <w:p w:rsidR="009477DB" w:rsidRPr="00AD16E4" w:rsidRDefault="00D217D6" w:rsidP="00AD16E4">
      <w:pPr>
        <w:pStyle w:val="a5"/>
        <w:numPr>
          <w:ilvl w:val="0"/>
          <w:numId w:val="3"/>
        </w:numPr>
        <w:ind w:firstLineChars="0" w:hanging="11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该系统能对彩信进行编辑，编辑彩信内容来自</w:t>
      </w:r>
      <w:r w:rsidRPr="00AD16E4">
        <w:rPr>
          <w:rFonts w:hint="eastAsia"/>
          <w:sz w:val="28"/>
          <w:szCs w:val="28"/>
        </w:rPr>
        <w:t>web</w:t>
      </w:r>
      <w:r w:rsidRPr="00AD16E4">
        <w:rPr>
          <w:rFonts w:hint="eastAsia"/>
          <w:sz w:val="28"/>
          <w:szCs w:val="28"/>
        </w:rPr>
        <w:t>页添加，内容包图片、文字，文字可直接粘贴至内容中，图片可通过程序上传至编辑页。并需要实现彩信预览功能。</w:t>
      </w:r>
    </w:p>
    <w:p w:rsidR="00D217D6" w:rsidRPr="00AD16E4" w:rsidRDefault="00D217D6" w:rsidP="00AD16E4">
      <w:pPr>
        <w:pStyle w:val="a5"/>
        <w:numPr>
          <w:ilvl w:val="0"/>
          <w:numId w:val="3"/>
        </w:numPr>
        <w:ind w:firstLineChars="0" w:hanging="11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编辑好的彩信可通过控制进行发送，也可设置定时发送，</w:t>
      </w:r>
      <w:r w:rsidR="00E97C56" w:rsidRPr="00AD16E4">
        <w:rPr>
          <w:rFonts w:hint="eastAsia"/>
          <w:sz w:val="28"/>
          <w:szCs w:val="28"/>
        </w:rPr>
        <w:t>发送目标号码在数据中读取，此过程中需注意群发情况，并尽可能优化群发功能。</w:t>
      </w:r>
      <w:r w:rsidRPr="00AD16E4">
        <w:rPr>
          <w:rFonts w:hint="eastAsia"/>
          <w:sz w:val="28"/>
          <w:szCs w:val="28"/>
        </w:rPr>
        <w:t>发送完成后需要注意网关返回的日志信息，并注意提取不发送日志。</w:t>
      </w:r>
    </w:p>
    <w:p w:rsidR="00D217D6" w:rsidRPr="00AD16E4" w:rsidRDefault="00D217D6" w:rsidP="00AD16E4">
      <w:pPr>
        <w:pStyle w:val="a5"/>
        <w:numPr>
          <w:ilvl w:val="0"/>
          <w:numId w:val="3"/>
        </w:numPr>
        <w:ind w:firstLineChars="0" w:hanging="11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针对不成功日志进行处理，重发，重发</w:t>
      </w:r>
      <w:r w:rsidRPr="00AD16E4">
        <w:rPr>
          <w:rFonts w:hint="eastAsia"/>
          <w:sz w:val="28"/>
          <w:szCs w:val="28"/>
        </w:rPr>
        <w:t>2</w:t>
      </w:r>
      <w:r w:rsidRPr="00AD16E4">
        <w:rPr>
          <w:rFonts w:hint="eastAsia"/>
          <w:sz w:val="28"/>
          <w:szCs w:val="28"/>
        </w:rPr>
        <w:t>次不成功不再继续发送。</w:t>
      </w:r>
    </w:p>
    <w:p w:rsidR="00D217D6" w:rsidRPr="00AD16E4" w:rsidRDefault="00D217D6" w:rsidP="00AD16E4">
      <w:pPr>
        <w:pStyle w:val="a5"/>
        <w:numPr>
          <w:ilvl w:val="0"/>
          <w:numId w:val="3"/>
        </w:numPr>
        <w:ind w:firstLineChars="0" w:hanging="11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所有</w:t>
      </w:r>
      <w:r w:rsidR="00E97C56" w:rsidRPr="00AD16E4">
        <w:rPr>
          <w:rFonts w:hint="eastAsia"/>
          <w:sz w:val="28"/>
          <w:szCs w:val="28"/>
        </w:rPr>
        <w:t>发送后的日志都需要继续记录，记录展示包含：彩信标题内容，发送时间（以天为单位），目标用户数，成功数，失败数。</w:t>
      </w:r>
    </w:p>
    <w:p w:rsidR="009477DB" w:rsidRPr="00AD16E4" w:rsidRDefault="00CF468C" w:rsidP="009477DB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 w:rsidRPr="00AD16E4">
        <w:rPr>
          <w:rFonts w:hint="eastAsia"/>
          <w:b/>
          <w:sz w:val="28"/>
          <w:szCs w:val="28"/>
        </w:rPr>
        <w:lastRenderedPageBreak/>
        <w:t>2</w:t>
      </w:r>
      <w:r w:rsidRPr="00AD16E4">
        <w:rPr>
          <w:rFonts w:hint="eastAsia"/>
          <w:b/>
          <w:sz w:val="28"/>
          <w:szCs w:val="28"/>
        </w:rPr>
        <w:t>．具体设计要求：</w:t>
      </w:r>
    </w:p>
    <w:p w:rsidR="00CF468C" w:rsidRPr="00AD16E4" w:rsidRDefault="00CF468C" w:rsidP="009477DB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1</w:t>
      </w:r>
      <w:r w:rsidRPr="00AD16E4">
        <w:rPr>
          <w:rFonts w:hint="eastAsia"/>
          <w:sz w:val="28"/>
          <w:szCs w:val="28"/>
        </w:rPr>
        <w:t>、用户登录界面。登录时需要验证码，用户名密码在库中存储使用</w:t>
      </w:r>
      <w:r w:rsidRPr="00AD16E4">
        <w:rPr>
          <w:rFonts w:hint="eastAsia"/>
          <w:sz w:val="28"/>
          <w:szCs w:val="28"/>
        </w:rPr>
        <w:t>MD5</w:t>
      </w:r>
      <w:r w:rsidRPr="00AD16E4">
        <w:rPr>
          <w:rFonts w:hint="eastAsia"/>
          <w:sz w:val="28"/>
          <w:szCs w:val="28"/>
        </w:rPr>
        <w:t>加密。实现方法不论。</w:t>
      </w:r>
    </w:p>
    <w:p w:rsidR="00CF468C" w:rsidRPr="00AD16E4" w:rsidRDefault="00CF468C" w:rsidP="009477DB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2</w:t>
      </w:r>
      <w:r w:rsidRPr="00AD16E4">
        <w:rPr>
          <w:rFonts w:hint="eastAsia"/>
          <w:sz w:val="28"/>
          <w:szCs w:val="28"/>
        </w:rPr>
        <w:t>、彩信编辑、发送页，编辑、发送在一个页面处理，编辑需具备编辑彩信所有功能，包括上传图片，和预览功能，编辑完成后，可在预览附件设置发送按钮事件进行发送。</w:t>
      </w:r>
    </w:p>
    <w:p w:rsidR="00CF468C" w:rsidRPr="00AD16E4" w:rsidRDefault="00CF468C" w:rsidP="009477DB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3</w:t>
      </w:r>
      <w:r w:rsidRPr="00AD16E4">
        <w:rPr>
          <w:rFonts w:hint="eastAsia"/>
          <w:sz w:val="28"/>
          <w:szCs w:val="28"/>
        </w:rPr>
        <w:t>、处理发送逻辑后需注意读取网关返回信息。对失败进行重发，建议重发间隔为</w:t>
      </w:r>
      <w:r w:rsidRPr="00AD16E4">
        <w:rPr>
          <w:rFonts w:hint="eastAsia"/>
          <w:sz w:val="28"/>
          <w:szCs w:val="28"/>
        </w:rPr>
        <w:t>10</w:t>
      </w:r>
      <w:r w:rsidRPr="00AD16E4">
        <w:rPr>
          <w:rFonts w:hint="eastAsia"/>
          <w:sz w:val="28"/>
          <w:szCs w:val="28"/>
        </w:rPr>
        <w:t>分钟，两次重发均未成功则写入日志，并不在发送。</w:t>
      </w:r>
    </w:p>
    <w:p w:rsidR="00CF468C" w:rsidRPr="00AD16E4" w:rsidRDefault="00CF468C" w:rsidP="009477DB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AD16E4">
        <w:rPr>
          <w:rFonts w:hint="eastAsia"/>
          <w:sz w:val="28"/>
          <w:szCs w:val="28"/>
        </w:rPr>
        <w:t>4</w:t>
      </w:r>
      <w:r w:rsidRPr="00AD16E4">
        <w:rPr>
          <w:rFonts w:hint="eastAsia"/>
          <w:sz w:val="28"/>
          <w:szCs w:val="28"/>
        </w:rPr>
        <w:t>、发送历史页。记录展示包含：彩信标题内容，发送时间（以天为单位），目标用户数，成功数，失败数。</w:t>
      </w:r>
      <w:r w:rsidR="00AD16E4" w:rsidRPr="00AD16E4">
        <w:rPr>
          <w:rFonts w:hint="eastAsia"/>
          <w:sz w:val="28"/>
          <w:szCs w:val="28"/>
        </w:rPr>
        <w:t>并可以通过彩信标题预览彩信内容。</w:t>
      </w:r>
    </w:p>
    <w:p w:rsidR="00CF468C" w:rsidRPr="00CF468C" w:rsidRDefault="00CF468C" w:rsidP="009477DB">
      <w:pPr>
        <w:pStyle w:val="a5"/>
        <w:ind w:left="360" w:firstLineChars="0" w:firstLine="0"/>
        <w:rPr>
          <w:rFonts w:hint="eastAsia"/>
        </w:rPr>
      </w:pPr>
    </w:p>
    <w:p w:rsidR="009477DB" w:rsidRDefault="009477DB">
      <w:pPr>
        <w:rPr>
          <w:rFonts w:hint="eastAsia"/>
        </w:rPr>
      </w:pPr>
    </w:p>
    <w:p w:rsidR="009477DB" w:rsidRDefault="009477DB"/>
    <w:sectPr w:rsidR="009477DB" w:rsidSect="00AD16E4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6EE" w:rsidRDefault="00AF56EE" w:rsidP="009477DB">
      <w:r>
        <w:separator/>
      </w:r>
    </w:p>
  </w:endnote>
  <w:endnote w:type="continuationSeparator" w:id="1">
    <w:p w:rsidR="00AF56EE" w:rsidRDefault="00AF56EE" w:rsidP="00947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6EE" w:rsidRDefault="00AF56EE" w:rsidP="009477DB">
      <w:r>
        <w:separator/>
      </w:r>
    </w:p>
  </w:footnote>
  <w:footnote w:type="continuationSeparator" w:id="1">
    <w:p w:rsidR="00AF56EE" w:rsidRDefault="00AF56EE" w:rsidP="009477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1FD"/>
    <w:multiLevelType w:val="hybridMultilevel"/>
    <w:tmpl w:val="90382EEA"/>
    <w:lvl w:ilvl="0" w:tplc="A2A2B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00128"/>
    <w:multiLevelType w:val="hybridMultilevel"/>
    <w:tmpl w:val="F9609D5A"/>
    <w:lvl w:ilvl="0" w:tplc="A9C46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6106C"/>
    <w:multiLevelType w:val="hybridMultilevel"/>
    <w:tmpl w:val="6E0AE24C"/>
    <w:lvl w:ilvl="0" w:tplc="EF2C1F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7DB"/>
    <w:rsid w:val="009477DB"/>
    <w:rsid w:val="00AD16E4"/>
    <w:rsid w:val="00AF56EE"/>
    <w:rsid w:val="00CF468C"/>
    <w:rsid w:val="00D217D6"/>
    <w:rsid w:val="00E9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7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7DB"/>
    <w:rPr>
      <w:sz w:val="18"/>
      <w:szCs w:val="18"/>
    </w:rPr>
  </w:style>
  <w:style w:type="paragraph" w:styleId="a5">
    <w:name w:val="List Paragraph"/>
    <w:basedOn w:val="a"/>
    <w:uiPriority w:val="34"/>
    <w:qFormat/>
    <w:rsid w:val="009477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2C85B-EAD2-4641-8B76-B7E1ED1C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</dc:creator>
  <cp:keywords/>
  <dc:description/>
  <cp:lastModifiedBy>王佳</cp:lastModifiedBy>
  <cp:revision>7</cp:revision>
  <dcterms:created xsi:type="dcterms:W3CDTF">2013-07-19T06:37:00Z</dcterms:created>
  <dcterms:modified xsi:type="dcterms:W3CDTF">2013-07-19T07:26:00Z</dcterms:modified>
</cp:coreProperties>
</file>