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CF84D" w14:textId="77777777" w:rsidR="00D257CC" w:rsidRDefault="00000000">
      <w:pPr>
        <w:spacing w:before="240" w:after="240" w:line="240" w:lineRule="auto"/>
        <w:jc w:val="center"/>
      </w:pPr>
      <w:r>
        <w:rPr>
          <w:b/>
          <w:bCs/>
          <w:color w:val="000000"/>
          <w:sz w:val="24"/>
          <w:szCs w:val="24"/>
        </w:rPr>
        <w:t>PRIVACY POLICY FOR MOBILE APPLICATION</w:t>
      </w:r>
    </w:p>
    <w:p w14:paraId="4A3E554C" w14:textId="77777777" w:rsidR="00D257CC" w:rsidRDefault="00000000">
      <w:pPr>
        <w:spacing w:before="240" w:after="240" w:line="240" w:lineRule="auto"/>
        <w:jc w:val="center"/>
      </w:pPr>
      <w:r>
        <w:rPr>
          <w:b/>
          <w:bCs/>
          <w:i/>
          <w:iCs/>
          <w:color w:val="000000"/>
          <w:sz w:val="24"/>
          <w:szCs w:val="24"/>
        </w:rPr>
        <w:t>Consultancy</w:t>
      </w:r>
    </w:p>
    <w:p w14:paraId="545B2EB5" w14:textId="77777777" w:rsidR="00D257CC" w:rsidRDefault="00000000">
      <w:pPr>
        <w:spacing w:before="240" w:after="240" w:line="240" w:lineRule="auto"/>
        <w:jc w:val="center"/>
      </w:pPr>
      <w:r>
        <w:rPr>
          <w:color w:val="000000"/>
          <w:sz w:val="24"/>
          <w:szCs w:val="24"/>
        </w:rPr>
        <w:t>Effective Date: 23/08/2023</w:t>
      </w:r>
    </w:p>
    <w:p w14:paraId="491BB763" w14:textId="77777777" w:rsidR="00D257CC" w:rsidRDefault="00000000">
      <w:pPr>
        <w:spacing w:before="240" w:after="240" w:line="240" w:lineRule="auto"/>
      </w:pPr>
      <w:r>
        <w:rPr>
          <w:color w:val="000000"/>
          <w:sz w:val="24"/>
          <w:szCs w:val="24"/>
        </w:rPr>
        <w:br/>
        <w:t>This privacy policy (hereinafter "Privacy Policy") deals with the protection of Your privacy while You use Our application, "Consultancy" which is hereinafter referred to as "the Product" and is available at: Google Play Store</w:t>
      </w:r>
    </w:p>
    <w:p w14:paraId="47571E71" w14:textId="77777777" w:rsidR="00D257CC" w:rsidRDefault="00000000">
      <w:pPr>
        <w:spacing w:before="240" w:after="240" w:line="240" w:lineRule="auto"/>
      </w:pPr>
      <w:r>
        <w:rPr>
          <w:color w:val="000000"/>
          <w:sz w:val="24"/>
          <w:szCs w:val="24"/>
        </w:rPr>
        <w:t>The Product is owned and operated by: Shakhane Consultancy Services (ACN 424544697)</w:t>
      </w:r>
      <w:r>
        <w:rPr>
          <w:color w:val="000000"/>
          <w:sz w:val="24"/>
          <w:szCs w:val="24"/>
        </w:rPr>
        <w:br/>
      </w:r>
      <w:r>
        <w:rPr>
          <w:color w:val="000000"/>
          <w:sz w:val="24"/>
          <w:szCs w:val="24"/>
        </w:rPr>
        <w:br/>
        <w:t>We are committed to the protection of Your privacy while You use the Product.</w:t>
      </w:r>
      <w:r>
        <w:rPr>
          <w:color w:val="000000"/>
          <w:sz w:val="24"/>
          <w:szCs w:val="24"/>
        </w:rPr>
        <w:br/>
      </w:r>
      <w:r>
        <w:rPr>
          <w:color w:val="000000"/>
          <w:sz w:val="24"/>
          <w:szCs w:val="24"/>
        </w:rPr>
        <w:br/>
        <w:t>This Privacy Policy only applies to the Product. The Product may contain links to other websites or applications, but if that is the case, the Privacy Policy does not apply to any of those linked websites or applications.</w:t>
      </w:r>
      <w:r>
        <w:rPr>
          <w:color w:val="000000"/>
          <w:sz w:val="24"/>
          <w:szCs w:val="24"/>
        </w:rPr>
        <w:br/>
      </w:r>
      <w:r>
        <w:rPr>
          <w:color w:val="000000"/>
          <w:sz w:val="24"/>
          <w:szCs w:val="24"/>
        </w:rPr>
        <w:br/>
        <w:t>We gather certain information from users of the Product, so this Privacy Policy explains what information we collect, how we use it, and your rights in relation to it.</w:t>
      </w:r>
      <w:r>
        <w:rPr>
          <w:color w:val="000000"/>
          <w:sz w:val="24"/>
          <w:szCs w:val="24"/>
        </w:rPr>
        <w:br/>
      </w:r>
      <w:r>
        <w:rPr>
          <w:color w:val="000000"/>
          <w:sz w:val="24"/>
          <w:szCs w:val="24"/>
        </w:rPr>
        <w:br/>
        <w:t>By continuing to use the Product You acknowledge that You have had the chance to review and consider this Privacy Policy, and You acknowledge that You agree to it. This means that You also consent to the use of Your information and the method of disclosure as described in this Privacy Policy. If You do not understand the Privacy Policy or do not agree to it then please do not use the Product.</w:t>
      </w:r>
    </w:p>
    <w:p w14:paraId="7437A7D8" w14:textId="77777777" w:rsidR="00D257CC" w:rsidRDefault="00000000">
      <w:pPr>
        <w:spacing w:before="240" w:after="240" w:line="240" w:lineRule="auto"/>
      </w:pPr>
      <w:r>
        <w:rPr>
          <w:b/>
          <w:bCs/>
          <w:color w:val="000000"/>
          <w:sz w:val="24"/>
          <w:szCs w:val="24"/>
        </w:rPr>
        <w:br/>
        <w:t>1. DEFINITIONS</w:t>
      </w:r>
    </w:p>
    <w:p w14:paraId="162EFEA9" w14:textId="77777777" w:rsidR="00D257CC" w:rsidRDefault="00000000">
      <w:pPr>
        <w:spacing w:before="240" w:after="240" w:line="240" w:lineRule="auto"/>
      </w:pPr>
      <w:r>
        <w:rPr>
          <w:i/>
          <w:iCs/>
          <w:color w:val="000000"/>
          <w:sz w:val="24"/>
          <w:szCs w:val="24"/>
        </w:rPr>
        <w:t>"Company IP"</w:t>
      </w:r>
      <w:r>
        <w:rPr>
          <w:color w:val="000000"/>
          <w:sz w:val="24"/>
          <w:szCs w:val="24"/>
        </w:rPr>
        <w:t xml:space="preserve"> includes, but is not limited to, the contents, layout, design, colours, appearance, graphics and imagery of the Website, Content and Materials as well as all copyrights, trademarks, trade secrets, patents and other intellectual property contained in the Product, Content and Materials.</w:t>
      </w:r>
      <w:r>
        <w:rPr>
          <w:i/>
          <w:iCs/>
          <w:color w:val="000000"/>
          <w:sz w:val="24"/>
          <w:szCs w:val="24"/>
        </w:rPr>
        <w:br/>
      </w:r>
      <w:r>
        <w:rPr>
          <w:i/>
          <w:iCs/>
          <w:color w:val="000000"/>
          <w:sz w:val="24"/>
          <w:szCs w:val="24"/>
        </w:rPr>
        <w:br/>
        <w:t>"Content"</w:t>
      </w:r>
      <w:r>
        <w:rPr>
          <w:color w:val="000000"/>
          <w:sz w:val="24"/>
          <w:szCs w:val="24"/>
        </w:rPr>
        <w:t xml:space="preserve"> means any content, writing, images, audiovisual content or other information published on the Product.</w:t>
      </w:r>
    </w:p>
    <w:p w14:paraId="23EC502B" w14:textId="77777777" w:rsidR="00D257CC" w:rsidRDefault="00000000">
      <w:pPr>
        <w:spacing w:before="240" w:after="240" w:line="240" w:lineRule="auto"/>
      </w:pPr>
      <w:r>
        <w:rPr>
          <w:i/>
          <w:iCs/>
          <w:color w:val="000000"/>
          <w:sz w:val="24"/>
          <w:szCs w:val="24"/>
        </w:rPr>
        <w:t>"Effective Date"</w:t>
      </w:r>
      <w:r>
        <w:rPr>
          <w:color w:val="000000"/>
          <w:sz w:val="24"/>
          <w:szCs w:val="24"/>
        </w:rPr>
        <w:t xml:space="preserve"> means the date that this Privacy Policy comes into force.</w:t>
      </w:r>
    </w:p>
    <w:p w14:paraId="3BCC52FE" w14:textId="77777777" w:rsidR="00D257CC" w:rsidRDefault="00000000">
      <w:pPr>
        <w:spacing w:before="240" w:after="240" w:line="240" w:lineRule="auto"/>
      </w:pPr>
      <w:r>
        <w:rPr>
          <w:i/>
          <w:iCs/>
          <w:color w:val="000000"/>
          <w:sz w:val="24"/>
          <w:szCs w:val="24"/>
        </w:rPr>
        <w:t>"Goods"</w:t>
      </w:r>
      <w:r>
        <w:rPr>
          <w:color w:val="000000"/>
          <w:sz w:val="24"/>
          <w:szCs w:val="24"/>
        </w:rPr>
        <w:t xml:space="preserve"> means any or all goods provided by or on the Product.</w:t>
      </w:r>
      <w:r>
        <w:rPr>
          <w:i/>
          <w:iCs/>
          <w:color w:val="000000"/>
          <w:sz w:val="24"/>
          <w:szCs w:val="24"/>
        </w:rPr>
        <w:br/>
      </w:r>
      <w:r>
        <w:rPr>
          <w:i/>
          <w:iCs/>
          <w:color w:val="000000"/>
          <w:sz w:val="24"/>
          <w:szCs w:val="24"/>
        </w:rPr>
        <w:br/>
        <w:t>"Items"</w:t>
      </w:r>
      <w:r>
        <w:rPr>
          <w:color w:val="000000"/>
          <w:sz w:val="24"/>
          <w:szCs w:val="24"/>
        </w:rPr>
        <w:t xml:space="preserve"> means any and all of the Product, Goods, Content and Materials collectively.</w:t>
      </w:r>
      <w:r>
        <w:rPr>
          <w:i/>
          <w:iCs/>
          <w:color w:val="000000"/>
          <w:sz w:val="24"/>
          <w:szCs w:val="24"/>
        </w:rPr>
        <w:br/>
      </w:r>
      <w:r>
        <w:rPr>
          <w:i/>
          <w:iCs/>
          <w:color w:val="000000"/>
          <w:sz w:val="24"/>
          <w:szCs w:val="24"/>
        </w:rPr>
        <w:br/>
        <w:t>"Materials"</w:t>
      </w:r>
      <w:r>
        <w:rPr>
          <w:color w:val="000000"/>
          <w:sz w:val="24"/>
          <w:szCs w:val="24"/>
        </w:rPr>
        <w:t xml:space="preserve"> means any materials, information or documentation that We may provide to You in connection with Your use of the Goods or Product including documentation, data, information developed by Us or owned by Us, and other materials which may assist in Your use of the Goods or Product.</w:t>
      </w:r>
    </w:p>
    <w:p w14:paraId="2898BE28" w14:textId="77777777" w:rsidR="00D257CC" w:rsidRDefault="00000000">
      <w:pPr>
        <w:spacing w:before="240" w:after="240" w:line="240" w:lineRule="auto"/>
      </w:pPr>
      <w:r>
        <w:rPr>
          <w:i/>
          <w:iCs/>
          <w:color w:val="000000"/>
          <w:sz w:val="24"/>
          <w:szCs w:val="24"/>
        </w:rPr>
        <w:lastRenderedPageBreak/>
        <w:t>"Parties"</w:t>
      </w:r>
      <w:r>
        <w:rPr>
          <w:color w:val="000000"/>
          <w:sz w:val="24"/>
          <w:szCs w:val="24"/>
        </w:rPr>
        <w:t xml:space="preserve"> means both You (the user of the Product) and Us (the owner of the Product) collectively.</w:t>
      </w:r>
      <w:r>
        <w:rPr>
          <w:i/>
          <w:iCs/>
          <w:color w:val="000000"/>
          <w:sz w:val="24"/>
          <w:szCs w:val="24"/>
        </w:rPr>
        <w:br/>
      </w:r>
      <w:r>
        <w:rPr>
          <w:i/>
          <w:iCs/>
          <w:color w:val="000000"/>
          <w:sz w:val="24"/>
          <w:szCs w:val="24"/>
        </w:rPr>
        <w:br/>
        <w:t>"Personal Information"</w:t>
      </w:r>
      <w:r>
        <w:rPr>
          <w:color w:val="000000"/>
          <w:sz w:val="24"/>
          <w:szCs w:val="24"/>
        </w:rPr>
        <w:t xml:space="preserve"> means information that we obtain from You in connection with Your use of the Product.</w:t>
      </w:r>
    </w:p>
    <w:p w14:paraId="06C3BCE2" w14:textId="77777777" w:rsidR="00D257CC" w:rsidRDefault="00000000">
      <w:pPr>
        <w:spacing w:before="240" w:after="240" w:line="240" w:lineRule="auto"/>
      </w:pPr>
      <w:r>
        <w:rPr>
          <w:i/>
          <w:iCs/>
          <w:color w:val="000000"/>
          <w:sz w:val="24"/>
          <w:szCs w:val="24"/>
        </w:rPr>
        <w:t>"Privacy Policy"</w:t>
      </w:r>
      <w:r>
        <w:rPr>
          <w:color w:val="000000"/>
          <w:sz w:val="24"/>
          <w:szCs w:val="24"/>
        </w:rPr>
        <w:t xml:space="preserve"> means this privacy policy.</w:t>
      </w:r>
      <w:r>
        <w:rPr>
          <w:i/>
          <w:iCs/>
          <w:color w:val="000000"/>
          <w:sz w:val="24"/>
          <w:szCs w:val="24"/>
        </w:rPr>
        <w:br/>
      </w:r>
      <w:r>
        <w:rPr>
          <w:i/>
          <w:iCs/>
          <w:color w:val="000000"/>
          <w:sz w:val="24"/>
          <w:szCs w:val="24"/>
        </w:rPr>
        <w:br/>
        <w:t>"Product"</w:t>
      </w:r>
      <w:r>
        <w:rPr>
          <w:color w:val="000000"/>
          <w:sz w:val="24"/>
          <w:szCs w:val="24"/>
        </w:rPr>
        <w:t xml:space="preserve"> means the mobile application called "Consultancy" including all pages, all sub pages, all blogs, all forums, and all other connected internet content whatsoever which is available at: Google Play Store</w:t>
      </w:r>
    </w:p>
    <w:p w14:paraId="1E31CDFF" w14:textId="77777777" w:rsidR="00D257CC" w:rsidRDefault="00000000">
      <w:pPr>
        <w:spacing w:before="240" w:after="240" w:line="240" w:lineRule="auto"/>
      </w:pPr>
      <w:r>
        <w:rPr>
          <w:i/>
          <w:iCs/>
          <w:color w:val="000000"/>
          <w:sz w:val="24"/>
          <w:szCs w:val="24"/>
        </w:rPr>
        <w:t>"Third Party Links"</w:t>
      </w:r>
      <w:r>
        <w:rPr>
          <w:color w:val="000000"/>
          <w:sz w:val="24"/>
          <w:szCs w:val="24"/>
        </w:rPr>
        <w:t xml:space="preserve"> means links or references to websites other than the Website, to content other than the Content or to materials other than the Materials, none of which are controlled by Us.</w:t>
      </w:r>
      <w:r>
        <w:rPr>
          <w:i/>
          <w:iCs/>
          <w:color w:val="000000"/>
          <w:sz w:val="24"/>
          <w:szCs w:val="24"/>
        </w:rPr>
        <w:br/>
      </w:r>
      <w:r>
        <w:rPr>
          <w:i/>
          <w:iCs/>
          <w:color w:val="000000"/>
          <w:sz w:val="24"/>
          <w:szCs w:val="24"/>
        </w:rPr>
        <w:br/>
        <w:t>"Us", "We", "Our"</w:t>
      </w:r>
      <w:r>
        <w:rPr>
          <w:color w:val="000000"/>
          <w:sz w:val="24"/>
          <w:szCs w:val="24"/>
        </w:rPr>
        <w:t xml:space="preserve">, </w:t>
      </w:r>
      <w:r>
        <w:rPr>
          <w:i/>
          <w:iCs/>
          <w:color w:val="000000"/>
          <w:sz w:val="24"/>
          <w:szCs w:val="24"/>
        </w:rPr>
        <w:t>"the Company"</w:t>
      </w:r>
      <w:r>
        <w:rPr>
          <w:color w:val="000000"/>
          <w:sz w:val="24"/>
          <w:szCs w:val="24"/>
        </w:rPr>
        <w:t xml:space="preserve"> or "</w:t>
      </w:r>
      <w:r>
        <w:rPr>
          <w:i/>
          <w:iCs/>
          <w:color w:val="000000"/>
          <w:sz w:val="24"/>
          <w:szCs w:val="24"/>
        </w:rPr>
        <w:t>the Owner"</w:t>
      </w:r>
      <w:r>
        <w:rPr>
          <w:color w:val="000000"/>
          <w:sz w:val="24"/>
          <w:szCs w:val="24"/>
        </w:rPr>
        <w:t xml:space="preserve"> refers to Shakhane Consultancy Services</w:t>
      </w:r>
      <w:r>
        <w:rPr>
          <w:i/>
          <w:iCs/>
          <w:color w:val="000000"/>
          <w:sz w:val="24"/>
          <w:szCs w:val="24"/>
        </w:rPr>
        <w:br/>
      </w:r>
      <w:r>
        <w:rPr>
          <w:i/>
          <w:iCs/>
          <w:color w:val="000000"/>
          <w:sz w:val="24"/>
          <w:szCs w:val="24"/>
        </w:rPr>
        <w:br/>
        <w:t>"Us", "We", "Our"</w:t>
      </w:r>
      <w:r>
        <w:rPr>
          <w:color w:val="000000"/>
          <w:sz w:val="24"/>
          <w:szCs w:val="24"/>
        </w:rPr>
        <w:t xml:space="preserve">, </w:t>
      </w:r>
      <w:r>
        <w:rPr>
          <w:i/>
          <w:iCs/>
          <w:color w:val="000000"/>
          <w:sz w:val="24"/>
          <w:szCs w:val="24"/>
        </w:rPr>
        <w:t>"the Company"</w:t>
      </w:r>
      <w:r>
        <w:rPr>
          <w:color w:val="000000"/>
          <w:sz w:val="24"/>
          <w:szCs w:val="24"/>
        </w:rPr>
        <w:t xml:space="preserve"> or "</w:t>
      </w:r>
      <w:r>
        <w:rPr>
          <w:i/>
          <w:iCs/>
          <w:color w:val="000000"/>
          <w:sz w:val="24"/>
          <w:szCs w:val="24"/>
        </w:rPr>
        <w:t>the Owner"</w:t>
      </w:r>
      <w:r>
        <w:rPr>
          <w:color w:val="000000"/>
          <w:sz w:val="24"/>
          <w:szCs w:val="24"/>
        </w:rPr>
        <w:t xml:space="preserve"> also includes any employees, affiliates, agents or other representatives of Shakhane Consultancy Services</w:t>
      </w:r>
      <w:r>
        <w:rPr>
          <w:i/>
          <w:iCs/>
          <w:color w:val="000000"/>
          <w:sz w:val="24"/>
          <w:szCs w:val="24"/>
        </w:rPr>
        <w:br/>
      </w:r>
      <w:r>
        <w:rPr>
          <w:i/>
          <w:iCs/>
          <w:color w:val="000000"/>
          <w:sz w:val="24"/>
          <w:szCs w:val="24"/>
        </w:rPr>
        <w:br/>
        <w:t>"You"</w:t>
      </w:r>
      <w:r>
        <w:rPr>
          <w:color w:val="000000"/>
          <w:sz w:val="24"/>
          <w:szCs w:val="24"/>
        </w:rPr>
        <w:t xml:space="preserve"> or </w:t>
      </w:r>
      <w:r>
        <w:rPr>
          <w:i/>
          <w:iCs/>
          <w:color w:val="000000"/>
          <w:sz w:val="24"/>
          <w:szCs w:val="24"/>
        </w:rPr>
        <w:t>"Your"</w:t>
      </w:r>
      <w:r>
        <w:rPr>
          <w:color w:val="000000"/>
          <w:sz w:val="24"/>
          <w:szCs w:val="24"/>
        </w:rPr>
        <w:t xml:space="preserve"> refers to the user of the Website.</w:t>
      </w:r>
      <w:r>
        <w:rPr>
          <w:i/>
          <w:iCs/>
          <w:color w:val="000000"/>
          <w:sz w:val="24"/>
          <w:szCs w:val="24"/>
        </w:rPr>
        <w:br/>
      </w:r>
      <w:r>
        <w:rPr>
          <w:i/>
          <w:iCs/>
          <w:color w:val="000000"/>
          <w:sz w:val="24"/>
          <w:szCs w:val="24"/>
        </w:rPr>
        <w:br/>
        <w:t>"Your Content"</w:t>
      </w:r>
      <w:r>
        <w:rPr>
          <w:color w:val="000000"/>
          <w:sz w:val="24"/>
          <w:szCs w:val="24"/>
        </w:rPr>
        <w:t xml:space="preserve"> means any Content posted to or added to the Website, Content or Materials by You or by somebody authorised by You or doing so on Your behalf.</w:t>
      </w:r>
    </w:p>
    <w:p w14:paraId="77B86356" w14:textId="77777777" w:rsidR="00D257CC" w:rsidRDefault="00000000">
      <w:pPr>
        <w:spacing w:before="240" w:after="240" w:line="240" w:lineRule="auto"/>
      </w:pPr>
      <w:r>
        <w:rPr>
          <w:b/>
          <w:bCs/>
          <w:color w:val="000000"/>
        </w:rPr>
        <w:br/>
        <w:t>2. INTERPRETATION</w:t>
      </w:r>
    </w:p>
    <w:p w14:paraId="77C7C0D1" w14:textId="77777777" w:rsidR="00D257CC" w:rsidRDefault="00000000">
      <w:pPr>
        <w:spacing w:before="240" w:after="240" w:line="240" w:lineRule="auto"/>
        <w:ind w:left="450"/>
      </w:pPr>
      <w:r>
        <w:rPr>
          <w:color w:val="000000"/>
          <w:sz w:val="24"/>
          <w:szCs w:val="24"/>
        </w:rPr>
        <w:t>a. In this Privacy Policy, unless the context otherwise requires, the following rules of interpretation shall apply:</w:t>
      </w:r>
    </w:p>
    <w:p w14:paraId="453D0564" w14:textId="77777777" w:rsidR="00D257CC" w:rsidRDefault="00000000">
      <w:pPr>
        <w:spacing w:before="240" w:after="240" w:line="240" w:lineRule="auto"/>
        <w:ind w:left="900"/>
      </w:pPr>
      <w:r>
        <w:rPr>
          <w:color w:val="000000"/>
          <w:sz w:val="24"/>
          <w:szCs w:val="24"/>
        </w:rPr>
        <w:t>I. Words referring to one gender include every other gender.</w:t>
      </w:r>
      <w:r>
        <w:rPr>
          <w:color w:val="000000"/>
          <w:sz w:val="24"/>
          <w:szCs w:val="24"/>
        </w:rPr>
        <w:br/>
      </w:r>
      <w:r>
        <w:rPr>
          <w:color w:val="000000"/>
          <w:sz w:val="24"/>
          <w:szCs w:val="24"/>
        </w:rPr>
        <w:br/>
        <w:t>II. Words referring to a singular number include the plural, and words referring to a plural include the singular.</w:t>
      </w:r>
      <w:r>
        <w:rPr>
          <w:color w:val="000000"/>
          <w:sz w:val="24"/>
          <w:szCs w:val="24"/>
        </w:rPr>
        <w:br/>
      </w:r>
      <w:r>
        <w:rPr>
          <w:color w:val="000000"/>
          <w:sz w:val="24"/>
          <w:szCs w:val="24"/>
        </w:rPr>
        <w:br/>
        <w:t>III. Words referring to a person or persons include companies, firms, corporations, organisations and vice versa.</w:t>
      </w:r>
      <w:r>
        <w:rPr>
          <w:color w:val="000000"/>
          <w:sz w:val="24"/>
          <w:szCs w:val="24"/>
        </w:rPr>
        <w:br/>
      </w:r>
      <w:r>
        <w:rPr>
          <w:color w:val="000000"/>
          <w:sz w:val="24"/>
          <w:szCs w:val="24"/>
        </w:rPr>
        <w:br/>
        <w:t>IV. Headings and titles are included in this Privacy Policy for convenience only and shall not affect the interpretation of this Privacy Policy.</w:t>
      </w:r>
      <w:r>
        <w:rPr>
          <w:color w:val="000000"/>
          <w:sz w:val="24"/>
          <w:szCs w:val="24"/>
        </w:rPr>
        <w:br/>
      </w:r>
      <w:r>
        <w:rPr>
          <w:color w:val="000000"/>
          <w:sz w:val="24"/>
          <w:szCs w:val="24"/>
        </w:rPr>
        <w:br/>
        <w:t>V. Each Party must, at its own expense, take all reasonable steps and do all that is reasonably necessary to give full effect to this Privacy Policy and the events contemplated by it.</w:t>
      </w:r>
      <w:r>
        <w:rPr>
          <w:color w:val="000000"/>
          <w:sz w:val="24"/>
          <w:szCs w:val="24"/>
        </w:rPr>
        <w:br/>
      </w:r>
      <w:r>
        <w:rPr>
          <w:color w:val="000000"/>
          <w:sz w:val="24"/>
          <w:szCs w:val="24"/>
        </w:rPr>
        <w:br/>
        <w:t>VI. Any obligation on a Party not to do something includes an obligation not to allow that thing to be done.</w:t>
      </w:r>
    </w:p>
    <w:p w14:paraId="5104A3B8" w14:textId="77777777" w:rsidR="00D257CC" w:rsidRDefault="00000000">
      <w:pPr>
        <w:spacing w:before="240" w:after="240" w:line="240" w:lineRule="auto"/>
      </w:pPr>
      <w:r>
        <w:rPr>
          <w:b/>
          <w:bCs/>
          <w:color w:val="000000"/>
          <w:sz w:val="24"/>
          <w:szCs w:val="24"/>
        </w:rPr>
        <w:lastRenderedPageBreak/>
        <w:br/>
        <w:t>3. TYPE OF INFORMATION AND HOW IT IS COLLECTED</w:t>
      </w:r>
    </w:p>
    <w:p w14:paraId="3A09B43E" w14:textId="77777777" w:rsidR="00D257CC" w:rsidRDefault="00000000">
      <w:pPr>
        <w:spacing w:before="240" w:after="240" w:line="240" w:lineRule="auto"/>
        <w:ind w:left="450"/>
      </w:pPr>
      <w:r>
        <w:rPr>
          <w:color w:val="000000"/>
          <w:sz w:val="24"/>
          <w:szCs w:val="24"/>
        </w:rPr>
        <w:t>a. When You use the Product, We may collect information from You through automatic tracking systems (such as information about your browsing preferences).</w:t>
      </w:r>
      <w:r>
        <w:rPr>
          <w:color w:val="000000"/>
          <w:sz w:val="24"/>
          <w:szCs w:val="24"/>
        </w:rPr>
        <w:br/>
      </w:r>
      <w:r>
        <w:rPr>
          <w:color w:val="000000"/>
          <w:sz w:val="24"/>
          <w:szCs w:val="24"/>
        </w:rPr>
        <w:br/>
        <w:t>b. In addition, We may collect information that You volunteer to Us (such as information that You provide during a sign up process or at other times while using the Product).</w:t>
      </w:r>
    </w:p>
    <w:p w14:paraId="215485AB" w14:textId="77777777" w:rsidR="00D257CC" w:rsidRDefault="00000000">
      <w:pPr>
        <w:spacing w:before="240" w:after="240" w:line="240" w:lineRule="auto"/>
        <w:ind w:left="450"/>
      </w:pPr>
      <w:r>
        <w:rPr>
          <w:color w:val="000000"/>
          <w:sz w:val="24"/>
          <w:szCs w:val="24"/>
        </w:rPr>
        <w:t>c. In order to access all of the features of the Product, You are required to register as a user. During the registration process, We collect some of Your Personal Information, in the following manner:</w:t>
      </w:r>
    </w:p>
    <w:p w14:paraId="4298AE1D" w14:textId="77777777" w:rsidR="00D257CC" w:rsidRDefault="00000000">
      <w:pPr>
        <w:spacing w:before="240" w:after="240" w:line="240" w:lineRule="auto"/>
        <w:ind w:left="900"/>
      </w:pPr>
      <w:r>
        <w:rPr>
          <w:color w:val="000000"/>
          <w:sz w:val="24"/>
          <w:szCs w:val="24"/>
        </w:rPr>
        <w:t>I. We will not collect information that identifies You personally, except when You specifically volunteer that information to Us.</w:t>
      </w:r>
    </w:p>
    <w:p w14:paraId="765C62D4" w14:textId="77777777" w:rsidR="00D257CC" w:rsidRDefault="00000000">
      <w:pPr>
        <w:spacing w:before="240" w:after="240" w:line="240" w:lineRule="auto"/>
        <w:ind w:left="900"/>
      </w:pPr>
      <w:r>
        <w:rPr>
          <w:color w:val="000000"/>
          <w:sz w:val="24"/>
          <w:szCs w:val="24"/>
        </w:rPr>
        <w:t>II. The information that We will collect from You at registration includes:</w:t>
      </w:r>
    </w:p>
    <w:p w14:paraId="5148461E" w14:textId="77777777" w:rsidR="00D257CC" w:rsidRDefault="00000000">
      <w:pPr>
        <w:spacing w:before="240" w:after="240" w:line="240" w:lineRule="auto"/>
        <w:ind w:left="1350"/>
      </w:pPr>
      <w:r>
        <w:rPr>
          <w:color w:val="000000"/>
          <w:sz w:val="24"/>
          <w:szCs w:val="24"/>
        </w:rPr>
        <w:t>Height, Weight</w:t>
      </w:r>
    </w:p>
    <w:p w14:paraId="5CB6C457" w14:textId="77777777" w:rsidR="00D257CC" w:rsidRDefault="00000000">
      <w:pPr>
        <w:spacing w:before="240" w:after="240" w:line="240" w:lineRule="auto"/>
        <w:ind w:left="900"/>
      </w:pPr>
      <w:r>
        <w:rPr>
          <w:color w:val="000000"/>
          <w:sz w:val="24"/>
          <w:szCs w:val="24"/>
        </w:rPr>
        <w:t>III. By undergoing the registration process You consent to Us collecting Your Personal Information, including the Personal Information described in this clause. You also consent to Us collecting any other Personal Information as well as storing, using or disclosing Your Personal Information in accordance with this Privacy Policy.</w:t>
      </w:r>
    </w:p>
    <w:p w14:paraId="6A971678" w14:textId="77777777" w:rsidR="00D257CC" w:rsidRDefault="00000000">
      <w:pPr>
        <w:spacing w:before="240" w:after="240" w:line="240" w:lineRule="auto"/>
        <w:ind w:left="450"/>
      </w:pPr>
      <w:r>
        <w:rPr>
          <w:color w:val="000000"/>
          <w:sz w:val="24"/>
          <w:szCs w:val="24"/>
        </w:rPr>
        <w:t>d. In order to access some specific features of the Product, You are required to provide some Personal Information. During this process, We collect some of Your Personal Information, in the following manner:</w:t>
      </w:r>
    </w:p>
    <w:p w14:paraId="4145E3C4" w14:textId="77777777" w:rsidR="00D257CC" w:rsidRDefault="00000000">
      <w:pPr>
        <w:spacing w:before="240" w:after="240" w:line="240" w:lineRule="auto"/>
        <w:ind w:left="900"/>
      </w:pPr>
      <w:r>
        <w:rPr>
          <w:color w:val="000000"/>
          <w:sz w:val="24"/>
          <w:szCs w:val="24"/>
        </w:rPr>
        <w:t>I. We will not collect information that identifies You personally, except when You specifically volunteer that information to Us when using specific Product features. These specific Product features might include, but are not limited to:</w:t>
      </w:r>
    </w:p>
    <w:p w14:paraId="313FBECE" w14:textId="77777777" w:rsidR="00D257CC" w:rsidRDefault="00000000">
      <w:pPr>
        <w:spacing w:before="240" w:after="240" w:line="240" w:lineRule="auto"/>
        <w:ind w:left="1350"/>
      </w:pPr>
      <w:r>
        <w:rPr>
          <w:color w:val="000000"/>
          <w:sz w:val="24"/>
          <w:szCs w:val="24"/>
        </w:rPr>
        <w:t>A. making purchases</w:t>
      </w:r>
    </w:p>
    <w:p w14:paraId="7587AE30" w14:textId="77777777" w:rsidR="00D257CC" w:rsidRDefault="00000000">
      <w:pPr>
        <w:spacing w:before="240" w:after="240" w:line="240" w:lineRule="auto"/>
        <w:ind w:left="900"/>
      </w:pPr>
      <w:r>
        <w:rPr>
          <w:color w:val="000000"/>
          <w:sz w:val="24"/>
          <w:szCs w:val="24"/>
        </w:rPr>
        <w:t>II. In addition to any Personal Information that You are required to provide in order to access these additional Product features, in some cases You may be required to provide more specific information. For example, in order to make purchases, You may need to provide credit card information, billing information and postal addresses.</w:t>
      </w:r>
    </w:p>
    <w:p w14:paraId="713260F8" w14:textId="77777777" w:rsidR="00D257CC" w:rsidRDefault="00000000">
      <w:pPr>
        <w:spacing w:before="240" w:after="240" w:line="240" w:lineRule="auto"/>
      </w:pPr>
      <w:r>
        <w:rPr>
          <w:b/>
          <w:bCs/>
          <w:color w:val="000000"/>
          <w:sz w:val="24"/>
          <w:szCs w:val="24"/>
        </w:rPr>
        <w:br/>
        <w:t>4. COOKIES</w:t>
      </w:r>
    </w:p>
    <w:p w14:paraId="34BEFBE9" w14:textId="77777777" w:rsidR="00D257CC" w:rsidRDefault="00000000">
      <w:pPr>
        <w:spacing w:before="240" w:after="240" w:line="240" w:lineRule="auto"/>
        <w:ind w:left="450"/>
      </w:pPr>
      <w:r>
        <w:rPr>
          <w:color w:val="000000"/>
          <w:sz w:val="24"/>
          <w:szCs w:val="24"/>
        </w:rPr>
        <w:t>a. Cookies are small files stored on Your computer or mobile device which collect information about Your browsing behaviour. We do not use cookies in connection with the Product.</w:t>
      </w:r>
    </w:p>
    <w:p w14:paraId="1DD2F030" w14:textId="77777777" w:rsidR="00D257CC" w:rsidRDefault="00000000">
      <w:pPr>
        <w:spacing w:before="240" w:after="240" w:line="240" w:lineRule="auto"/>
      </w:pPr>
      <w:r>
        <w:rPr>
          <w:b/>
          <w:bCs/>
          <w:color w:val="000000"/>
          <w:sz w:val="24"/>
          <w:szCs w:val="24"/>
        </w:rPr>
        <w:lastRenderedPageBreak/>
        <w:br/>
        <w:t>5. HOW YOUR INFORMATION IS STORED</w:t>
      </w:r>
    </w:p>
    <w:p w14:paraId="40553369" w14:textId="77777777" w:rsidR="00D257CC" w:rsidRDefault="00000000">
      <w:pPr>
        <w:spacing w:before="240" w:after="240" w:line="240" w:lineRule="auto"/>
        <w:ind w:left="450"/>
      </w:pPr>
      <w:r>
        <w:rPr>
          <w:color w:val="000000"/>
          <w:sz w:val="24"/>
          <w:szCs w:val="24"/>
        </w:rPr>
        <w:t>a. Please note that no systems involving the transmission of information via the internet, or the electronic storage of data, are completely secure. However, we take the protection and storage of Your Personal Information very seriously. We take all reasonable steps to protect Your Personal Information.</w:t>
      </w:r>
    </w:p>
    <w:p w14:paraId="1FA2120C" w14:textId="77777777" w:rsidR="00D257CC" w:rsidRDefault="00000000">
      <w:pPr>
        <w:spacing w:before="240" w:after="240" w:line="240" w:lineRule="auto"/>
        <w:ind w:left="450"/>
      </w:pPr>
      <w:r>
        <w:rPr>
          <w:color w:val="000000"/>
          <w:sz w:val="24"/>
          <w:szCs w:val="24"/>
        </w:rPr>
        <w:t>b. We use appropriate physical, digital, managerial and security systems to store Your Personal Information and to protect it against unauthorised access, destruction or disclosure.</w:t>
      </w:r>
    </w:p>
    <w:p w14:paraId="279B141A" w14:textId="77777777" w:rsidR="00D257CC" w:rsidRDefault="00000000">
      <w:pPr>
        <w:spacing w:before="240" w:after="240" w:line="240" w:lineRule="auto"/>
      </w:pPr>
      <w:r>
        <w:rPr>
          <w:b/>
          <w:bCs/>
          <w:color w:val="000000"/>
          <w:sz w:val="24"/>
          <w:szCs w:val="24"/>
        </w:rPr>
        <w:br/>
        <w:t>6. RELATED ENTITIES</w:t>
      </w:r>
    </w:p>
    <w:p w14:paraId="035EF6B3" w14:textId="77777777" w:rsidR="00D257CC" w:rsidRDefault="00000000">
      <w:pPr>
        <w:spacing w:before="240" w:after="240" w:line="240" w:lineRule="auto"/>
        <w:ind w:left="450"/>
      </w:pPr>
      <w:r>
        <w:rPr>
          <w:color w:val="000000"/>
          <w:sz w:val="24"/>
          <w:szCs w:val="24"/>
        </w:rPr>
        <w:t>a. We may share Your Personal Information, including Personal Information that identifies You personally, with any of Our parent companies, subsidiary companies, affiliates or other trusted related entities.</w:t>
      </w:r>
      <w:r>
        <w:rPr>
          <w:color w:val="000000"/>
          <w:sz w:val="24"/>
          <w:szCs w:val="24"/>
        </w:rPr>
        <w:br/>
      </w:r>
      <w:r>
        <w:rPr>
          <w:color w:val="000000"/>
          <w:sz w:val="24"/>
          <w:szCs w:val="24"/>
        </w:rPr>
        <w:br/>
        <w:t>b. However, We only share Your Personal Information with a trusted related entity if that entity agrees to Our privacy standards as set out in this Privacy Policy.</w:t>
      </w:r>
    </w:p>
    <w:p w14:paraId="6D2AEEEA" w14:textId="77777777" w:rsidR="00D257CC" w:rsidRDefault="00000000">
      <w:pPr>
        <w:spacing w:before="240" w:after="240" w:line="240" w:lineRule="auto"/>
      </w:pPr>
      <w:r>
        <w:rPr>
          <w:b/>
          <w:bCs/>
          <w:color w:val="000000"/>
          <w:sz w:val="24"/>
          <w:szCs w:val="24"/>
        </w:rPr>
        <w:br/>
        <w:t>7. COMBINING INFORMATION</w:t>
      </w:r>
    </w:p>
    <w:p w14:paraId="231C8890" w14:textId="77777777" w:rsidR="00D257CC" w:rsidRDefault="00000000">
      <w:pPr>
        <w:spacing w:before="240" w:after="240" w:line="240" w:lineRule="auto"/>
        <w:ind w:left="450"/>
      </w:pPr>
      <w:r>
        <w:rPr>
          <w:color w:val="000000"/>
          <w:sz w:val="24"/>
          <w:szCs w:val="24"/>
        </w:rPr>
        <w:br/>
        <w:t>a. We do not combine, link or aggregate any of Your Personal Information with other Personal Information of Yours which We are holding.</w:t>
      </w:r>
    </w:p>
    <w:p w14:paraId="18AFB20A" w14:textId="77777777" w:rsidR="00D257CC" w:rsidRDefault="00000000">
      <w:pPr>
        <w:spacing w:before="240" w:after="240" w:line="240" w:lineRule="auto"/>
      </w:pPr>
      <w:r>
        <w:rPr>
          <w:b/>
          <w:bCs/>
          <w:color w:val="000000"/>
          <w:sz w:val="24"/>
          <w:szCs w:val="24"/>
        </w:rPr>
        <w:br/>
      </w:r>
      <w:r>
        <w:rPr>
          <w:b/>
          <w:bCs/>
          <w:color w:val="000000"/>
          <w:sz w:val="24"/>
          <w:szCs w:val="24"/>
        </w:rPr>
        <w:br/>
        <w:t>8. HOW YOUR INFORMATION IS USED</w:t>
      </w:r>
    </w:p>
    <w:p w14:paraId="274DE62D" w14:textId="77777777" w:rsidR="00D257CC" w:rsidRDefault="00000000">
      <w:pPr>
        <w:spacing w:before="240" w:after="240" w:line="240" w:lineRule="auto"/>
        <w:ind w:left="450"/>
      </w:pPr>
      <w:r>
        <w:rPr>
          <w:color w:val="000000"/>
          <w:sz w:val="24"/>
          <w:szCs w:val="24"/>
        </w:rPr>
        <w:t>a. We use Your Personal Information to help us improve your experience with Our Product. We may use Your Personal Information for purposes including but not limited to:</w:t>
      </w:r>
    </w:p>
    <w:p w14:paraId="72841D31" w14:textId="77777777" w:rsidR="00D257CC" w:rsidRDefault="00000000">
      <w:pPr>
        <w:spacing w:before="240" w:after="240" w:line="240" w:lineRule="auto"/>
        <w:ind w:left="900"/>
      </w:pPr>
      <w:r>
        <w:rPr>
          <w:color w:val="000000"/>
          <w:sz w:val="24"/>
          <w:szCs w:val="24"/>
        </w:rPr>
        <w:t>I. marketing and advertising to You including both direct and indirect marketing and advertising and including marketing and advertising about products that may interest You based on Your personal preferences or demographics.</w:t>
      </w:r>
    </w:p>
    <w:p w14:paraId="5160E0A1" w14:textId="77777777" w:rsidR="00D257CC" w:rsidRDefault="00000000">
      <w:pPr>
        <w:spacing w:before="240" w:after="240" w:line="240" w:lineRule="auto"/>
        <w:ind w:left="900"/>
      </w:pPr>
      <w:r>
        <w:rPr>
          <w:color w:val="000000"/>
          <w:sz w:val="24"/>
          <w:szCs w:val="24"/>
        </w:rPr>
        <w:t>II. advising You about updates to the Product or related Items.</w:t>
      </w:r>
    </w:p>
    <w:p w14:paraId="0C9655D6" w14:textId="77777777" w:rsidR="00D257CC" w:rsidRDefault="00000000">
      <w:pPr>
        <w:spacing w:before="240" w:after="240" w:line="240" w:lineRule="auto"/>
      </w:pPr>
      <w:r>
        <w:rPr>
          <w:b/>
          <w:bCs/>
          <w:color w:val="000000"/>
          <w:sz w:val="24"/>
          <w:szCs w:val="24"/>
        </w:rPr>
        <w:br/>
        <w:t>9. MERGER, RESTRUCTURE OR SALE OF OUR BUSINESS</w:t>
      </w:r>
    </w:p>
    <w:p w14:paraId="7E67A1F2" w14:textId="77777777" w:rsidR="00D257CC" w:rsidRDefault="00000000">
      <w:pPr>
        <w:spacing w:before="240" w:after="240" w:line="240" w:lineRule="auto"/>
        <w:ind w:left="450"/>
      </w:pPr>
      <w:r>
        <w:rPr>
          <w:color w:val="000000"/>
          <w:sz w:val="24"/>
          <w:szCs w:val="24"/>
        </w:rPr>
        <w:t>a. Part or all of Our business may be merged, restructured or sold including but not limited to through an ordinary sale of business or of stock, a corporate reorganisation, a change in control, bankruptcy or insolvency proceedings.</w:t>
      </w:r>
      <w:r>
        <w:rPr>
          <w:color w:val="000000"/>
          <w:sz w:val="24"/>
          <w:szCs w:val="24"/>
        </w:rPr>
        <w:br/>
      </w:r>
      <w:r>
        <w:rPr>
          <w:color w:val="000000"/>
          <w:sz w:val="24"/>
          <w:szCs w:val="24"/>
        </w:rPr>
        <w:br/>
      </w:r>
      <w:r>
        <w:rPr>
          <w:color w:val="000000"/>
          <w:sz w:val="24"/>
          <w:szCs w:val="24"/>
        </w:rPr>
        <w:lastRenderedPageBreak/>
        <w:t>b. In the event that such a merger, restructure or sale occurs as described in the preceding sub-clause hereof, We may transfer Your Personal Information, including personally identifiable information, as part of that merger, restructure or sale.</w:t>
      </w:r>
    </w:p>
    <w:p w14:paraId="68BCAB63" w14:textId="77777777" w:rsidR="00D257CC" w:rsidRDefault="00000000">
      <w:pPr>
        <w:spacing w:before="240" w:after="240" w:line="240" w:lineRule="auto"/>
      </w:pPr>
      <w:r>
        <w:rPr>
          <w:b/>
          <w:bCs/>
          <w:color w:val="000000"/>
          <w:sz w:val="24"/>
          <w:szCs w:val="24"/>
        </w:rPr>
        <w:br/>
        <w:t>10. ACCESSING, UPDATING AND CORRECTING YOUR PERSONAL INFORMATION</w:t>
      </w:r>
    </w:p>
    <w:p w14:paraId="2907D327" w14:textId="77777777" w:rsidR="00D257CC" w:rsidRDefault="00000000">
      <w:pPr>
        <w:spacing w:before="240" w:after="240" w:line="240" w:lineRule="auto"/>
        <w:ind w:left="450"/>
      </w:pPr>
      <w:r>
        <w:rPr>
          <w:color w:val="000000"/>
          <w:sz w:val="24"/>
          <w:szCs w:val="24"/>
        </w:rPr>
        <w:t>a. You have the right to request access to any of Your Personal Information which We are holding.</w:t>
      </w:r>
      <w:r>
        <w:rPr>
          <w:color w:val="000000"/>
          <w:sz w:val="24"/>
          <w:szCs w:val="24"/>
        </w:rPr>
        <w:br/>
      </w:r>
      <w:r>
        <w:rPr>
          <w:color w:val="000000"/>
          <w:sz w:val="24"/>
          <w:szCs w:val="24"/>
        </w:rPr>
        <w:br/>
        <w:t>b. You have the right to request that any of Your Personal Information which We are holding be updated or corrected.</w:t>
      </w:r>
    </w:p>
    <w:p w14:paraId="2C3C3F02" w14:textId="77777777" w:rsidR="00D257CC" w:rsidRDefault="00000000">
      <w:pPr>
        <w:spacing w:before="240" w:after="240" w:line="240" w:lineRule="auto"/>
        <w:ind w:left="450"/>
      </w:pPr>
      <w:r>
        <w:rPr>
          <w:color w:val="000000"/>
          <w:sz w:val="24"/>
          <w:szCs w:val="24"/>
        </w:rPr>
        <w:t>c. In order to request access, an update or a correction to Your Personal Information, you may contact us using the details at the end of this Privacy Policy.</w:t>
      </w:r>
    </w:p>
    <w:p w14:paraId="1E4A0047" w14:textId="77777777" w:rsidR="00D257CC" w:rsidRDefault="00000000">
      <w:pPr>
        <w:spacing w:before="240" w:after="240" w:line="240" w:lineRule="auto"/>
      </w:pPr>
      <w:r>
        <w:rPr>
          <w:b/>
          <w:bCs/>
          <w:color w:val="000000"/>
          <w:sz w:val="24"/>
          <w:szCs w:val="24"/>
        </w:rPr>
        <w:br/>
        <w:t>11. DISCLAIMER REGARDING SECURITY</w:t>
      </w:r>
    </w:p>
    <w:p w14:paraId="17F96163" w14:textId="77777777" w:rsidR="00D257CC" w:rsidRDefault="00000000">
      <w:pPr>
        <w:spacing w:before="240" w:after="240" w:line="240" w:lineRule="auto"/>
        <w:ind w:left="450"/>
      </w:pPr>
      <w:r>
        <w:rPr>
          <w:color w:val="000000"/>
          <w:sz w:val="24"/>
          <w:szCs w:val="24"/>
        </w:rPr>
        <w:t>By continuing to use the Product, You agree to the terms of this Privacy Policy. You acknowledge, agree and accept that no transmission of information or data via the internet is completely secure. You acknowledge, agree and accept that We do not guarantee or warrant the security of any information that You provide to Us, and that You transmit such information at Your own risk.</w:t>
      </w:r>
    </w:p>
    <w:p w14:paraId="5519D247" w14:textId="77777777" w:rsidR="00D257CC" w:rsidRDefault="00000000">
      <w:pPr>
        <w:spacing w:before="240" w:after="240" w:line="240" w:lineRule="auto"/>
      </w:pPr>
      <w:r>
        <w:rPr>
          <w:b/>
          <w:bCs/>
          <w:color w:val="000000"/>
          <w:sz w:val="24"/>
          <w:szCs w:val="24"/>
        </w:rPr>
        <w:br/>
        <w:t>12. CHANGES TO THIS POLICY</w:t>
      </w:r>
    </w:p>
    <w:p w14:paraId="5AA4DA4A" w14:textId="77777777" w:rsidR="00D257CC" w:rsidRDefault="00000000">
      <w:pPr>
        <w:spacing w:before="240" w:after="240" w:line="240" w:lineRule="auto"/>
        <w:ind w:left="450"/>
      </w:pPr>
      <w:r>
        <w:rPr>
          <w:color w:val="000000"/>
          <w:sz w:val="24"/>
          <w:szCs w:val="24"/>
        </w:rPr>
        <w:t>a. We may make changes to this Privacy Policy at any time in Our sole discretion.</w:t>
      </w:r>
      <w:r>
        <w:rPr>
          <w:color w:val="000000"/>
          <w:sz w:val="24"/>
          <w:szCs w:val="24"/>
        </w:rPr>
        <w:br/>
      </w:r>
      <w:r>
        <w:rPr>
          <w:color w:val="000000"/>
          <w:sz w:val="24"/>
          <w:szCs w:val="24"/>
        </w:rPr>
        <w:br/>
        <w:t>b. If We make changes to this Privacy Policy, unless We obtain Your express consent to those changes, then such changes will only apply to any information that We obtain from You after the date that the changes take effect.</w:t>
      </w:r>
      <w:r>
        <w:rPr>
          <w:color w:val="000000"/>
          <w:sz w:val="24"/>
          <w:szCs w:val="24"/>
        </w:rPr>
        <w:br/>
      </w:r>
      <w:r>
        <w:rPr>
          <w:color w:val="000000"/>
          <w:sz w:val="24"/>
          <w:szCs w:val="24"/>
        </w:rPr>
        <w:br/>
        <w:t>c. If We make changes to this Privacy Policy, Your continued use of the Product after the date that the changes take effect confirms that You acknowledge, accept and agree to those changes.</w:t>
      </w:r>
    </w:p>
    <w:p w14:paraId="01572353" w14:textId="77777777" w:rsidR="00D257CC" w:rsidRDefault="00000000">
      <w:pPr>
        <w:spacing w:before="240" w:after="240" w:line="240" w:lineRule="auto"/>
      </w:pPr>
      <w:r>
        <w:rPr>
          <w:b/>
          <w:bCs/>
          <w:color w:val="000000"/>
          <w:sz w:val="24"/>
          <w:szCs w:val="24"/>
        </w:rPr>
        <w:br/>
        <w:t>13. COMPLAINTS</w:t>
      </w:r>
    </w:p>
    <w:p w14:paraId="06F2E3D9" w14:textId="77777777" w:rsidR="00D257CC" w:rsidRDefault="00000000">
      <w:pPr>
        <w:spacing w:before="240" w:after="240" w:line="240" w:lineRule="auto"/>
        <w:ind w:left="450"/>
      </w:pPr>
      <w:r>
        <w:rPr>
          <w:color w:val="000000"/>
          <w:sz w:val="24"/>
          <w:szCs w:val="24"/>
        </w:rPr>
        <w:t>a. We take customer satisfaction very seriously. If You have a complaint in relation to Our handling of Your Personal Information, We will endeavour to handle it promptly and fairly. For Your information, an overview of Our complaints handling procedure is as follows:</w:t>
      </w:r>
    </w:p>
    <w:p w14:paraId="2F1BB441" w14:textId="77777777" w:rsidR="00D257CC" w:rsidRDefault="00000000">
      <w:pPr>
        <w:spacing w:before="240" w:after="240" w:line="240" w:lineRule="auto"/>
        <w:ind w:left="900"/>
      </w:pPr>
      <w:r>
        <w:rPr>
          <w:color w:val="000000"/>
          <w:sz w:val="24"/>
          <w:szCs w:val="24"/>
        </w:rPr>
        <w:t xml:space="preserve">I. Any complaints are forwarded to Our complaints officer for review. We aim to review all complaints within 7 days of receiving them (although this cannot </w:t>
      </w:r>
      <w:r>
        <w:rPr>
          <w:color w:val="000000"/>
          <w:sz w:val="24"/>
          <w:szCs w:val="24"/>
        </w:rPr>
        <w:lastRenderedPageBreak/>
        <w:t>be guaranteed). If necessary, the complaints officer may then refer the complaint to another section within Our organisation for consideration. If further information is required, We may contact You to request that information. If We accept fault in relation to the complaint then We will propose a resolution (which may or may not be the same as any resolution proposed by You). If We do not accept fault, then We will contact You to advise You of this. We aim to complete this entire process within 21 days, provided that We are provided complete information in the first place (although this cannot be guaranteed). However, if You do not provide complete information then this is likely to delay the handling of Your complaint.</w:t>
      </w:r>
    </w:p>
    <w:p w14:paraId="54DEFE56" w14:textId="77777777" w:rsidR="00D257CC" w:rsidRDefault="00000000">
      <w:pPr>
        <w:spacing w:before="240" w:after="240" w:line="240" w:lineRule="auto"/>
        <w:ind w:left="900"/>
      </w:pPr>
      <w:r>
        <w:rPr>
          <w:color w:val="000000"/>
          <w:sz w:val="24"/>
          <w:szCs w:val="24"/>
        </w:rPr>
        <w:t>II. All complaints should be provided in writing either by email or regular mail, using the contact details at the end of this privacy policy. Describe the nature of your complaint including any relevant dates, people involved, any consequences that have occurred, and what you believe should be done to rectify the issue. We will endeavour to respond within 21 days, although we cannot guarantee this.</w:t>
      </w:r>
    </w:p>
    <w:p w14:paraId="09D00DD6" w14:textId="77777777" w:rsidR="00D257CC" w:rsidRDefault="00000000">
      <w:pPr>
        <w:spacing w:before="240" w:after="240" w:line="240" w:lineRule="auto"/>
        <w:ind w:left="900"/>
      </w:pPr>
      <w:r>
        <w:rPr>
          <w:color w:val="000000"/>
          <w:sz w:val="24"/>
          <w:szCs w:val="24"/>
        </w:rPr>
        <w:t>III. If You are not satisfied with Our response to Your complaint, You may refer your complaint to the relevant external dispute resolution organisation in Your area.</w:t>
      </w:r>
    </w:p>
    <w:p w14:paraId="0DAF8BC9" w14:textId="77777777" w:rsidR="00D257CC" w:rsidRDefault="00000000">
      <w:pPr>
        <w:spacing w:before="240" w:after="240" w:line="240" w:lineRule="auto"/>
      </w:pPr>
      <w:r>
        <w:rPr>
          <w:b/>
          <w:bCs/>
          <w:color w:val="000000"/>
          <w:sz w:val="24"/>
          <w:szCs w:val="24"/>
        </w:rPr>
        <w:br/>
        <w:t>14. CONTACT US</w:t>
      </w:r>
    </w:p>
    <w:p w14:paraId="2292449C" w14:textId="77777777" w:rsidR="00D257CC" w:rsidRDefault="00000000">
      <w:pPr>
        <w:spacing w:before="240" w:after="240" w:line="240" w:lineRule="auto"/>
        <w:ind w:left="450"/>
      </w:pPr>
      <w:r>
        <w:rPr>
          <w:color w:val="000000"/>
          <w:sz w:val="24"/>
          <w:szCs w:val="24"/>
        </w:rPr>
        <w:t>You can contact Us about this Privacy Policy using the following details:</w:t>
      </w:r>
    </w:p>
    <w:p w14:paraId="605EDD0D" w14:textId="77777777" w:rsidR="00D257CC" w:rsidRDefault="00000000">
      <w:pPr>
        <w:spacing w:before="240" w:after="240" w:line="240" w:lineRule="auto"/>
        <w:ind w:left="900"/>
      </w:pPr>
      <w:r>
        <w:rPr>
          <w:color w:val="000000"/>
          <w:sz w:val="24"/>
          <w:szCs w:val="24"/>
        </w:rPr>
        <w:t>Shakhane Consultancy Sevirces</w:t>
      </w:r>
      <w:r>
        <w:rPr>
          <w:color w:val="000000"/>
          <w:sz w:val="24"/>
          <w:szCs w:val="24"/>
        </w:rPr>
        <w:br/>
        <w:t>Mob: 424544697</w:t>
      </w:r>
      <w:r>
        <w:rPr>
          <w:color w:val="000000"/>
          <w:sz w:val="24"/>
          <w:szCs w:val="24"/>
        </w:rPr>
        <w:br/>
        <w:t>E: pshakhane@shakhaneconsulting.com</w:t>
      </w:r>
    </w:p>
    <w:sectPr w:rsidR="00D257CC" w:rsidSect="000F6147">
      <w:footerReference w:type="default" r:id="rId8"/>
      <w:pgSz w:w="11906" w:h="16838"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BBDA9" w14:textId="77777777" w:rsidR="006742D5" w:rsidRDefault="006742D5" w:rsidP="006E0FDA">
      <w:pPr>
        <w:spacing w:after="0" w:line="240" w:lineRule="auto"/>
      </w:pPr>
      <w:r>
        <w:separator/>
      </w:r>
    </w:p>
  </w:endnote>
  <w:endnote w:type="continuationSeparator" w:id="0">
    <w:p w14:paraId="36D7845D" w14:textId="77777777" w:rsidR="006742D5" w:rsidRDefault="006742D5" w:rsidP="006E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4383276"/>
      <w:docPartObj>
        <w:docPartGallery w:val="Page Numbers (Bottom of Page)"/>
        <w:docPartUnique/>
      </w:docPartObj>
    </w:sdtPr>
    <w:sdtContent>
      <w:sdt>
        <w:sdtPr>
          <w:id w:val="569453495"/>
          <w:docPartObj>
            <w:docPartGallery w:val="Page Numbers (Top of Page)"/>
            <w:docPartUnique/>
          </w:docPartObj>
        </w:sdtPr>
        <w:sdtContent>
          <w:p w14:paraId="43ED57D1" w14:textId="77777777" w:rsidR="00000000" w:rsidRDefault="00000000">
            <w:pPr>
              <w:pStyle w:val="MyFooter"/>
              <w:jc w:val="right"/>
            </w:pPr>
            <w:r>
              <w:fldChar w:fldCharType="begin"/>
            </w:r>
            <w:r>
              <w:instrText xml:space="preserve">PAGE </w:instrText>
            </w:r>
            <w:r>
              <w:fldChar w:fldCharType="separate"/>
            </w:r>
            <w:r>
              <w:t>1</w:t>
            </w:r>
            <w:r>
              <w:fldChar w:fldCharType="end"/>
            </w:r>
            <w:r>
              <w:t>/</w:t>
            </w:r>
            <w:r>
              <w:fldChar w:fldCharType="begin"/>
            </w:r>
            <w:r>
              <w:instrText xml:space="preserve">NUMPAGES  </w:instrText>
            </w:r>
            <w:r>
              <w:fldChar w:fldCharType="separate"/>
            </w:r>
            <w:r>
              <w:t>1</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95703" w14:textId="77777777" w:rsidR="006742D5" w:rsidRDefault="006742D5" w:rsidP="006E0FDA">
      <w:pPr>
        <w:spacing w:after="0" w:line="240" w:lineRule="auto"/>
      </w:pPr>
      <w:r>
        <w:separator/>
      </w:r>
    </w:p>
  </w:footnote>
  <w:footnote w:type="continuationSeparator" w:id="0">
    <w:p w14:paraId="44AD47ED" w14:textId="77777777" w:rsidR="006742D5" w:rsidRDefault="006742D5" w:rsidP="006E0F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15:restartNumberingAfterBreak="0">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4EB5FDC"/>
    <w:multiLevelType w:val="hybridMultilevel"/>
    <w:tmpl w:val="9DC64C3C"/>
    <w:lvl w:ilvl="0" w:tplc="5093740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9BF0D6C"/>
    <w:multiLevelType w:val="hybridMultilevel"/>
    <w:tmpl w:val="452AA870"/>
    <w:lvl w:ilvl="0" w:tplc="87622193">
      <w:start w:val="1"/>
      <w:numFmt w:val="decimal"/>
      <w:lvlText w:val="%1."/>
      <w:lvlJc w:val="left"/>
      <w:pPr>
        <w:ind w:left="720" w:hanging="360"/>
      </w:pPr>
    </w:lvl>
    <w:lvl w:ilvl="1" w:tplc="87622193" w:tentative="1">
      <w:start w:val="1"/>
      <w:numFmt w:val="lowerLetter"/>
      <w:lvlText w:val="%2."/>
      <w:lvlJc w:val="left"/>
      <w:pPr>
        <w:ind w:left="1440" w:hanging="360"/>
      </w:pPr>
    </w:lvl>
    <w:lvl w:ilvl="2" w:tplc="87622193" w:tentative="1">
      <w:start w:val="1"/>
      <w:numFmt w:val="lowerRoman"/>
      <w:lvlText w:val="%3."/>
      <w:lvlJc w:val="right"/>
      <w:pPr>
        <w:ind w:left="2160" w:hanging="180"/>
      </w:pPr>
    </w:lvl>
    <w:lvl w:ilvl="3" w:tplc="87622193" w:tentative="1">
      <w:start w:val="1"/>
      <w:numFmt w:val="decimal"/>
      <w:lvlText w:val="%4."/>
      <w:lvlJc w:val="left"/>
      <w:pPr>
        <w:ind w:left="2880" w:hanging="360"/>
      </w:pPr>
    </w:lvl>
    <w:lvl w:ilvl="4" w:tplc="87622193" w:tentative="1">
      <w:start w:val="1"/>
      <w:numFmt w:val="lowerLetter"/>
      <w:lvlText w:val="%5."/>
      <w:lvlJc w:val="left"/>
      <w:pPr>
        <w:ind w:left="3600" w:hanging="360"/>
      </w:pPr>
    </w:lvl>
    <w:lvl w:ilvl="5" w:tplc="87622193" w:tentative="1">
      <w:start w:val="1"/>
      <w:numFmt w:val="lowerRoman"/>
      <w:lvlText w:val="%6."/>
      <w:lvlJc w:val="right"/>
      <w:pPr>
        <w:ind w:left="4320" w:hanging="180"/>
      </w:pPr>
    </w:lvl>
    <w:lvl w:ilvl="6" w:tplc="87622193" w:tentative="1">
      <w:start w:val="1"/>
      <w:numFmt w:val="decimal"/>
      <w:lvlText w:val="%7."/>
      <w:lvlJc w:val="left"/>
      <w:pPr>
        <w:ind w:left="5040" w:hanging="360"/>
      </w:pPr>
    </w:lvl>
    <w:lvl w:ilvl="7" w:tplc="87622193" w:tentative="1">
      <w:start w:val="1"/>
      <w:numFmt w:val="lowerLetter"/>
      <w:lvlText w:val="%8."/>
      <w:lvlJc w:val="left"/>
      <w:pPr>
        <w:ind w:left="5760" w:hanging="360"/>
      </w:pPr>
    </w:lvl>
    <w:lvl w:ilvl="8" w:tplc="87622193" w:tentative="1">
      <w:start w:val="1"/>
      <w:numFmt w:val="lowerRoman"/>
      <w:lvlText w:val="%9."/>
      <w:lvlJc w:val="right"/>
      <w:pPr>
        <w:ind w:left="6480" w:hanging="180"/>
      </w:pPr>
    </w:lvl>
  </w:abstractNum>
  <w:num w:numId="1" w16cid:durableId="467093722">
    <w:abstractNumId w:val="3"/>
  </w:num>
  <w:num w:numId="2" w16cid:durableId="728184499">
    <w:abstractNumId w:val="5"/>
  </w:num>
  <w:num w:numId="3" w16cid:durableId="1803310104">
    <w:abstractNumId w:val="6"/>
  </w:num>
  <w:num w:numId="4" w16cid:durableId="1462304845">
    <w:abstractNumId w:val="4"/>
  </w:num>
  <w:num w:numId="5" w16cid:durableId="1819759095">
    <w:abstractNumId w:val="1"/>
  </w:num>
  <w:num w:numId="6" w16cid:durableId="526990676">
    <w:abstractNumId w:val="0"/>
  </w:num>
  <w:num w:numId="7" w16cid:durableId="458499940">
    <w:abstractNumId w:val="2"/>
  </w:num>
  <w:num w:numId="8" w16cid:durableId="88964410">
    <w:abstractNumId w:val="7"/>
  </w:num>
  <w:num w:numId="9" w16cid:durableId="5218200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64E"/>
    <w:rsid w:val="00065F9C"/>
    <w:rsid w:val="000F6147"/>
    <w:rsid w:val="00112029"/>
    <w:rsid w:val="00135412"/>
    <w:rsid w:val="00361FF4"/>
    <w:rsid w:val="003B5299"/>
    <w:rsid w:val="00493A0C"/>
    <w:rsid w:val="004D6B48"/>
    <w:rsid w:val="00531A4E"/>
    <w:rsid w:val="00535F5A"/>
    <w:rsid w:val="00555F58"/>
    <w:rsid w:val="006742D5"/>
    <w:rsid w:val="006E6663"/>
    <w:rsid w:val="008B3AC2"/>
    <w:rsid w:val="008F680D"/>
    <w:rsid w:val="00943F5F"/>
    <w:rsid w:val="00AC197E"/>
    <w:rsid w:val="00AE50AF"/>
    <w:rsid w:val="00B21D59"/>
    <w:rsid w:val="00BD419F"/>
    <w:rsid w:val="00D257CC"/>
    <w:rsid w:val="00DF064E"/>
    <w:rsid w:val="00FB45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F6F38"/>
  <w15:docId w15:val="{30753B2A-A386-458B-B330-6D1092ECE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1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customStyle="1"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customStyle="1"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customStyle="1"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customStyle="1"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DefaultParagraphFontPHPDOCX">
    <w:name w:val="Default Paragraph Font PHPDOCX"/>
    <w:uiPriority w:val="1"/>
    <w:semiHidden/>
    <w:unhideWhenUsed/>
  </w:style>
  <w:style w:type="numbering" w:customStyle="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customStyle="1" w:styleId="SubtleEmphasisPHPDOCX">
    <w:name w:val="Subtle Emphasis PHPDOCX"/>
    <w:basedOn w:val="DefaultParagraphFontPHPDOCX"/>
    <w:uiPriority w:val="19"/>
    <w:qFormat/>
    <w:rsid w:val="00DF064E"/>
    <w:rPr>
      <w:i/>
      <w:iCs/>
      <w:color w:val="808080" w:themeColor="text1" w:themeTint="7F"/>
    </w:rPr>
  </w:style>
  <w:style w:type="character" w:customStyle="1" w:styleId="EmphasisPHPDOCX">
    <w:name w:val="Emphasis PHPDOCX"/>
    <w:basedOn w:val="DefaultParagraphFontPHPDOCX"/>
    <w:uiPriority w:val="20"/>
    <w:qFormat/>
    <w:rsid w:val="00DF064E"/>
    <w:rPr>
      <w:i/>
      <w:iCs/>
    </w:rPr>
  </w:style>
  <w:style w:type="character" w:customStyle="1" w:styleId="IntenseEmphasisPHPDOCX">
    <w:name w:val="Intense Emphasis PHPDOCX"/>
    <w:basedOn w:val="DefaultParagraphFontPHPDOCX"/>
    <w:uiPriority w:val="21"/>
    <w:qFormat/>
    <w:rsid w:val="00DF064E"/>
    <w:rPr>
      <w:b/>
      <w:bCs/>
      <w:i/>
      <w:iCs/>
      <w:color w:val="4F81BD" w:themeColor="accent1"/>
    </w:rPr>
  </w:style>
  <w:style w:type="character" w:customStyle="1" w:styleId="StrongPHPDOCX">
    <w:name w:val="Strong PHPDOCX"/>
    <w:basedOn w:val="DefaultParagraphFontPHPDOCX"/>
    <w:uiPriority w:val="22"/>
    <w:qFormat/>
    <w:rsid w:val="00DF064E"/>
    <w:rPr>
      <w:b/>
      <w:bCs/>
    </w:rPr>
  </w:style>
  <w:style w:type="paragraph" w:customStyle="1"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customStyle="1"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customStyle="1" w:styleId="SubtleReferencePHPDOCX">
    <w:name w:val="Subtle Reference PHPDOCX"/>
    <w:basedOn w:val="DefaultParagraphFontPHPDOCX"/>
    <w:uiPriority w:val="31"/>
    <w:qFormat/>
    <w:rsid w:val="00DF064E"/>
    <w:rPr>
      <w:smallCaps/>
      <w:color w:val="C0504D" w:themeColor="accent2"/>
      <w:u w:val="single"/>
    </w:rPr>
  </w:style>
  <w:style w:type="character" w:customStyle="1"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customStyle="1" w:styleId="BookTitlePHPDOCX">
    <w:name w:val="Book Title PHPDOCX"/>
    <w:basedOn w:val="DefaultParagraphFontPHPDOCX"/>
    <w:uiPriority w:val="33"/>
    <w:qFormat/>
    <w:rsid w:val="00DF064E"/>
    <w:rPr>
      <w:b/>
      <w:bCs/>
      <w:smallCaps/>
      <w:spacing w:val="5"/>
    </w:rPr>
  </w:style>
  <w:style w:type="paragraph" w:customStyle="1" w:styleId="ListParagraphPHPDOCX">
    <w:name w:val="List Paragraph PHPDOCX"/>
    <w:basedOn w:val="Normal"/>
    <w:uiPriority w:val="34"/>
    <w:qFormat/>
    <w:rsid w:val="00DF064E"/>
    <w:pPr>
      <w:ind w:left="720"/>
      <w:contextualSpacing/>
    </w:pPr>
  </w:style>
  <w:style w:type="paragraph" w:customStyle="1"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sz w:val="20"/>
      <w:szCs w:val="20"/>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uiPriority w:val="60"/>
    <w:rsid w:val="00493A0C"/>
    <w:pPr>
      <w:spacing w:after="0" w:line="240" w:lineRule="auto"/>
    </w:pPr>
    <w:rPr>
      <w:color w:val="943634" w:themeColor="accent2" w:themeShade="BF"/>
      <w:sz w:val="20"/>
      <w:szCs w:val="20"/>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uiPriority w:val="60"/>
    <w:rsid w:val="00493A0C"/>
    <w:pPr>
      <w:spacing w:after="0" w:line="240" w:lineRule="auto"/>
    </w:pPr>
    <w:rPr>
      <w:color w:val="76923C" w:themeColor="accent3" w:themeShade="BF"/>
      <w:sz w:val="20"/>
      <w:szCs w:val="20"/>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uiPriority w:val="60"/>
    <w:rsid w:val="00493A0C"/>
    <w:pPr>
      <w:spacing w:after="0" w:line="240" w:lineRule="auto"/>
    </w:pPr>
    <w:rPr>
      <w:color w:val="5F497A" w:themeColor="accent4" w:themeShade="BF"/>
      <w:sz w:val="20"/>
      <w:szCs w:val="20"/>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uiPriority w:val="60"/>
    <w:rsid w:val="00493A0C"/>
    <w:pPr>
      <w:spacing w:after="0" w:line="240" w:lineRule="auto"/>
    </w:pPr>
    <w:rPr>
      <w:color w:val="31849B" w:themeColor="accent5" w:themeShade="BF"/>
      <w:sz w:val="20"/>
      <w:szCs w:val="20"/>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uiPriority w:val="70"/>
    <w:rsid w:val="00AC197E"/>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yFooter">
    <w:name w:val="MyFooter"/>
    <w:link w:val="MyFooterCar"/>
    <w:uiPriority w:val="99"/>
    <w:semiHidden/>
    <w:unhideWhenUsed/>
    <w:rsid w:val="006E0FDA"/>
    <w:rPr>
      <w:i/>
      <w:color w:val="808080"/>
      <w:sz w:val="20"/>
    </w:rPr>
  </w:style>
  <w:style w:type="character" w:customStyle="1" w:styleId="MyFooterCar">
    <w:name w:val="MyFooterCar"/>
    <w:link w:val="MyFooter"/>
    <w:uiPriority w:val="99"/>
    <w:semiHidden/>
    <w:unhideWhenUsed/>
    <w:rsid w:val="006E0FDA"/>
    <w:rPr>
      <w:i/>
      <w:color w:val="80808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Helvetic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Helvetic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6</Pages>
  <Words>1885</Words>
  <Characters>9821</Characters>
  <Application>Microsoft Office Word</Application>
  <DocSecurity>0</DocSecurity>
  <Lines>239</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Phomolo Shakhane</cp:lastModifiedBy>
  <cp:revision>2</cp:revision>
  <dcterms:created xsi:type="dcterms:W3CDTF">2023-08-23T07:06:00Z</dcterms:created>
  <dcterms:modified xsi:type="dcterms:W3CDTF">2023-08-23T07:06:00Z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76c811bab472df5061dcbb625a51629082a7cb6d32a949b4abfa7aed9da85805</vt:lpwstr>
  </property>
</Properties>
</file>