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C3B42" w14:textId="3341E39C" w:rsidR="004611F7" w:rsidRPr="004611F7" w:rsidRDefault="004611F7" w:rsidP="004611F7">
      <w:pPr>
        <w:jc w:val="center"/>
        <w:rPr>
          <w:b/>
          <w:bCs/>
        </w:rPr>
      </w:pPr>
      <w:r w:rsidRPr="004611F7">
        <w:rPr>
          <w:b/>
          <w:bCs/>
        </w:rPr>
        <w:t>Лабораторная работа №5.</w:t>
      </w:r>
    </w:p>
    <w:p w14:paraId="358B1218" w14:textId="01C596B1" w:rsidR="004611F7" w:rsidRPr="004611F7" w:rsidRDefault="004611F7" w:rsidP="004611F7">
      <w:pPr>
        <w:jc w:val="center"/>
        <w:rPr>
          <w:b/>
          <w:bCs/>
        </w:rPr>
      </w:pPr>
      <w:r w:rsidRPr="004611F7">
        <w:rPr>
          <w:b/>
          <w:bCs/>
        </w:rPr>
        <w:t>Тестирование событий</w:t>
      </w:r>
    </w:p>
    <w:p w14:paraId="1A9BBEA1" w14:textId="1432AE90" w:rsidR="00880722" w:rsidRDefault="004611F7">
      <w:pPr>
        <w:rPr>
          <w:b/>
          <w:bCs/>
        </w:rPr>
      </w:pPr>
      <w:r w:rsidRPr="004611F7">
        <w:rPr>
          <w:b/>
          <w:bCs/>
        </w:rPr>
        <w:t>Цель работы</w:t>
      </w:r>
    </w:p>
    <w:p w14:paraId="775F8EDF" w14:textId="761319EA" w:rsidR="004611F7" w:rsidRDefault="004611F7" w:rsidP="004611F7">
      <w:pPr>
        <w:ind w:firstLine="708"/>
      </w:pPr>
      <w:r>
        <w:t>Приобретение практических навыков использования делегатов (delegate) и событий (event); тестирования операций, связанных с событием; практика использования тестового каркаса NUnit, практика использования изолирующего каркаса NSubstitute.</w:t>
      </w:r>
    </w:p>
    <w:p w14:paraId="55D60D8F" w14:textId="337862BF" w:rsidR="004611F7" w:rsidRDefault="004611F7" w:rsidP="004611F7">
      <w:pPr>
        <w:rPr>
          <w:b/>
          <w:bCs/>
        </w:rPr>
      </w:pPr>
      <w:r w:rsidRPr="004611F7">
        <w:rPr>
          <w:b/>
          <w:bCs/>
        </w:rPr>
        <w:t>Задание на лабораторную работу</w:t>
      </w:r>
    </w:p>
    <w:p w14:paraId="36C1940B" w14:textId="77777777" w:rsidR="004611F7" w:rsidRDefault="004611F7" w:rsidP="004611F7">
      <w:r>
        <w:t xml:space="preserve">1. Подготовить учебный проект </w:t>
      </w:r>
    </w:p>
    <w:p w14:paraId="3F7ADE1D" w14:textId="77777777" w:rsidR="004611F7" w:rsidRDefault="004611F7" w:rsidP="004611F7">
      <w:r>
        <w:t xml:space="preserve">2. Реализовать генерацию события </w:t>
      </w:r>
    </w:p>
    <w:p w14:paraId="2DA326DC" w14:textId="77777777" w:rsidR="004611F7" w:rsidRDefault="004611F7" w:rsidP="004611F7">
      <w:r>
        <w:t xml:space="preserve">3. Реализовать подписку на событие </w:t>
      </w:r>
    </w:p>
    <w:p w14:paraId="65BD3E65" w14:textId="77777777" w:rsidR="004611F7" w:rsidRDefault="004611F7" w:rsidP="004611F7">
      <w:r>
        <w:t xml:space="preserve">4. Реализовать тесты для проверки прослушивателя события, с имитацией события в ручной заглушке, созданный с помощью наследования. </w:t>
      </w:r>
    </w:p>
    <w:p w14:paraId="797945C3" w14:textId="77777777" w:rsidR="004611F7" w:rsidRDefault="004611F7" w:rsidP="004611F7">
      <w:r>
        <w:t xml:space="preserve">5. Реализовать тесты для проверки прослушивателя события с генерацией имитацией события в с помощью NSubstitute </w:t>
      </w:r>
    </w:p>
    <w:p w14:paraId="1D2C45FA" w14:textId="77777777" w:rsidR="004611F7" w:rsidRDefault="004611F7" w:rsidP="004611F7">
      <w:r>
        <w:t xml:space="preserve">6. Тестирования факта генерации события с использованием анонимного делегата </w:t>
      </w:r>
    </w:p>
    <w:p w14:paraId="7FB98A5B" w14:textId="77777777" w:rsidR="004611F7" w:rsidRDefault="004611F7" w:rsidP="004611F7">
      <w:r>
        <w:t xml:space="preserve">7. На каждом шаге делайте снимки исходного кода создаваемых или изменяемых классов и тестов, окна «Результаты тестов» и «Обозреватель решения» и сохраните в документе MS Word. </w:t>
      </w:r>
    </w:p>
    <w:p w14:paraId="2C71103B" w14:textId="1B48EBD1" w:rsidR="004611F7" w:rsidRDefault="004611F7" w:rsidP="004611F7">
      <w:r>
        <w:t>8. Оформить отчет</w:t>
      </w:r>
    </w:p>
    <w:p w14:paraId="578B6DFE" w14:textId="06F9AA38" w:rsidR="00F229AD" w:rsidRDefault="00F229AD" w:rsidP="004611F7">
      <w:pPr>
        <w:rPr>
          <w:b/>
          <w:bCs/>
        </w:rPr>
      </w:pPr>
      <w:r w:rsidRPr="007F1946">
        <w:rPr>
          <w:b/>
          <w:bCs/>
        </w:rPr>
        <w:t>Ход работы</w:t>
      </w:r>
    </w:p>
    <w:p w14:paraId="3303E4C3" w14:textId="503D0020" w:rsidR="00B27394" w:rsidRPr="00B27394" w:rsidRDefault="00B27394" w:rsidP="004611F7">
      <w:pPr>
        <w:rPr>
          <w:b/>
          <w:bCs/>
        </w:rPr>
      </w:pPr>
      <w:r w:rsidRPr="00B27394">
        <w:rPr>
          <w:b/>
          <w:bCs/>
        </w:rPr>
        <w:t>1. Подготовка проекта</w:t>
      </w:r>
    </w:p>
    <w:p w14:paraId="398A17C4" w14:textId="7D572820" w:rsidR="007F1946" w:rsidRPr="007F1946" w:rsidRDefault="007F1946" w:rsidP="007F1946">
      <w:pPr>
        <w:jc w:val="both"/>
        <w:rPr>
          <w:lang w:val="en-US"/>
        </w:rPr>
      </w:pPr>
      <w:r>
        <w:t>Для выполнения данной лабораторной работы возьмите решение, полученное в результате выполнения лабораторной работы №4. Выполните тесты</w:t>
      </w:r>
      <w:r>
        <w:rPr>
          <w:lang w:val="en-US"/>
        </w:rPr>
        <w:t>.</w:t>
      </w:r>
    </w:p>
    <w:p w14:paraId="25746519" w14:textId="67C44E27" w:rsidR="007F1946" w:rsidRDefault="00B727C0" w:rsidP="007F1946">
      <w:pPr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04195B6" wp14:editId="2C913158">
            <wp:extent cx="5940425" cy="3189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BDD9E" wp14:editId="5E832236">
            <wp:extent cx="5940425" cy="3189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A81" w14:textId="3A7A6624" w:rsidR="00B27394" w:rsidRDefault="00B727C0" w:rsidP="007F1946">
      <w:pPr>
        <w:jc w:val="both"/>
      </w:pPr>
      <w:r>
        <w:rPr>
          <w:noProof/>
        </w:rPr>
        <w:lastRenderedPageBreak/>
        <w:drawing>
          <wp:inline distT="0" distB="0" distL="0" distR="0" wp14:anchorId="089E4F5B" wp14:editId="5DC7E4C0">
            <wp:extent cx="5940425" cy="3211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9ED" w14:textId="51BB36C2" w:rsidR="00B27394" w:rsidRDefault="009044C3" w:rsidP="007F1946">
      <w:pPr>
        <w:jc w:val="both"/>
        <w:rPr>
          <w:b/>
          <w:bCs/>
        </w:rPr>
      </w:pPr>
      <w:r w:rsidRPr="009044C3">
        <w:rPr>
          <w:b/>
          <w:bCs/>
        </w:rPr>
        <w:t>2. Генерация события</w:t>
      </w:r>
    </w:p>
    <w:p w14:paraId="16309123" w14:textId="334D9844" w:rsidR="009044C3" w:rsidRDefault="009044C3" w:rsidP="007F1946">
      <w:pPr>
        <w:jc w:val="both"/>
      </w:pPr>
      <w:r>
        <w:t>Объявите в проекте «.Lib» делегат LogAnalyzerAction. Разметите его в отдельном файле «.cs» файл в папке LogAn.</w:t>
      </w:r>
    </w:p>
    <w:p w14:paraId="42D73295" w14:textId="58A8DE6D" w:rsidR="009044C3" w:rsidRDefault="00ED5B01" w:rsidP="007F1946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69D296" wp14:editId="26BBA71E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2C1A" w14:textId="0D12C694" w:rsidR="006F68E3" w:rsidRDefault="006F68E3" w:rsidP="007F1946">
      <w:pPr>
        <w:jc w:val="both"/>
      </w:pPr>
      <w:r>
        <w:t>Объявите событие с помощью ключевого слова event типа LogAnalyzerAction.</w:t>
      </w:r>
    </w:p>
    <w:p w14:paraId="2458E100" w14:textId="39F7923B" w:rsidR="006F68E3" w:rsidRDefault="006F68E3" w:rsidP="007F194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C919A" wp14:editId="30FECC7D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B76" w14:textId="5A3D2663" w:rsidR="006F68E3" w:rsidRDefault="006F68E3" w:rsidP="007F1946">
      <w:pPr>
        <w:jc w:val="both"/>
      </w:pPr>
      <w:r>
        <w:t>Добавьте вызов события в метод LogAnalyzer. Analyze. Обратите внимание, вызов события необходимо выполнять только, если для него есть обработчик.</w:t>
      </w:r>
    </w:p>
    <w:p w14:paraId="76F67868" w14:textId="142E4C2F" w:rsidR="00896B69" w:rsidRDefault="00896B69" w:rsidP="007F194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0C81AF" wp14:editId="070CE15C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5EAC" w14:textId="4DDE85D9" w:rsidR="00896B69" w:rsidRDefault="00896B69" w:rsidP="007F1946">
      <w:pPr>
        <w:jc w:val="both"/>
      </w:pPr>
      <w:r>
        <w:t>Постройте приложение и выполните тесты.</w:t>
      </w:r>
    </w:p>
    <w:p w14:paraId="6CC1A614" w14:textId="09581B09" w:rsidR="00055BCB" w:rsidRDefault="00055BCB" w:rsidP="007F194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F21BF7" wp14:editId="6276F9C0">
            <wp:extent cx="5940425" cy="32111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B69" w14:textId="43DA6610" w:rsidR="00055BCB" w:rsidRDefault="002823D6" w:rsidP="007F1946">
      <w:pPr>
        <w:jc w:val="both"/>
        <w:rPr>
          <w:b/>
          <w:bCs/>
        </w:rPr>
      </w:pPr>
      <w:r w:rsidRPr="002823D6">
        <w:rPr>
          <w:b/>
          <w:bCs/>
        </w:rPr>
        <w:t>3. Подписка объекта на событие</w:t>
      </w:r>
    </w:p>
    <w:p w14:paraId="2C8A5AB1" w14:textId="76C62E23" w:rsidR="002823D6" w:rsidRDefault="009866AD" w:rsidP="007F1946">
      <w:pPr>
        <w:jc w:val="both"/>
        <w:rPr>
          <w:lang w:val="en-US"/>
        </w:rPr>
      </w:pPr>
      <w:r>
        <w:t>Добавьте в проекте «.Lib» в папке LogAn интерфейс IView для Представления . Включите в него один метод Render</w:t>
      </w:r>
      <w:r>
        <w:rPr>
          <w:lang w:val="en-US"/>
        </w:rPr>
        <w:t>.</w:t>
      </w:r>
    </w:p>
    <w:p w14:paraId="2BE4ECAD" w14:textId="1F6BF4BA" w:rsidR="009866AD" w:rsidRDefault="009866AD" w:rsidP="007F1946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26E3D5" wp14:editId="5EDC9ACE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398B" w14:textId="1E8C2B06" w:rsidR="00D45402" w:rsidRDefault="00D45402" w:rsidP="007F1946">
      <w:pPr>
        <w:jc w:val="both"/>
      </w:pPr>
      <w:r>
        <w:t>Добавьте</w:t>
      </w:r>
      <w:r w:rsidRPr="00D45402">
        <w:t xml:space="preserve"> </w:t>
      </w:r>
      <w:r>
        <w:t>в</w:t>
      </w:r>
      <w:r w:rsidRPr="00D45402">
        <w:t xml:space="preserve"> </w:t>
      </w:r>
      <w:r>
        <w:t>проекте</w:t>
      </w:r>
      <w:r w:rsidRPr="00D45402">
        <w:t xml:space="preserve"> «.</w:t>
      </w:r>
      <w:r w:rsidRPr="00D45402">
        <w:rPr>
          <w:lang w:val="en-US"/>
        </w:rPr>
        <w:t>Lib</w:t>
      </w:r>
      <w:r w:rsidRPr="00D45402">
        <w:t xml:space="preserve">» </w:t>
      </w:r>
      <w:r>
        <w:t>в</w:t>
      </w:r>
      <w:r w:rsidRPr="00D45402">
        <w:t xml:space="preserve"> </w:t>
      </w:r>
      <w:r>
        <w:t>папке</w:t>
      </w:r>
      <w:r w:rsidRPr="00D45402">
        <w:t xml:space="preserve"> </w:t>
      </w:r>
      <w:r w:rsidRPr="00D45402">
        <w:rPr>
          <w:lang w:val="en-US"/>
        </w:rPr>
        <w:t>LogAn</w:t>
      </w:r>
      <w:r w:rsidRPr="00D45402">
        <w:t xml:space="preserve"> </w:t>
      </w:r>
      <w:r>
        <w:t>класс</w:t>
      </w:r>
      <w:r w:rsidRPr="00D45402">
        <w:t xml:space="preserve"> </w:t>
      </w:r>
      <w:r w:rsidRPr="00D45402">
        <w:rPr>
          <w:lang w:val="en-US"/>
        </w:rPr>
        <w:t>Presenter</w:t>
      </w:r>
      <w:r w:rsidRPr="00D45402">
        <w:t xml:space="preserve"> – </w:t>
      </w:r>
      <w:r>
        <w:t>Презентатор</w:t>
      </w:r>
      <w:r w:rsidRPr="00D45402">
        <w:t xml:space="preserve">. </w:t>
      </w:r>
      <w:r>
        <w:t>В</w:t>
      </w:r>
      <w:r w:rsidRPr="00D45402">
        <w:t xml:space="preserve"> </w:t>
      </w:r>
      <w:r>
        <w:t>классе</w:t>
      </w:r>
      <w:r w:rsidRPr="00D45402">
        <w:t xml:space="preserve"> </w:t>
      </w:r>
      <w:r w:rsidRPr="00D45402">
        <w:rPr>
          <w:lang w:val="en-US"/>
        </w:rPr>
        <w:t>Presenter</w:t>
      </w:r>
      <w:r w:rsidRPr="00D45402">
        <w:t xml:space="preserve"> </w:t>
      </w:r>
      <w:r>
        <w:t>объявите</w:t>
      </w:r>
      <w:r w:rsidRPr="00D45402">
        <w:t xml:space="preserve"> </w:t>
      </w:r>
      <w:r>
        <w:t>конструктор</w:t>
      </w:r>
      <w:r w:rsidRPr="00D45402">
        <w:t xml:space="preserve"> </w:t>
      </w:r>
      <w:r>
        <w:t>с</w:t>
      </w:r>
      <w:r w:rsidRPr="00D45402">
        <w:t xml:space="preserve"> </w:t>
      </w:r>
      <w:r>
        <w:t>двумя</w:t>
      </w:r>
      <w:r w:rsidRPr="00D45402">
        <w:t xml:space="preserve"> </w:t>
      </w:r>
      <w:r>
        <w:t>параметрами</w:t>
      </w:r>
      <w:r w:rsidRPr="00D45402">
        <w:t>: (</w:t>
      </w:r>
      <w:r w:rsidRPr="00D45402">
        <w:rPr>
          <w:lang w:val="en-US"/>
        </w:rPr>
        <w:t>LogAnalyzer</w:t>
      </w:r>
      <w:r w:rsidRPr="00D45402">
        <w:t xml:space="preserve"> </w:t>
      </w:r>
      <w:r w:rsidRPr="00D45402">
        <w:rPr>
          <w:lang w:val="en-US"/>
        </w:rPr>
        <w:t>logAnalyzer</w:t>
      </w:r>
      <w:r w:rsidRPr="00D45402">
        <w:t xml:space="preserve">, </w:t>
      </w:r>
      <w:r w:rsidRPr="00D45402">
        <w:rPr>
          <w:lang w:val="en-US"/>
        </w:rPr>
        <w:t>IView</w:t>
      </w:r>
      <w:r w:rsidRPr="00D45402">
        <w:t xml:space="preserve"> </w:t>
      </w:r>
      <w:r w:rsidRPr="00D45402">
        <w:rPr>
          <w:lang w:val="en-US"/>
        </w:rPr>
        <w:t>view</w:t>
      </w:r>
      <w:r w:rsidRPr="00D45402">
        <w:t>)</w:t>
      </w:r>
      <w:r w:rsidR="001A46BC" w:rsidRPr="001A46BC">
        <w:t xml:space="preserve">. </w:t>
      </w:r>
      <w:r w:rsidR="001A46BC">
        <w:t>Добавьте два поля для объектов LogAnalyzer и IView и инициализируйте их в конструкторе значениями из параметров</w:t>
      </w:r>
      <w:r w:rsidR="001A46BC" w:rsidRPr="001A46BC">
        <w:t>.</w:t>
      </w:r>
    </w:p>
    <w:p w14:paraId="025B4C5E" w14:textId="7495E231" w:rsidR="001A46BC" w:rsidRDefault="001A46BC" w:rsidP="007F1946">
      <w:pPr>
        <w:jc w:val="both"/>
      </w:pPr>
      <w:r>
        <w:rPr>
          <w:noProof/>
        </w:rPr>
        <w:lastRenderedPageBreak/>
        <w:drawing>
          <wp:inline distT="0" distB="0" distL="0" distR="0" wp14:anchorId="08981215" wp14:editId="4583B149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7707" w14:textId="66433A0D" w:rsidR="00B0022C" w:rsidRDefault="00B0022C" w:rsidP="007F1946">
      <w:pPr>
        <w:jc w:val="both"/>
      </w:pPr>
      <w:r>
        <w:t>Объявите в классе приватный метод OnLogAnalyzed() Это обработчик события. По сигнатуре он должен совпадать с сигнатурой делегата LogAnalyzerAction. Обратите внимание на соглашение о наименовании метода. Добавьте в него вызов обращение к Представлению.</w:t>
      </w:r>
    </w:p>
    <w:p w14:paraId="3C16E827" w14:textId="39745CBF" w:rsidR="00940B62" w:rsidRDefault="004D6F78" w:rsidP="007F1946">
      <w:pPr>
        <w:jc w:val="both"/>
      </w:pPr>
      <w:r>
        <w:rPr>
          <w:noProof/>
        </w:rPr>
        <w:drawing>
          <wp:inline distT="0" distB="0" distL="0" distR="0" wp14:anchorId="2E78EF7E" wp14:editId="248FBDE2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CF3C" w14:textId="6BCBAF95" w:rsidR="004D6F78" w:rsidRDefault="004D6F78" w:rsidP="007F1946">
      <w:pPr>
        <w:jc w:val="both"/>
      </w:pPr>
      <w:r>
        <w:t>Добавьте в конструктор подписку на событие</w:t>
      </w:r>
      <w:r w:rsidRPr="004D6F78">
        <w:t>.</w:t>
      </w:r>
    </w:p>
    <w:p w14:paraId="001BDE92" w14:textId="3FDDF21F" w:rsidR="004D6F78" w:rsidRDefault="002C5420" w:rsidP="007F1946">
      <w:pPr>
        <w:jc w:val="both"/>
      </w:pPr>
      <w:r>
        <w:rPr>
          <w:noProof/>
        </w:rPr>
        <w:lastRenderedPageBreak/>
        <w:drawing>
          <wp:inline distT="0" distB="0" distL="0" distR="0" wp14:anchorId="58E4335A" wp14:editId="664D55B5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6248" w14:textId="784BB415" w:rsidR="002C5420" w:rsidRDefault="00AF6304" w:rsidP="007F1946">
      <w:pPr>
        <w:jc w:val="both"/>
        <w:rPr>
          <w:b/>
          <w:bCs/>
        </w:rPr>
      </w:pPr>
      <w:r w:rsidRPr="00AF6304">
        <w:rPr>
          <w:b/>
          <w:bCs/>
        </w:rPr>
        <w:t>4. Тестирование прослушивания события. Введение зазора с помощью наследования.</w:t>
      </w:r>
    </w:p>
    <w:p w14:paraId="485B5A7B" w14:textId="780B42AA" w:rsidR="00B30872" w:rsidRDefault="0096520A" w:rsidP="00913E27">
      <w:pPr>
        <w:jc w:val="both"/>
      </w:pPr>
      <w:r w:rsidRPr="00B30872">
        <w:t>Добавьте в прое</w:t>
      </w:r>
      <w:r w:rsidR="007E4676" w:rsidRPr="00B30872">
        <w:t>к</w:t>
      </w:r>
      <w:r w:rsidRPr="00B30872">
        <w:t>т «.UnitTest» в папку LogAn тестовый класс PresenterTests.</w:t>
      </w:r>
      <w:r w:rsidR="00913E27" w:rsidRPr="00913E27">
        <w:t xml:space="preserve"> </w:t>
      </w:r>
      <w:r w:rsidR="00B30872" w:rsidRPr="00B30872">
        <w:t>Выделите код вызова события в метод RaiseAnalyzedEvent(). Сделайте</w:t>
      </w:r>
      <w:r w:rsidR="00B30872" w:rsidRPr="00B30872">
        <w:t xml:space="preserve"> </w:t>
      </w:r>
      <w:r w:rsidR="00B30872" w:rsidRPr="00B30872">
        <w:t>его защищенным.</w:t>
      </w:r>
    </w:p>
    <w:p w14:paraId="2D41CA0C" w14:textId="5A77D25B" w:rsidR="00913E27" w:rsidRDefault="00841A40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1CDC8FF" wp14:editId="0EA4B39C">
            <wp:extent cx="3923809" cy="4257143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14E" w14:textId="7D010AA4" w:rsidR="00913E27" w:rsidRDefault="00913E27" w:rsidP="00B30872">
      <w:pPr>
        <w:autoSpaceDE w:val="0"/>
        <w:autoSpaceDN w:val="0"/>
        <w:adjustRightInd w:val="0"/>
        <w:spacing w:after="0" w:line="240" w:lineRule="auto"/>
        <w:jc w:val="both"/>
      </w:pPr>
      <w:r>
        <w:lastRenderedPageBreak/>
        <w:t>Добавьте в файл PresenterTests.cs поддельный объект, унаследовав его от</w:t>
      </w:r>
      <w:r w:rsidRPr="00913E27">
        <w:t xml:space="preserve"> </w:t>
      </w:r>
      <w:r>
        <w:t>LogAnalyzer. Добавьте в него открытый метод, в котором вызовите метод</w:t>
      </w:r>
      <w:r w:rsidRPr="00913E27">
        <w:t xml:space="preserve"> </w:t>
      </w:r>
      <w:r>
        <w:t>RaiseAnalyzedEvent() базового класса.</w:t>
      </w:r>
    </w:p>
    <w:p w14:paraId="2C023A6D" w14:textId="3B2591B8" w:rsidR="00913E27" w:rsidRDefault="00913E27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2446419" wp14:editId="65BDBDC1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1C4F" w14:textId="4B050D45" w:rsidR="00913E27" w:rsidRDefault="00402B75" w:rsidP="00B30872">
      <w:pPr>
        <w:autoSpaceDE w:val="0"/>
        <w:autoSpaceDN w:val="0"/>
        <w:adjustRightInd w:val="0"/>
        <w:spacing w:after="0" w:line="240" w:lineRule="auto"/>
        <w:jc w:val="both"/>
      </w:pPr>
      <w:r>
        <w:t>Добавьте тестовый метод для сценария «Если вызвано событие, то класс</w:t>
      </w:r>
      <w:r w:rsidRPr="00402B75">
        <w:t xml:space="preserve"> </w:t>
      </w:r>
      <w:r>
        <w:t>вызывает отображение»: ctor_WhenAnalyzed_CallsViewRender</w:t>
      </w:r>
    </w:p>
    <w:p w14:paraId="1BDADAC6" w14:textId="210DCA4C" w:rsidR="000E0674" w:rsidRDefault="000E0674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9168620" wp14:editId="757765DC">
            <wp:extent cx="5940425" cy="3155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EE5" w14:textId="008BB019" w:rsidR="00402B75" w:rsidRDefault="000E0674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73EB9F60" wp14:editId="4460A775">
            <wp:extent cx="5940425" cy="3211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646" w14:textId="47E0A5F8" w:rsidR="000E0674" w:rsidRDefault="00E01DFE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93B88E9" wp14:editId="1C000586">
            <wp:extent cx="4133333" cy="2323809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F17" w14:textId="395C65B0" w:rsidR="00E01DFE" w:rsidRDefault="00D62E18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 w:rsidRPr="00D62E18">
        <w:rPr>
          <w:b/>
          <w:bCs/>
        </w:rPr>
        <w:t>5. Имитация события с помощью NSubstitute</w:t>
      </w:r>
    </w:p>
    <w:p w14:paraId="28B5E8C1" w14:textId="66ABA494" w:rsidR="00D62E18" w:rsidRDefault="00D62E18" w:rsidP="00B30872">
      <w:pPr>
        <w:autoSpaceDE w:val="0"/>
        <w:autoSpaceDN w:val="0"/>
        <w:adjustRightInd w:val="0"/>
        <w:spacing w:after="0" w:line="240" w:lineRule="auto"/>
        <w:jc w:val="both"/>
      </w:pPr>
      <w:r>
        <w:t>Выделите для класса LogAnalyzer интерфейс ILogAnalyze. Включите в него все методы и событие.</w:t>
      </w:r>
    </w:p>
    <w:p w14:paraId="61D5AFFC" w14:textId="15433EA7" w:rsidR="00D84085" w:rsidRDefault="00AB59D1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737D3" wp14:editId="1C312DF3">
            <wp:extent cx="5940425" cy="3155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CB2A" w14:textId="24885797" w:rsidR="00D84085" w:rsidRDefault="00095C70" w:rsidP="00B30872">
      <w:pPr>
        <w:autoSpaceDE w:val="0"/>
        <w:autoSpaceDN w:val="0"/>
        <w:adjustRightInd w:val="0"/>
        <w:spacing w:after="0" w:line="240" w:lineRule="auto"/>
        <w:jc w:val="both"/>
      </w:pPr>
      <w:r>
        <w:t>В классе Presenter замените использование класса LogAnalyzer на интерфейс.</w:t>
      </w:r>
    </w:p>
    <w:p w14:paraId="1D9510E7" w14:textId="77777777" w:rsidR="00095C70" w:rsidRDefault="00095C70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</w:p>
    <w:p w14:paraId="628387AB" w14:textId="281CE158" w:rsidR="00D84085" w:rsidRDefault="00AB59D1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CFA3EFC" wp14:editId="5983D4A4">
            <wp:extent cx="5940425" cy="31559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0B3" w14:textId="44AE14CD" w:rsidR="00CD35B9" w:rsidRDefault="00CD35B9" w:rsidP="00B30872">
      <w:pPr>
        <w:autoSpaceDE w:val="0"/>
        <w:autoSpaceDN w:val="0"/>
        <w:adjustRightInd w:val="0"/>
        <w:spacing w:after="0" w:line="240" w:lineRule="auto"/>
        <w:jc w:val="both"/>
      </w:pPr>
      <w:r>
        <w:t>Постройте решение и выполните тесте. Зафиксируйте результат.</w:t>
      </w:r>
    </w:p>
    <w:p w14:paraId="6560E6F2" w14:textId="516E2588" w:rsidR="00CD35B9" w:rsidRDefault="00CD35B9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D05103" wp14:editId="1CDFD153">
            <wp:extent cx="5940425" cy="32111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E15" w14:textId="0BF55F0F" w:rsidR="00CD35B9" w:rsidRDefault="00CD35B9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en-US"/>
        </w:rPr>
      </w:pPr>
    </w:p>
    <w:p w14:paraId="5F4C6FA1" w14:textId="42DD32AF" w:rsidR="00CD35B9" w:rsidRDefault="00CD35B9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t>Создайте</w:t>
      </w:r>
      <w:r w:rsidRPr="00CD35B9">
        <w:rPr>
          <w:lang w:val="en-US"/>
        </w:rPr>
        <w:t xml:space="preserve"> </w:t>
      </w:r>
      <w:r>
        <w:t>в</w:t>
      </w:r>
      <w:r w:rsidRPr="00CD35B9">
        <w:rPr>
          <w:lang w:val="en-US"/>
        </w:rPr>
        <w:t xml:space="preserve"> PresenterTests </w:t>
      </w:r>
      <w:r>
        <w:t>тестовый</w:t>
      </w:r>
      <w:r w:rsidRPr="00CD35B9">
        <w:rPr>
          <w:lang w:val="en-US"/>
        </w:rPr>
        <w:t xml:space="preserve"> </w:t>
      </w:r>
      <w:r>
        <w:t>метод</w:t>
      </w:r>
      <w:r w:rsidRPr="00CD35B9">
        <w:rPr>
          <w:lang w:val="en-US"/>
        </w:rPr>
        <w:t xml:space="preserve"> ctor_WhenAnalyzed_CallsViewRender_NSubstitute</w:t>
      </w:r>
    </w:p>
    <w:p w14:paraId="3AEE32ED" w14:textId="5F246F49" w:rsidR="00CC52DA" w:rsidRDefault="00CC52DA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13CE1E69" w14:textId="2FD79458" w:rsidR="00CC52DA" w:rsidRDefault="00765E54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719D005" wp14:editId="46511676">
            <wp:extent cx="5940425" cy="3155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C7E3" w14:textId="6F252300" w:rsidR="00765E54" w:rsidRDefault="00765E54" w:rsidP="00B30872">
      <w:pPr>
        <w:autoSpaceDE w:val="0"/>
        <w:autoSpaceDN w:val="0"/>
        <w:adjustRightInd w:val="0"/>
        <w:spacing w:after="0" w:line="240" w:lineRule="auto"/>
        <w:jc w:val="both"/>
      </w:pPr>
      <w:r>
        <w:t>Проверьте правильность тестовых методов. Для этого внесите в тестируемый метод дефект, ошибку которую должен обнаружить тест. Выполните тест и зафиксируйте результат, в том числе и текст сообщения об ошибке. Убедитесь, что вариант теста и рукописной и динамической заглушкой работают одинаково.</w:t>
      </w:r>
    </w:p>
    <w:p w14:paraId="460E0A1B" w14:textId="1B831213" w:rsidR="00A5521B" w:rsidRDefault="001C2650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80F00" wp14:editId="257BDABC">
            <wp:extent cx="5940425" cy="31559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A16" w14:textId="4366E7C1" w:rsidR="001C2650" w:rsidRDefault="001C2650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5C3FC3D" wp14:editId="60F8C9E9">
            <wp:extent cx="5940425" cy="3189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B778" w14:textId="0980E206" w:rsidR="001C2650" w:rsidRDefault="0069056C" w:rsidP="00B30872">
      <w:pPr>
        <w:autoSpaceDE w:val="0"/>
        <w:autoSpaceDN w:val="0"/>
        <w:adjustRightInd w:val="0"/>
        <w:spacing w:after="0" w:line="240" w:lineRule="auto"/>
        <w:jc w:val="both"/>
      </w:pPr>
      <w:r>
        <w:t>Восстановите правильный код.</w:t>
      </w:r>
    </w:p>
    <w:p w14:paraId="306BBF7F" w14:textId="189DAF18" w:rsidR="0069056C" w:rsidRDefault="0069056C" w:rsidP="00B30872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A4FB2" wp14:editId="554A25EC">
            <wp:extent cx="5940425" cy="3189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F5D2" w14:textId="68C5733A" w:rsidR="0069056C" w:rsidRDefault="0069056C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22B7B3F" wp14:editId="5D999A68">
            <wp:extent cx="5940425" cy="3189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2B81" w14:textId="77777777" w:rsidR="003F2817" w:rsidRDefault="003F2817" w:rsidP="00B30872">
      <w:pPr>
        <w:autoSpaceDE w:val="0"/>
        <w:autoSpaceDN w:val="0"/>
        <w:adjustRightInd w:val="0"/>
        <w:spacing w:after="0" w:line="240" w:lineRule="auto"/>
        <w:jc w:val="both"/>
      </w:pPr>
    </w:p>
    <w:p w14:paraId="79E2640A" w14:textId="65EFA04B" w:rsidR="0069056C" w:rsidRDefault="0069056C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FCC9621" wp14:editId="7E1287D1">
            <wp:extent cx="5940425" cy="31896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26F" w14:textId="5C984975" w:rsidR="003F2817" w:rsidRDefault="003F2817" w:rsidP="00B30872">
      <w:pPr>
        <w:autoSpaceDE w:val="0"/>
        <w:autoSpaceDN w:val="0"/>
        <w:adjustRightInd w:val="0"/>
        <w:spacing w:after="0" w:line="240" w:lineRule="auto"/>
        <w:jc w:val="both"/>
      </w:pPr>
    </w:p>
    <w:p w14:paraId="5947053D" w14:textId="492A7411" w:rsidR="003F2817" w:rsidRDefault="003F2817" w:rsidP="00B3087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 w:rsidRPr="003F2817">
        <w:rPr>
          <w:b/>
          <w:bCs/>
        </w:rPr>
        <w:t xml:space="preserve">6. </w:t>
      </w:r>
      <w:r w:rsidRPr="003F2817">
        <w:rPr>
          <w:b/>
          <w:bCs/>
        </w:rPr>
        <w:t>Тестирования факта генерации события</w:t>
      </w:r>
    </w:p>
    <w:p w14:paraId="7CB384C4" w14:textId="25651B3E" w:rsidR="00C266D5" w:rsidRDefault="00C266D5" w:rsidP="00B30872">
      <w:pPr>
        <w:autoSpaceDE w:val="0"/>
        <w:autoSpaceDN w:val="0"/>
        <w:adjustRightInd w:val="0"/>
        <w:spacing w:after="0" w:line="240" w:lineRule="auto"/>
        <w:jc w:val="both"/>
      </w:pPr>
      <w:r>
        <w:t>Создайте тестовый метод для сценария «Если файл проанализирован, то вызывается событие» Analyze_WhenAnalyzed_FiredEvent</w:t>
      </w:r>
    </w:p>
    <w:p w14:paraId="32D2EF18" w14:textId="459186DF" w:rsidR="00C266D5" w:rsidRDefault="00B33799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45E7D9E" wp14:editId="0F3D812E">
            <wp:extent cx="5940425" cy="31559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E596" w14:textId="5E4C38E7" w:rsidR="00B33799" w:rsidRDefault="00B33799" w:rsidP="00B30872">
      <w:pPr>
        <w:autoSpaceDE w:val="0"/>
        <w:autoSpaceDN w:val="0"/>
        <w:adjustRightInd w:val="0"/>
        <w:spacing w:after="0" w:line="240" w:lineRule="auto"/>
        <w:jc w:val="both"/>
      </w:pPr>
    </w:p>
    <w:p w14:paraId="2D2FCC03" w14:textId="4D3DDCBB" w:rsidR="00B16870" w:rsidRDefault="00A91C3B" w:rsidP="00B30872">
      <w:pPr>
        <w:autoSpaceDE w:val="0"/>
        <w:autoSpaceDN w:val="0"/>
        <w:adjustRightInd w:val="0"/>
        <w:spacing w:after="0" w:line="240" w:lineRule="auto"/>
        <w:jc w:val="both"/>
      </w:pPr>
      <w:r>
        <w:t>Выполните тесты.</w:t>
      </w:r>
    </w:p>
    <w:p w14:paraId="62CBA9FC" w14:textId="77777777" w:rsidR="00A91C3B" w:rsidRDefault="00A91C3B" w:rsidP="00B30872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14:paraId="5949C973" w14:textId="3A451558" w:rsidR="00A91C3B" w:rsidRDefault="00A91C3B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1E123DB" wp14:editId="072406AD">
            <wp:extent cx="5940425" cy="38671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594"/>
                    <a:stretch/>
                  </pic:blipFill>
                  <pic:spPr bwMode="auto"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A0EC" w14:textId="259C562A" w:rsidR="00A91C3B" w:rsidRDefault="00BB1C49" w:rsidP="00B30872">
      <w:pPr>
        <w:autoSpaceDE w:val="0"/>
        <w:autoSpaceDN w:val="0"/>
        <w:adjustRightInd w:val="0"/>
        <w:spacing w:after="0" w:line="240" w:lineRule="auto"/>
        <w:jc w:val="both"/>
      </w:pPr>
      <w:r>
        <w:t>Проверьте правильность тестового метода. Для этого внесите в тестируемый метод дефект, ошибку которую должен обнаружить тест. Выполните тест и зафиксируйте результат, в том числе и текст сообщения об ошибке. Восстановите правильный код.</w:t>
      </w:r>
    </w:p>
    <w:p w14:paraId="79A24B7E" w14:textId="051A0CF2" w:rsidR="00BB1C49" w:rsidRDefault="00BB1C49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C816C35" wp14:editId="0A8400A9">
            <wp:extent cx="5940425" cy="31896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035" w14:textId="162CC44E" w:rsidR="00BB1C49" w:rsidRDefault="00BB1C49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6EC268F" wp14:editId="3EB3E389">
            <wp:extent cx="5940425" cy="40112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AD64" w14:textId="4312B4C6" w:rsidR="00BB1C49" w:rsidRDefault="00BB1C49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6DE080A" wp14:editId="306B20EB">
            <wp:extent cx="5940425" cy="38671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594"/>
                    <a:stretch/>
                  </pic:blipFill>
                  <pic:spPr bwMode="auto"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DF396" w14:textId="12D88127" w:rsidR="00BC3BFB" w:rsidRDefault="00BC3BFB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533C0F1" wp14:editId="6A9C8CF5">
            <wp:extent cx="5940425" cy="3189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919" w14:textId="0E543019" w:rsidR="00BC3BFB" w:rsidRPr="00C266D5" w:rsidRDefault="00BC3BFB" w:rsidP="00B30872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EC5EB8C" wp14:editId="2ACEC2BA">
            <wp:extent cx="5940425" cy="31896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BFB" w:rsidRPr="00C26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75"/>
    <w:rsid w:val="00055BCB"/>
    <w:rsid w:val="00095C70"/>
    <w:rsid w:val="000E0674"/>
    <w:rsid w:val="001A46BC"/>
    <w:rsid w:val="001C2650"/>
    <w:rsid w:val="00230FB5"/>
    <w:rsid w:val="002823D6"/>
    <w:rsid w:val="002C5420"/>
    <w:rsid w:val="003A61C9"/>
    <w:rsid w:val="003F2817"/>
    <w:rsid w:val="00402B75"/>
    <w:rsid w:val="004611F7"/>
    <w:rsid w:val="004D6F78"/>
    <w:rsid w:val="0069056C"/>
    <w:rsid w:val="006F68E3"/>
    <w:rsid w:val="00765E54"/>
    <w:rsid w:val="007E4676"/>
    <w:rsid w:val="007F1946"/>
    <w:rsid w:val="00841A40"/>
    <w:rsid w:val="00880722"/>
    <w:rsid w:val="00896B69"/>
    <w:rsid w:val="009044C3"/>
    <w:rsid w:val="00913E27"/>
    <w:rsid w:val="00940B62"/>
    <w:rsid w:val="0096520A"/>
    <w:rsid w:val="009866AD"/>
    <w:rsid w:val="00A5521B"/>
    <w:rsid w:val="00A91C3B"/>
    <w:rsid w:val="00AB59D1"/>
    <w:rsid w:val="00AF6304"/>
    <w:rsid w:val="00B0022C"/>
    <w:rsid w:val="00B16870"/>
    <w:rsid w:val="00B27394"/>
    <w:rsid w:val="00B30872"/>
    <w:rsid w:val="00B33799"/>
    <w:rsid w:val="00B727C0"/>
    <w:rsid w:val="00BB1C49"/>
    <w:rsid w:val="00BC3BFB"/>
    <w:rsid w:val="00C266D5"/>
    <w:rsid w:val="00CC52DA"/>
    <w:rsid w:val="00CD35B9"/>
    <w:rsid w:val="00D45402"/>
    <w:rsid w:val="00D62E18"/>
    <w:rsid w:val="00D84085"/>
    <w:rsid w:val="00E01DFE"/>
    <w:rsid w:val="00EC1075"/>
    <w:rsid w:val="00ED5B01"/>
    <w:rsid w:val="00F2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265DC"/>
  <w15:chartTrackingRefBased/>
  <w15:docId w15:val="{0D2C235D-23D4-4319-A52A-643EC0F50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17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A315 Acer</dc:creator>
  <cp:keywords/>
  <dc:description/>
  <cp:lastModifiedBy>A315 Acer</cp:lastModifiedBy>
  <cp:revision>42</cp:revision>
  <dcterms:created xsi:type="dcterms:W3CDTF">2022-09-17T12:01:00Z</dcterms:created>
  <dcterms:modified xsi:type="dcterms:W3CDTF">2022-10-09T10:05:00Z</dcterms:modified>
</cp:coreProperties>
</file>