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3B42" w14:textId="00F33393" w:rsidR="004611F7" w:rsidRPr="004611F7" w:rsidRDefault="004611F7" w:rsidP="004611F7">
      <w:pPr>
        <w:jc w:val="center"/>
        <w:rPr>
          <w:b/>
          <w:bCs/>
        </w:rPr>
      </w:pPr>
      <w:r w:rsidRPr="004611F7">
        <w:rPr>
          <w:b/>
          <w:bCs/>
        </w:rPr>
        <w:t>Лабораторная работа №</w:t>
      </w:r>
      <w:r w:rsidR="007B7770" w:rsidRPr="007B7770">
        <w:rPr>
          <w:b/>
          <w:bCs/>
        </w:rPr>
        <w:t>6</w:t>
      </w:r>
      <w:r w:rsidRPr="004611F7">
        <w:rPr>
          <w:b/>
          <w:bCs/>
        </w:rPr>
        <w:t>.</w:t>
      </w:r>
    </w:p>
    <w:p w14:paraId="358B1218" w14:textId="01C596B1" w:rsidR="004611F7" w:rsidRPr="004611F7" w:rsidRDefault="004611F7" w:rsidP="004611F7">
      <w:pPr>
        <w:jc w:val="center"/>
        <w:rPr>
          <w:b/>
          <w:bCs/>
        </w:rPr>
      </w:pPr>
      <w:r w:rsidRPr="004611F7">
        <w:rPr>
          <w:b/>
          <w:bCs/>
        </w:rPr>
        <w:t>Тестирование событий</w:t>
      </w:r>
    </w:p>
    <w:p w14:paraId="1A9BBEA1" w14:textId="1432AE90" w:rsidR="00880722" w:rsidRDefault="004611F7">
      <w:pPr>
        <w:rPr>
          <w:b/>
          <w:bCs/>
        </w:rPr>
      </w:pPr>
      <w:r w:rsidRPr="004611F7">
        <w:rPr>
          <w:b/>
          <w:bCs/>
        </w:rPr>
        <w:t>Цель работы</w:t>
      </w:r>
    </w:p>
    <w:p w14:paraId="55CF1893" w14:textId="77777777" w:rsidR="00534E61" w:rsidRDefault="007B7770" w:rsidP="00534E61">
      <w:pPr>
        <w:ind w:firstLine="708"/>
      </w:pPr>
      <w:r>
        <w:t xml:space="preserve">Приобретение практических навыков использования IoC контейнера Castle Windsor для внедрения зависимости; практика использования шаблонов проектирования; практика использования тестового каркаса NUnit, практика использования изолирующего каркаса NSubstitute. </w:t>
      </w:r>
    </w:p>
    <w:p w14:paraId="55D60D8F" w14:textId="1DAECBD9" w:rsidR="004611F7" w:rsidRDefault="004611F7" w:rsidP="004611F7">
      <w:pPr>
        <w:rPr>
          <w:b/>
          <w:bCs/>
        </w:rPr>
      </w:pPr>
      <w:r w:rsidRPr="004611F7">
        <w:rPr>
          <w:b/>
          <w:bCs/>
        </w:rPr>
        <w:t>Задание на лабораторную работу</w:t>
      </w:r>
    </w:p>
    <w:p w14:paraId="36C1940B" w14:textId="77777777" w:rsidR="004611F7" w:rsidRDefault="004611F7" w:rsidP="004611F7">
      <w:r>
        <w:t xml:space="preserve">1. Подготовить учебный проект </w:t>
      </w:r>
    </w:p>
    <w:p w14:paraId="51A529F1" w14:textId="77777777" w:rsidR="00E46C21" w:rsidRDefault="00E46C21" w:rsidP="007B7770">
      <w:r>
        <w:t xml:space="preserve">2. Подключить в проект пакет Castle Windsor </w:t>
      </w:r>
    </w:p>
    <w:p w14:paraId="62C68B62" w14:textId="77777777" w:rsidR="00E46C21" w:rsidRDefault="00E46C21" w:rsidP="007B7770">
      <w:r>
        <w:t xml:space="preserve">3. Реализовать паттерна команда </w:t>
      </w:r>
    </w:p>
    <w:p w14:paraId="66D91077" w14:textId="77777777" w:rsidR="00E46C21" w:rsidRDefault="00E46C21" w:rsidP="007B7770">
      <w:r>
        <w:t xml:space="preserve">4. Добавить и сконфигурировать IoC контейнера </w:t>
      </w:r>
    </w:p>
    <w:p w14:paraId="75EDD5E1" w14:textId="77777777" w:rsidR="00E46C21" w:rsidRDefault="00E46C21" w:rsidP="007B7770">
      <w:r>
        <w:t xml:space="preserve">5. Добавить декоратор для команд </w:t>
      </w:r>
    </w:p>
    <w:p w14:paraId="2CEF5F63" w14:textId="77777777" w:rsidR="00E46C21" w:rsidRDefault="00E46C21" w:rsidP="007B7770">
      <w:r>
        <w:t xml:space="preserve">6. Добавить декоратора для перехвата исключений </w:t>
      </w:r>
    </w:p>
    <w:p w14:paraId="6EB9A380" w14:textId="77777777" w:rsidR="00E46C21" w:rsidRDefault="00E46C21" w:rsidP="007B7770">
      <w:r>
        <w:t xml:space="preserve">7. Реализовать автономные тесты для разработанных классов </w:t>
      </w:r>
    </w:p>
    <w:p w14:paraId="5703B94B" w14:textId="77777777" w:rsidR="00E46C21" w:rsidRDefault="00E46C21" w:rsidP="007B7770">
      <w:r>
        <w:t xml:space="preserve">8. На каждом шаге делайте снимки исходного кода создаваемых или изменяемых классов и тестов, окна «Результаты тестов» и «Обозреватель решения» и сохраните в документе MS Word. </w:t>
      </w:r>
    </w:p>
    <w:p w14:paraId="1D9F2678" w14:textId="77777777" w:rsidR="00E46C21" w:rsidRDefault="00E46C21" w:rsidP="007B7770">
      <w:r>
        <w:t>9. Оформить отчет</w:t>
      </w:r>
    </w:p>
    <w:p w14:paraId="16DF6919" w14:textId="22854FB6" w:rsidR="00BC3BFB" w:rsidRDefault="00F229AD" w:rsidP="007B7770">
      <w:pPr>
        <w:rPr>
          <w:b/>
          <w:bCs/>
        </w:rPr>
      </w:pPr>
      <w:r w:rsidRPr="007F1946">
        <w:rPr>
          <w:b/>
          <w:bCs/>
        </w:rPr>
        <w:t>Ход работы</w:t>
      </w:r>
    </w:p>
    <w:p w14:paraId="36F8B6F9" w14:textId="77777777" w:rsidR="006C3A9E" w:rsidRPr="006C3A9E" w:rsidRDefault="006C3A9E" w:rsidP="007B7770">
      <w:pPr>
        <w:rPr>
          <w:b/>
          <w:bCs/>
        </w:rPr>
      </w:pPr>
      <w:r w:rsidRPr="006C3A9E">
        <w:rPr>
          <w:b/>
          <w:bCs/>
        </w:rPr>
        <w:t xml:space="preserve">1. Подготовка проекта </w:t>
      </w:r>
    </w:p>
    <w:p w14:paraId="6F4FB1FC" w14:textId="19BDDBD3" w:rsidR="006C3A9E" w:rsidRDefault="006C3A9E" w:rsidP="007B7770">
      <w:r>
        <w:t>Для выполнения данной лабораторной работы возьмите решение, полученное в результате выполнения лабораторной работы №5. Выполните тесты. Зафиксируйте исходное состояние окна «Обозреватель решения», окна «Результаты тестов»: и сохраните в документе MS Word.</w:t>
      </w:r>
    </w:p>
    <w:p w14:paraId="0565C04D" w14:textId="77777777" w:rsidR="006C3A9E" w:rsidRDefault="006C3A9E" w:rsidP="006C3A9E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252B3453" wp14:editId="05832C1F">
            <wp:extent cx="5940425" cy="38671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594"/>
                    <a:stretch/>
                  </pic:blipFill>
                  <pic:spPr bwMode="auto"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EFF66" w14:textId="77777777" w:rsidR="006C3A9E" w:rsidRDefault="006C3A9E" w:rsidP="006C3A9E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14405E2E" wp14:editId="0469D80A">
            <wp:extent cx="5940425" cy="318960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B317" w14:textId="77777777" w:rsidR="006C3A9E" w:rsidRPr="00C266D5" w:rsidRDefault="006C3A9E" w:rsidP="006C3A9E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6B91BC7D" wp14:editId="50F904D7">
            <wp:extent cx="5940425" cy="318960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E207" w14:textId="51EE24D4" w:rsidR="006C3A9E" w:rsidRDefault="006C3A9E" w:rsidP="007B7770">
      <w:pPr>
        <w:rPr>
          <w:b/>
          <w:bCs/>
        </w:rPr>
      </w:pPr>
      <w:r w:rsidRPr="006C3A9E">
        <w:rPr>
          <w:b/>
          <w:bCs/>
        </w:rPr>
        <w:t>2. Подключить в проект «.Lib» IoC контейнер Castle Windsor</w:t>
      </w:r>
    </w:p>
    <w:p w14:paraId="3A5F4740" w14:textId="7B17FF84" w:rsidR="009B1D6C" w:rsidRDefault="00C4061D" w:rsidP="007B7770">
      <w:r>
        <w:rPr>
          <w:noProof/>
        </w:rPr>
        <w:drawing>
          <wp:inline distT="0" distB="0" distL="0" distR="0" wp14:anchorId="6E43F356" wp14:editId="1B19F96C">
            <wp:extent cx="5940425" cy="3189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6A7B" w14:textId="49FFD7D2" w:rsidR="00C4061D" w:rsidRPr="00F52291" w:rsidRDefault="00F52291" w:rsidP="007B7770">
      <w:pPr>
        <w:rPr>
          <w:b/>
          <w:bCs/>
        </w:rPr>
      </w:pPr>
      <w:r w:rsidRPr="00F52291">
        <w:rPr>
          <w:b/>
          <w:bCs/>
        </w:rPr>
        <w:t>3. Реализация паттерна команда</w:t>
      </w:r>
    </w:p>
    <w:p w14:paraId="74680BD8" w14:textId="4B13D85A" w:rsidR="00F52291" w:rsidRDefault="00BE4C45" w:rsidP="007B7770">
      <w:r>
        <w:t>В проекте «.Lib» создайте папку «src/SampleCommands»</w:t>
      </w:r>
    </w:p>
    <w:p w14:paraId="535FCF22" w14:textId="5B176EF7" w:rsidR="00BE4C45" w:rsidRDefault="00BE4C45" w:rsidP="007B7770">
      <w:r>
        <w:t>Создайте в ней интерфейс соответствующий шаблону команда:</w:t>
      </w:r>
    </w:p>
    <w:p w14:paraId="2D08E960" w14:textId="20763A6A" w:rsidR="00BE4C45" w:rsidRDefault="00BE4C45" w:rsidP="007B7770">
      <w:r>
        <w:t>Добавьте в этой же папке два класса, реализующие этот интерфейс: FirstCommand и SecondCommand</w:t>
      </w:r>
    </w:p>
    <w:p w14:paraId="72ABC14E" w14:textId="01E0037D" w:rsidR="00BE4C45" w:rsidRDefault="00BE4C45" w:rsidP="007B7770">
      <w:r>
        <w:rPr>
          <w:noProof/>
        </w:rPr>
        <w:lastRenderedPageBreak/>
        <w:drawing>
          <wp:inline distT="0" distB="0" distL="0" distR="0" wp14:anchorId="6F146994" wp14:editId="21EFA6D5">
            <wp:extent cx="5940425" cy="3420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782D" w14:textId="29131DE9" w:rsidR="00BE4C45" w:rsidRDefault="00BE4C45" w:rsidP="007B7770">
      <w:r>
        <w:rPr>
          <w:noProof/>
        </w:rPr>
        <w:lastRenderedPageBreak/>
        <w:drawing>
          <wp:inline distT="0" distB="0" distL="0" distR="0" wp14:anchorId="0C7C242F" wp14:editId="1A5B2815">
            <wp:extent cx="5940425" cy="37242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B28EA" wp14:editId="147A5B18">
            <wp:extent cx="5940425" cy="40995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4876" w14:textId="2029190C" w:rsidR="003E4375" w:rsidRDefault="003E4375" w:rsidP="007B7770">
      <w:r>
        <w:t>Пусть команда должна уметь выводить имя своего класса, и количество раз вызова метода Execute() для экземпляра класса. Вывод будем осуществлять с помощью интерфейса IView, созданного в предыдущей лабораторной работе. Будем использовать внедрение зависимости через конструктор. Для подсчета количества вызовов организуем поле – счетчик.</w:t>
      </w:r>
    </w:p>
    <w:p w14:paraId="63B2A83D" w14:textId="32A895D0" w:rsidR="008A3B96" w:rsidRDefault="008A3B96" w:rsidP="007B7770">
      <w:r>
        <w:rPr>
          <w:noProof/>
        </w:rPr>
        <w:lastRenderedPageBreak/>
        <w:drawing>
          <wp:inline distT="0" distB="0" distL="0" distR="0" wp14:anchorId="462C8533" wp14:editId="2FAD9E8F">
            <wp:extent cx="5940425" cy="31896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1971" w14:textId="568CEE98" w:rsidR="008A3B96" w:rsidRDefault="008A3B96" w:rsidP="007B7770">
      <w:r>
        <w:t>Добавьте реализацию метода Execute, добавить приращение счетчика и вызов метода IView.Render()</w:t>
      </w:r>
      <w:r w:rsidRPr="008A3B96">
        <w:t>.</w:t>
      </w:r>
    </w:p>
    <w:p w14:paraId="77AA13E8" w14:textId="58410631" w:rsidR="008A3B96" w:rsidRDefault="008A3B96" w:rsidP="007B7770">
      <w:r>
        <w:rPr>
          <w:noProof/>
        </w:rPr>
        <w:drawing>
          <wp:inline distT="0" distB="0" distL="0" distR="0" wp14:anchorId="60C562BB" wp14:editId="7327C86E">
            <wp:extent cx="5940425" cy="33991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64BC" w14:textId="45E7BBBF" w:rsidR="008A3B96" w:rsidRDefault="008A3B96" w:rsidP="007B7770">
      <w:r>
        <w:t>Аналогичным образом реализуйте SecondCommand.</w:t>
      </w:r>
    </w:p>
    <w:p w14:paraId="661A7A0F" w14:textId="560779DC" w:rsidR="008A3B96" w:rsidRDefault="008A3B96" w:rsidP="007B7770">
      <w:r>
        <w:rPr>
          <w:noProof/>
        </w:rPr>
        <w:lastRenderedPageBreak/>
        <w:drawing>
          <wp:inline distT="0" distB="0" distL="0" distR="0" wp14:anchorId="1893D817" wp14:editId="0095AD01">
            <wp:extent cx="5940425" cy="31896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C509" w14:textId="67DD67DD" w:rsidR="0077617A" w:rsidRDefault="0077617A" w:rsidP="007B7770">
      <w:r>
        <w:t>В проекте «.Service» создайте папку «src\Views»</w:t>
      </w:r>
    </w:p>
    <w:p w14:paraId="33E677E1" w14:textId="32CE6643" w:rsidR="0077617A" w:rsidRDefault="00105155" w:rsidP="007B7770">
      <w:r>
        <w:t>В этой папке создайте класс ConsoleView, реализующий интерфейс View</w:t>
      </w:r>
      <w:r w:rsidRPr="00105155">
        <w:t>.</w:t>
      </w:r>
    </w:p>
    <w:p w14:paraId="3335EDE9" w14:textId="798FB68F" w:rsidR="00105155" w:rsidRDefault="00105155" w:rsidP="007B7770">
      <w:r>
        <w:t>Зафиксируйте в отчете код классов и состояние окна Обозреватель решения.</w:t>
      </w:r>
    </w:p>
    <w:p w14:paraId="195B7CB8" w14:textId="16D7A19C" w:rsidR="008C6F52" w:rsidRDefault="008C6F52" w:rsidP="007B7770">
      <w:r>
        <w:rPr>
          <w:noProof/>
        </w:rPr>
        <w:drawing>
          <wp:inline distT="0" distB="0" distL="0" distR="0" wp14:anchorId="23FE9C83" wp14:editId="562A6F9B">
            <wp:extent cx="5940425" cy="31896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A719" w14:textId="5C0E8B8D" w:rsidR="00C65EA4" w:rsidRPr="00105155" w:rsidRDefault="00C65EA4" w:rsidP="007B7770">
      <w:r>
        <w:rPr>
          <w:noProof/>
        </w:rPr>
        <w:lastRenderedPageBreak/>
        <w:drawing>
          <wp:inline distT="0" distB="0" distL="0" distR="0" wp14:anchorId="350C835B" wp14:editId="3C17F973">
            <wp:extent cx="5438095" cy="5619048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EA4" w:rsidRPr="00105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75"/>
    <w:rsid w:val="00055BCB"/>
    <w:rsid w:val="00095C70"/>
    <w:rsid w:val="000E0674"/>
    <w:rsid w:val="00105155"/>
    <w:rsid w:val="001A46BC"/>
    <w:rsid w:val="001C2650"/>
    <w:rsid w:val="00230FB5"/>
    <w:rsid w:val="002823D6"/>
    <w:rsid w:val="002C5420"/>
    <w:rsid w:val="003A61C9"/>
    <w:rsid w:val="003E4375"/>
    <w:rsid w:val="003F2817"/>
    <w:rsid w:val="00402B75"/>
    <w:rsid w:val="004611F7"/>
    <w:rsid w:val="004D6F78"/>
    <w:rsid w:val="00534E61"/>
    <w:rsid w:val="0069056C"/>
    <w:rsid w:val="006C3A9E"/>
    <w:rsid w:val="006F68E3"/>
    <w:rsid w:val="00765E54"/>
    <w:rsid w:val="0077617A"/>
    <w:rsid w:val="007B7770"/>
    <w:rsid w:val="007E4676"/>
    <w:rsid w:val="007F1946"/>
    <w:rsid w:val="00841A40"/>
    <w:rsid w:val="00880722"/>
    <w:rsid w:val="00896B69"/>
    <w:rsid w:val="008A3B96"/>
    <w:rsid w:val="008C6F52"/>
    <w:rsid w:val="009044C3"/>
    <w:rsid w:val="00913E27"/>
    <w:rsid w:val="00940B62"/>
    <w:rsid w:val="0096520A"/>
    <w:rsid w:val="009866AD"/>
    <w:rsid w:val="009B1D6C"/>
    <w:rsid w:val="00A5521B"/>
    <w:rsid w:val="00A91C3B"/>
    <w:rsid w:val="00AB59D1"/>
    <w:rsid w:val="00AF6304"/>
    <w:rsid w:val="00B0022C"/>
    <w:rsid w:val="00B16870"/>
    <w:rsid w:val="00B27394"/>
    <w:rsid w:val="00B30872"/>
    <w:rsid w:val="00B33799"/>
    <w:rsid w:val="00B727C0"/>
    <w:rsid w:val="00BB1C49"/>
    <w:rsid w:val="00BC3BFB"/>
    <w:rsid w:val="00BE4C45"/>
    <w:rsid w:val="00C266D5"/>
    <w:rsid w:val="00C4061D"/>
    <w:rsid w:val="00C65EA4"/>
    <w:rsid w:val="00CC52DA"/>
    <w:rsid w:val="00CD35B9"/>
    <w:rsid w:val="00D45402"/>
    <w:rsid w:val="00D62E18"/>
    <w:rsid w:val="00D84085"/>
    <w:rsid w:val="00E01DFE"/>
    <w:rsid w:val="00E46C21"/>
    <w:rsid w:val="00EC1075"/>
    <w:rsid w:val="00ED5B01"/>
    <w:rsid w:val="00F229AD"/>
    <w:rsid w:val="00F5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65DC"/>
  <w15:chartTrackingRefBased/>
  <w15:docId w15:val="{0D2C235D-23D4-4319-A52A-643EC0F5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8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A315 Acer</dc:creator>
  <cp:keywords/>
  <dc:description/>
  <cp:lastModifiedBy>A315 Acer</cp:lastModifiedBy>
  <cp:revision>54</cp:revision>
  <dcterms:created xsi:type="dcterms:W3CDTF">2022-09-17T12:01:00Z</dcterms:created>
  <dcterms:modified xsi:type="dcterms:W3CDTF">2022-10-09T12:25:00Z</dcterms:modified>
</cp:coreProperties>
</file>