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5BF8F" w14:textId="77777777" w:rsidR="001A1C6D" w:rsidRDefault="001A1C6D">
      <w:pPr>
        <w:pStyle w:val="Title"/>
        <w:suppressLineNumbers/>
        <w:spacing w:after="240"/>
        <w:jc w:val="center"/>
        <w:rPr>
          <w:rStyle w:val="Emphasis"/>
          <w:rFonts w:eastAsia="Times New Roman"/>
          <w:b w:val="0"/>
          <w:i w:val="0"/>
          <w:smallCaps/>
          <w:color w:val="074F6A"/>
          <w:spacing w:val="0"/>
          <w:sz w:val="52"/>
          <w:szCs w:val="52"/>
        </w:rPr>
      </w:pPr>
    </w:p>
    <w:p w14:paraId="1FA2AA7E" w14:textId="77777777" w:rsidR="001A1C6D" w:rsidRDefault="001A1C6D">
      <w:pPr>
        <w:pStyle w:val="Title"/>
        <w:suppressLineNumbers/>
        <w:spacing w:after="240"/>
        <w:jc w:val="center"/>
        <w:rPr>
          <w:rStyle w:val="Emphasis"/>
          <w:rFonts w:eastAsia="Times New Roman"/>
          <w:b w:val="0"/>
          <w:i w:val="0"/>
          <w:smallCaps/>
          <w:color w:val="074F6A"/>
          <w:spacing w:val="0"/>
          <w:sz w:val="52"/>
          <w:szCs w:val="52"/>
        </w:rPr>
      </w:pPr>
    </w:p>
    <w:p w14:paraId="3E735993" w14:textId="77777777" w:rsidR="001A1C6D" w:rsidRDefault="001A1C6D">
      <w:pPr>
        <w:pStyle w:val="Title"/>
        <w:suppressLineNumbers/>
        <w:spacing w:after="240"/>
        <w:jc w:val="center"/>
        <w:rPr>
          <w:rStyle w:val="Emphasis"/>
          <w:rFonts w:eastAsia="Times New Roman"/>
          <w:b w:val="0"/>
          <w:i w:val="0"/>
          <w:smallCaps/>
          <w:color w:val="074F6A"/>
          <w:spacing w:val="0"/>
          <w:sz w:val="52"/>
          <w:szCs w:val="52"/>
        </w:rPr>
      </w:pPr>
    </w:p>
    <w:p w14:paraId="6A401FE9" w14:textId="77777777" w:rsidR="001A1C6D"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INFORMATION SECURITY POLICY</w:t>
      </w:r>
    </w:p>
    <w:p w14:paraId="391520BC" w14:textId="77777777" w:rsidR="001A1C6D" w:rsidRDefault="001A1C6D">
      <w:pPr>
        <w:pStyle w:val="Title"/>
        <w:suppressLineNumbers/>
        <w:spacing w:after="240"/>
        <w:jc w:val="center"/>
        <w:rPr>
          <w:rStyle w:val="Emphasis"/>
          <w:rFonts w:eastAsia="Times New Roman"/>
          <w:b w:val="0"/>
          <w:i w:val="0"/>
          <w:smallCaps/>
          <w:color w:val="074F6A"/>
          <w:spacing w:val="0"/>
          <w:sz w:val="52"/>
          <w:szCs w:val="52"/>
        </w:rPr>
      </w:pPr>
    </w:p>
    <w:p w14:paraId="7A95A622" w14:textId="77777777" w:rsidR="001A1C6D" w:rsidRDefault="001A1C6D">
      <w:pPr>
        <w:pStyle w:val="Title"/>
        <w:suppressLineNumbers/>
        <w:spacing w:after="240"/>
        <w:jc w:val="center"/>
        <w:rPr>
          <w:rStyle w:val="Emphasis"/>
          <w:rFonts w:eastAsia="Times New Roman"/>
          <w:b w:val="0"/>
          <w:i w:val="0"/>
          <w:smallCaps/>
          <w:color w:val="074F6A"/>
          <w:spacing w:val="0"/>
          <w:sz w:val="52"/>
          <w:szCs w:val="52"/>
        </w:rPr>
      </w:pPr>
    </w:p>
    <w:p w14:paraId="5A135E63" w14:textId="77777777" w:rsidR="001A1C6D"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3418D55B" w14:textId="77777777" w:rsidR="001A1C6D" w:rsidRDefault="00000000">
      <w:pPr>
        <w:suppressLineNumbers/>
        <w:spacing w:after="40" w:line="240" w:lineRule="auto"/>
        <w:jc w:val="center"/>
        <w:rPr>
          <w:rFonts w:ascii="Calibri Light" w:hAnsi="Calibri Light" w:cs="Calibri Light"/>
          <w:sz w:val="20"/>
          <w:szCs w:val="20"/>
        </w:rPr>
      </w:pPr>
      <w:r>
        <w:rPr>
          <w:sz w:val="21"/>
        </w:rPr>
        <w:t>Revision Date: July 23, 2026</w:t>
      </w:r>
    </w:p>
    <w:p w14:paraId="37BDD249" w14:textId="77777777" w:rsidR="001A1C6D"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08390647" w14:textId="77777777" w:rsidR="001A1C6D" w:rsidRDefault="001A1C6D">
      <w:pPr>
        <w:suppressLineNumbers/>
        <w:spacing w:after="40" w:line="240" w:lineRule="auto"/>
        <w:jc w:val="center"/>
      </w:pPr>
    </w:p>
    <w:p w14:paraId="0EB27769" w14:textId="77777777" w:rsidR="001A1C6D" w:rsidRDefault="001A1C6D">
      <w:pPr>
        <w:suppressLineNumbers/>
        <w:spacing w:after="40" w:line="240" w:lineRule="auto"/>
        <w:jc w:val="center"/>
      </w:pPr>
    </w:p>
    <w:p w14:paraId="6F9BB1A9" w14:textId="77777777" w:rsidR="001A1C6D" w:rsidRDefault="001A1C6D">
      <w:pPr>
        <w:suppressLineNumbers/>
        <w:spacing w:after="40" w:line="240" w:lineRule="auto"/>
        <w:jc w:val="center"/>
      </w:pPr>
    </w:p>
    <w:p w14:paraId="42FB9B47" w14:textId="77777777" w:rsidR="001A1C6D" w:rsidRDefault="001A1C6D">
      <w:pPr>
        <w:suppressLineNumbers/>
        <w:spacing w:after="40" w:line="240" w:lineRule="auto"/>
        <w:jc w:val="center"/>
      </w:pPr>
    </w:p>
    <w:p w14:paraId="4980C870" w14:textId="77777777" w:rsidR="001A1C6D" w:rsidRDefault="001A1C6D">
      <w:pPr>
        <w:suppressLineNumbers/>
        <w:spacing w:after="40" w:line="240" w:lineRule="auto"/>
        <w:jc w:val="center"/>
      </w:pPr>
    </w:p>
    <w:p w14:paraId="6C963BC3" w14:textId="77777777" w:rsidR="001A1C6D" w:rsidRDefault="00000000">
      <w:pPr>
        <w:suppressLineNumbers/>
        <w:spacing w:after="40" w:line="240" w:lineRule="auto"/>
        <w:jc w:val="center"/>
      </w:pPr>
      <w:bookmarkStart w:id="0" w:name="EffectiveDate"/>
      <w:r>
        <w:rPr>
          <w:noProof/>
        </w:rPr>
        <w:drawing>
          <wp:inline distT="0" distB="0" distL="0" distR="0" wp14:anchorId="6236A157" wp14:editId="64D87725">
            <wp:extent cx="2665095" cy="75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60"/>
                    </a:xfrm>
                    <a:prstGeom prst="rect">
                      <a:avLst/>
                    </a:prstGeom>
                  </pic:spPr>
                </pic:pic>
              </a:graphicData>
            </a:graphic>
          </wp:inline>
        </w:drawing>
      </w:r>
      <w:bookmarkEnd w:id="0"/>
      <w:r>
        <w:br w:type="page"/>
      </w:r>
    </w:p>
    <w:p w14:paraId="5A7FA831" w14:textId="77777777" w:rsidR="001A1C6D" w:rsidRDefault="00000000">
      <w:pPr>
        <w:suppressLineNumbers/>
        <w:spacing w:before="360"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1A1C6D" w14:paraId="4FE4261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E643F7B" w14:textId="77777777" w:rsidR="001A1C6D"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16E4502A" w14:textId="77777777" w:rsidR="001A1C6D" w:rsidRDefault="00000000">
            <w:pPr>
              <w:pStyle w:val="BodyText9"/>
              <w:suppressLineNumbers/>
              <w:spacing w:before="40" w:after="40" w:line="240" w:lineRule="auto"/>
            </w:pPr>
            <w:r>
              <w:rPr>
                <w:b/>
                <w:color w:val="404040" w:themeColor="text1" w:themeTint="BF"/>
                <w:sz w:val="20"/>
                <w:szCs w:val="20"/>
              </w:rPr>
              <w:t>Governance, Ethics, and Security</w:t>
            </w:r>
          </w:p>
        </w:tc>
      </w:tr>
      <w:tr w:rsidR="001A1C6D" w14:paraId="0B1A249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96EB9E" w14:textId="77777777" w:rsidR="001A1C6D"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ED9F85E" w14:textId="77777777" w:rsidR="001A1C6D" w:rsidRDefault="00000000">
            <w:pPr>
              <w:pStyle w:val="BodyText9"/>
              <w:suppressLineNumbers/>
              <w:spacing w:before="40" w:after="40" w:line="240" w:lineRule="auto"/>
            </w:pPr>
            <w:r>
              <w:rPr>
                <w:color w:val="404040" w:themeColor="text1" w:themeTint="BF"/>
                <w:sz w:val="20"/>
              </w:rPr>
              <w:t>Information Security Policy</w:t>
            </w:r>
          </w:p>
        </w:tc>
      </w:tr>
      <w:tr w:rsidR="001A1C6D" w14:paraId="2F9A22E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FB5542" w14:textId="77777777" w:rsidR="001A1C6D"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39027DA0" w14:textId="77777777" w:rsidR="001A1C6D" w:rsidRDefault="00000000">
            <w:pPr>
              <w:pStyle w:val="BodyText9"/>
              <w:suppressLineNumbers/>
              <w:spacing w:before="40" w:after="40" w:line="240" w:lineRule="auto"/>
            </w:pPr>
            <w:r>
              <w:rPr>
                <w:color w:val="404040" w:themeColor="text1" w:themeTint="BF"/>
                <w:sz w:val="20"/>
              </w:rPr>
              <w:t>POL-ISP-001</w:t>
            </w:r>
          </w:p>
        </w:tc>
      </w:tr>
      <w:tr w:rsidR="001A1C6D" w14:paraId="1BA95DD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7394E68" w14:textId="77777777" w:rsidR="001A1C6D"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C81D3DA" w14:textId="77777777" w:rsidR="001A1C6D" w:rsidRDefault="00000000">
            <w:pPr>
              <w:pStyle w:val="BodyText9"/>
              <w:suppressLineNumbers/>
              <w:spacing w:before="40" w:after="40" w:line="240" w:lineRule="auto"/>
            </w:pPr>
            <w:r>
              <w:rPr>
                <w:color w:val="404040" w:themeColor="text1" w:themeTint="BF"/>
                <w:sz w:val="20"/>
              </w:rPr>
              <w:t>1.0</w:t>
            </w:r>
          </w:p>
        </w:tc>
      </w:tr>
      <w:tr w:rsidR="001A1C6D" w14:paraId="5389769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B82B0F0" w14:textId="77777777" w:rsidR="001A1C6D"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FCAD63B" w14:textId="77777777" w:rsidR="001A1C6D" w:rsidRDefault="00000000">
            <w:pPr>
              <w:pStyle w:val="BodyText9"/>
              <w:suppressLineNumbers/>
              <w:spacing w:before="40" w:after="40" w:line="240" w:lineRule="auto"/>
            </w:pPr>
            <w:r>
              <w:rPr>
                <w:color w:val="404040" w:themeColor="text1" w:themeTint="BF"/>
                <w:sz w:val="20"/>
              </w:rPr>
              <w:t>July 23, 2026</w:t>
            </w:r>
          </w:p>
        </w:tc>
      </w:tr>
      <w:tr w:rsidR="001A1C6D" w14:paraId="06FA35B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B985580" w14:textId="77777777" w:rsidR="001A1C6D"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E1501FD" w14:textId="77777777" w:rsidR="001A1C6D" w:rsidRDefault="00000000">
            <w:pPr>
              <w:pStyle w:val="BodyText9"/>
              <w:suppressLineNumbers/>
              <w:spacing w:before="40" w:after="40" w:line="240" w:lineRule="auto"/>
            </w:pPr>
            <w:r>
              <w:rPr>
                <w:color w:val="404040" w:themeColor="text1" w:themeTint="BF"/>
                <w:sz w:val="20"/>
              </w:rPr>
              <w:t>Information Security Steering Committee</w:t>
            </w:r>
          </w:p>
        </w:tc>
      </w:tr>
      <w:tr w:rsidR="001A1C6D" w14:paraId="6AA4020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7EC1349" w14:textId="77777777" w:rsidR="001A1C6D"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6ACB4E1" w14:textId="77777777" w:rsidR="001A1C6D" w:rsidRDefault="00000000">
            <w:pPr>
              <w:pStyle w:val="BodyText9"/>
              <w:suppressLineNumbers/>
              <w:spacing w:before="40" w:after="40" w:line="240" w:lineRule="auto"/>
            </w:pPr>
            <w:r>
              <w:rPr>
                <w:color w:val="404040" w:themeColor="text1" w:themeTint="BF"/>
                <w:sz w:val="20"/>
              </w:rPr>
              <w:t>July 23, 2026</w:t>
            </w:r>
          </w:p>
        </w:tc>
      </w:tr>
      <w:tr w:rsidR="001A1C6D" w14:paraId="7FB4A92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0EE2AF8" w14:textId="77777777" w:rsidR="001A1C6D"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BF34BED" w14:textId="77777777" w:rsidR="001A1C6D" w:rsidRDefault="00000000">
            <w:pPr>
              <w:pStyle w:val="BodyText9"/>
              <w:suppressLineNumbers/>
              <w:spacing w:before="40" w:after="40" w:line="240" w:lineRule="auto"/>
            </w:pPr>
            <w:r>
              <w:rPr>
                <w:color w:val="404040" w:themeColor="text1" w:themeTint="BF"/>
                <w:sz w:val="20"/>
              </w:rPr>
              <w:t>July 23, 2027</w:t>
            </w:r>
          </w:p>
        </w:tc>
      </w:tr>
      <w:tr w:rsidR="001A1C6D" w14:paraId="22B9BD3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0C9FFC7" w14:textId="77777777" w:rsidR="001A1C6D"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0666190" w14:textId="77777777" w:rsidR="001A1C6D" w:rsidRDefault="00000000">
            <w:pPr>
              <w:pStyle w:val="BodyText9"/>
              <w:suppressLineNumbers/>
              <w:spacing w:before="40" w:after="40" w:line="240" w:lineRule="auto"/>
            </w:pPr>
            <w:r>
              <w:rPr>
                <w:color w:val="404040" w:themeColor="text1" w:themeTint="BF"/>
                <w:sz w:val="20"/>
              </w:rPr>
              <w:t>Internal</w:t>
            </w:r>
          </w:p>
        </w:tc>
      </w:tr>
      <w:tr w:rsidR="001A1C6D" w14:paraId="11808C3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A9C89AC" w14:textId="77777777" w:rsidR="001A1C6D"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725A6924" w14:textId="77777777" w:rsidR="001A1C6D" w:rsidRDefault="00000000">
            <w:pPr>
              <w:pStyle w:val="BodyText9"/>
              <w:suppressLineNumbers/>
              <w:spacing w:before="40" w:after="40" w:line="240" w:lineRule="auto"/>
            </w:pPr>
            <w:r>
              <w:rPr>
                <w:sz w:val="20"/>
                <w:szCs w:val="20"/>
              </w:rPr>
              <w:fldChar w:fldCharType="begin"/>
            </w:r>
            <w:r>
              <w:rPr>
                <w:sz w:val="20"/>
                <w:szCs w:val="20"/>
              </w:rPr>
              <w:instrText xml:space="preserve"> DOCPROPERTY "DocOwner"</w:instrText>
            </w:r>
            <w:r>
              <w:rPr>
                <w:sz w:val="20"/>
                <w:szCs w:val="20"/>
              </w:rPr>
              <w:fldChar w:fldCharType="separate"/>
            </w:r>
            <w:r>
              <w:rPr>
                <w:sz w:val="20"/>
                <w:szCs w:val="20"/>
              </w:rPr>
              <w:t>Chief Executive Officer — Accountable Party</w:t>
            </w:r>
            <w:r>
              <w:rPr>
                <w:sz w:val="20"/>
                <w:szCs w:val="20"/>
              </w:rPr>
              <w:fldChar w:fldCharType="end"/>
            </w:r>
          </w:p>
        </w:tc>
      </w:tr>
      <w:tr w:rsidR="001A1C6D" w14:paraId="3716BE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907A8B" w14:textId="77777777" w:rsidR="001A1C6D"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0B9E86F" w14:textId="77777777" w:rsidR="001A1C6D" w:rsidRDefault="00000000">
            <w:pPr>
              <w:pStyle w:val="BodyText9"/>
              <w:suppressLineNumbers/>
              <w:spacing w:before="40" w:after="40" w:line="240" w:lineRule="auto"/>
            </w:pPr>
            <w:r>
              <w:rPr>
                <w:color w:val="404040" w:themeColor="text1" w:themeTint="BF"/>
                <w:sz w:val="20"/>
              </w:rPr>
              <w:t>Security Officer</w:t>
            </w:r>
          </w:p>
        </w:tc>
      </w:tr>
      <w:tr w:rsidR="001A1C6D" w14:paraId="51A4D04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8A5B46" w14:textId="77777777" w:rsidR="001A1C6D"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CDC7C9A" w14:textId="77777777" w:rsidR="001A1C6D" w:rsidRDefault="00000000">
            <w:pPr>
              <w:pStyle w:val="BodyText9"/>
              <w:suppressLineNumbers/>
              <w:spacing w:before="40" w:after="40" w:line="240" w:lineRule="auto"/>
            </w:pPr>
            <w:r>
              <w:rPr>
                <w:sz w:val="20"/>
                <w:szCs w:val="20"/>
              </w:rPr>
              <w:fldChar w:fldCharType="begin"/>
            </w:r>
            <w:r>
              <w:rPr>
                <w:sz w:val="20"/>
                <w:szCs w:val="20"/>
              </w:rPr>
              <w:instrText xml:space="preserve"> DOCPROPERTY "ReviewCycle"</w:instrText>
            </w:r>
            <w:r>
              <w:rPr>
                <w:sz w:val="20"/>
                <w:szCs w:val="20"/>
              </w:rPr>
              <w:fldChar w:fldCharType="separate"/>
            </w:r>
            <w:r>
              <w:rPr>
                <w:sz w:val="20"/>
                <w:szCs w:val="20"/>
              </w:rPr>
              <w:t>Annual, or upon material change</w:t>
            </w:r>
            <w:r>
              <w:rPr>
                <w:sz w:val="20"/>
                <w:szCs w:val="20"/>
              </w:rPr>
              <w:fldChar w:fldCharType="end"/>
            </w:r>
          </w:p>
        </w:tc>
      </w:tr>
      <w:tr w:rsidR="001A1C6D" w14:paraId="7B10943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AD6ED57" w14:textId="77777777" w:rsidR="001A1C6D"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625BE943" w14:textId="77777777" w:rsidR="001A1C6D" w:rsidRDefault="00000000">
            <w:pPr>
              <w:pStyle w:val="BodyText9"/>
              <w:suppressLineNumbers/>
              <w:spacing w:before="40" w:after="40" w:line="240" w:lineRule="auto"/>
            </w:pPr>
            <w:r>
              <w:rPr>
                <w:color w:val="404040" w:themeColor="text1" w:themeTint="BF"/>
                <w:sz w:val="20"/>
              </w:rPr>
              <w:t>N/A</w:t>
            </w:r>
          </w:p>
        </w:tc>
      </w:tr>
      <w:tr w:rsidR="001A1C6D" w14:paraId="466AC72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612085F" w14:textId="77777777" w:rsidR="001A1C6D"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CD805FE" w14:textId="77777777" w:rsidR="001A1C6D" w:rsidRDefault="00000000">
            <w:pPr>
              <w:pStyle w:val="BodyText9"/>
              <w:suppressLineNumbers/>
              <w:spacing w:before="40" w:after="40" w:line="240" w:lineRule="auto"/>
            </w:pPr>
            <w:r>
              <w:rPr>
                <w:sz w:val="20"/>
                <w:szCs w:val="20"/>
              </w:rPr>
              <w:fldChar w:fldCharType="begin"/>
            </w:r>
            <w:r>
              <w:rPr>
                <w:sz w:val="20"/>
                <w:szCs w:val="20"/>
              </w:rPr>
              <w:instrText xml:space="preserve"> DOCPROPERTY "Audience"</w:instrText>
            </w:r>
            <w:r>
              <w:rPr>
                <w:sz w:val="20"/>
                <w:szCs w:val="20"/>
              </w:rPr>
              <w:fldChar w:fldCharType="separate"/>
            </w:r>
            <w:r>
              <w:rPr>
                <w:sz w:val="20"/>
                <w:szCs w:val="20"/>
              </w:rPr>
              <w:t>All personnel, including employees and contractors</w:t>
            </w:r>
            <w:r>
              <w:rPr>
                <w:sz w:val="20"/>
                <w:szCs w:val="20"/>
              </w:rPr>
              <w:fldChar w:fldCharType="end"/>
            </w:r>
          </w:p>
        </w:tc>
      </w:tr>
    </w:tbl>
    <w:p w14:paraId="0967E464" w14:textId="77777777" w:rsidR="001A1C6D" w:rsidRDefault="001A1C6D">
      <w:pPr>
        <w:suppressLineNumbers/>
        <w:rPr>
          <w:rStyle w:val="Strong"/>
        </w:rPr>
      </w:pPr>
    </w:p>
    <w:p w14:paraId="64C70CB5" w14:textId="77777777" w:rsidR="00886B18" w:rsidRDefault="00886B18" w:rsidP="00886B18">
      <w:pPr>
        <w:suppressLineNumbers/>
        <w:spacing w:before="360" w:after="160"/>
        <w:rPr>
          <w:rStyle w:val="Strong"/>
        </w:rPr>
      </w:pPr>
      <w:r>
        <w:rPr>
          <w:rStyle w:val="Strong"/>
          <w:caps/>
        </w:rPr>
        <w:t>APPROVERS AND OWNERS</w:t>
      </w:r>
    </w:p>
    <w:tbl>
      <w:tblPr>
        <w:tblW w:w="5000" w:type="pct"/>
        <w:tblCellMar>
          <w:top w:w="26" w:type="dxa"/>
          <w:left w:w="92" w:type="dxa"/>
          <w:bottom w:w="26" w:type="dxa"/>
          <w:right w:w="92" w:type="dxa"/>
        </w:tblCellMar>
        <w:tblLook w:val="0000" w:firstRow="0" w:lastRow="0" w:firstColumn="0" w:lastColumn="0" w:noHBand="0" w:noVBand="0"/>
      </w:tblPr>
      <w:tblGrid>
        <w:gridCol w:w="2021"/>
        <w:gridCol w:w="1132"/>
        <w:gridCol w:w="2968"/>
        <w:gridCol w:w="2077"/>
        <w:gridCol w:w="1346"/>
      </w:tblGrid>
      <w:tr w:rsidR="00886B18" w14:paraId="6ED498AF" w14:textId="77777777" w:rsidTr="0032757F">
        <w:trPr>
          <w:tblHeader/>
        </w:trPr>
        <w:tc>
          <w:tcPr>
            <w:tcW w:w="1059" w:type="pct"/>
            <w:tcBorders>
              <w:top w:val="single" w:sz="2" w:space="0" w:color="808080"/>
              <w:left w:val="single" w:sz="2" w:space="0" w:color="808080"/>
              <w:bottom w:val="single" w:sz="2" w:space="0" w:color="808080"/>
              <w:right w:val="single" w:sz="2" w:space="0" w:color="808080"/>
            </w:tcBorders>
            <w:vAlign w:val="center"/>
          </w:tcPr>
          <w:p w14:paraId="433F725E" w14:textId="77777777" w:rsidR="00886B18" w:rsidRDefault="00886B18" w:rsidP="0032757F">
            <w:pPr>
              <w:pStyle w:val="BodyText9"/>
              <w:suppressLineNumbers/>
              <w:spacing w:before="40" w:after="40" w:line="240" w:lineRule="auto"/>
            </w:pPr>
            <w:r>
              <w:rPr>
                <w:b/>
                <w:color w:val="404040" w:themeColor="text1" w:themeTint="BF"/>
                <w:sz w:val="20"/>
                <w:szCs w:val="20"/>
              </w:rPr>
              <w:t>Name</w:t>
            </w:r>
          </w:p>
        </w:tc>
        <w:tc>
          <w:tcPr>
            <w:tcW w:w="593" w:type="pct"/>
            <w:tcBorders>
              <w:top w:val="single" w:sz="2" w:space="0" w:color="808080"/>
              <w:left w:val="single" w:sz="2" w:space="0" w:color="808080"/>
              <w:bottom w:val="single" w:sz="2" w:space="0" w:color="808080"/>
              <w:right w:val="single" w:sz="2" w:space="0" w:color="808080"/>
            </w:tcBorders>
          </w:tcPr>
          <w:p w14:paraId="7413483A" w14:textId="77777777" w:rsidR="00886B18" w:rsidRDefault="00886B18" w:rsidP="0032757F">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1555" w:type="pct"/>
            <w:tcBorders>
              <w:top w:val="single" w:sz="2" w:space="0" w:color="808080"/>
              <w:left w:val="single" w:sz="2" w:space="0" w:color="808080"/>
              <w:bottom w:val="single" w:sz="2" w:space="0" w:color="808080"/>
              <w:right w:val="single" w:sz="2" w:space="0" w:color="808080"/>
            </w:tcBorders>
            <w:vAlign w:val="center"/>
          </w:tcPr>
          <w:p w14:paraId="22C6CF3C" w14:textId="77777777" w:rsidR="00886B18" w:rsidRDefault="00886B18" w:rsidP="0032757F">
            <w:pPr>
              <w:pStyle w:val="BodyText9"/>
              <w:suppressLineNumbers/>
              <w:spacing w:before="40" w:after="40" w:line="240" w:lineRule="auto"/>
            </w:pPr>
            <w:r>
              <w:rPr>
                <w:b/>
                <w:color w:val="404040" w:themeColor="text1" w:themeTint="BF"/>
                <w:sz w:val="20"/>
                <w:szCs w:val="20"/>
              </w:rPr>
              <w:t>Information Security Role</w:t>
            </w:r>
          </w:p>
        </w:tc>
        <w:tc>
          <w:tcPr>
            <w:tcW w:w="1088" w:type="pct"/>
            <w:tcBorders>
              <w:top w:val="single" w:sz="2" w:space="0" w:color="808080"/>
              <w:left w:val="single" w:sz="2" w:space="0" w:color="808080"/>
              <w:bottom w:val="single" w:sz="2" w:space="0" w:color="808080"/>
              <w:right w:val="single" w:sz="2" w:space="0" w:color="808080"/>
            </w:tcBorders>
            <w:vAlign w:val="center"/>
          </w:tcPr>
          <w:p w14:paraId="4008F582" w14:textId="77777777" w:rsidR="00886B18" w:rsidRDefault="00886B18" w:rsidP="0032757F">
            <w:pPr>
              <w:pStyle w:val="BodyText9"/>
              <w:suppressLineNumbers/>
              <w:spacing w:before="40" w:after="40" w:line="240" w:lineRule="auto"/>
            </w:pPr>
            <w:r>
              <w:rPr>
                <w:b/>
                <w:color w:val="404040" w:themeColor="text1" w:themeTint="BF"/>
                <w:sz w:val="20"/>
                <w:szCs w:val="20"/>
              </w:rPr>
              <w:t>Signature</w:t>
            </w:r>
          </w:p>
        </w:tc>
        <w:tc>
          <w:tcPr>
            <w:tcW w:w="705" w:type="pct"/>
            <w:tcBorders>
              <w:top w:val="single" w:sz="2" w:space="0" w:color="808080"/>
              <w:left w:val="single" w:sz="2" w:space="0" w:color="808080"/>
              <w:bottom w:val="single" w:sz="2" w:space="0" w:color="808080"/>
              <w:right w:val="single" w:sz="2" w:space="0" w:color="808080"/>
            </w:tcBorders>
            <w:vAlign w:val="center"/>
          </w:tcPr>
          <w:p w14:paraId="32BF455C" w14:textId="77777777" w:rsidR="00886B18" w:rsidRDefault="00886B18" w:rsidP="0032757F">
            <w:pPr>
              <w:pStyle w:val="BodyText9"/>
              <w:suppressLineNumbers/>
              <w:spacing w:before="40" w:after="40" w:line="240" w:lineRule="auto"/>
            </w:pPr>
            <w:r>
              <w:rPr>
                <w:b/>
                <w:color w:val="404040" w:themeColor="text1" w:themeTint="BF"/>
                <w:sz w:val="20"/>
                <w:szCs w:val="20"/>
              </w:rPr>
              <w:t>Date</w:t>
            </w:r>
          </w:p>
        </w:tc>
      </w:tr>
      <w:tr w:rsidR="00886B18" w14:paraId="71562A26" w14:textId="77777777" w:rsidTr="0032757F">
        <w:tc>
          <w:tcPr>
            <w:tcW w:w="1059" w:type="pct"/>
            <w:tcBorders>
              <w:top w:val="single" w:sz="2" w:space="0" w:color="808080"/>
              <w:left w:val="single" w:sz="2" w:space="0" w:color="808080"/>
              <w:bottom w:val="single" w:sz="2" w:space="0" w:color="808080"/>
              <w:right w:val="single" w:sz="2" w:space="0" w:color="808080"/>
            </w:tcBorders>
            <w:vAlign w:val="center"/>
          </w:tcPr>
          <w:p w14:paraId="6CF26F9A" w14:textId="77777777" w:rsidR="00886B18" w:rsidRDefault="00886B18" w:rsidP="0032757F">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593" w:type="pct"/>
            <w:tcBorders>
              <w:top w:val="single" w:sz="2" w:space="0" w:color="808080"/>
              <w:left w:val="single" w:sz="2" w:space="0" w:color="808080"/>
              <w:bottom w:val="single" w:sz="2" w:space="0" w:color="808080"/>
              <w:right w:val="single" w:sz="2" w:space="0" w:color="808080"/>
            </w:tcBorders>
          </w:tcPr>
          <w:p w14:paraId="2BB054B8" w14:textId="77777777" w:rsidR="00886B18" w:rsidRDefault="00886B18" w:rsidP="0032757F">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1555" w:type="pct"/>
            <w:tcBorders>
              <w:top w:val="single" w:sz="2" w:space="0" w:color="808080"/>
              <w:left w:val="single" w:sz="2" w:space="0" w:color="808080"/>
              <w:bottom w:val="single" w:sz="2" w:space="0" w:color="808080"/>
              <w:right w:val="single" w:sz="2" w:space="0" w:color="808080"/>
            </w:tcBorders>
            <w:vAlign w:val="center"/>
          </w:tcPr>
          <w:p w14:paraId="26AECE5E" w14:textId="69C2726C" w:rsidR="00886B18" w:rsidRDefault="00886B18" w:rsidP="0032757F">
            <w:pPr>
              <w:pStyle w:val="BodyText9"/>
              <w:suppressLineNumbers/>
              <w:spacing w:before="40" w:after="40" w:line="240" w:lineRule="auto"/>
            </w:pPr>
            <w:r>
              <w:rPr>
                <w:color w:val="404040" w:themeColor="text1" w:themeTint="BF"/>
                <w:sz w:val="20"/>
                <w:szCs w:val="20"/>
              </w:rPr>
              <w:t xml:space="preserve">CEO and Founder </w:t>
            </w:r>
          </w:p>
        </w:tc>
        <w:tc>
          <w:tcPr>
            <w:tcW w:w="1088" w:type="pct"/>
            <w:tcBorders>
              <w:top w:val="single" w:sz="2" w:space="0" w:color="808080"/>
              <w:left w:val="single" w:sz="2" w:space="0" w:color="808080"/>
              <w:bottom w:val="single" w:sz="2" w:space="0" w:color="808080"/>
              <w:right w:val="single" w:sz="2" w:space="0" w:color="808080"/>
            </w:tcBorders>
            <w:vAlign w:val="center"/>
          </w:tcPr>
          <w:p w14:paraId="1B2FB67B" w14:textId="77777777" w:rsidR="00886B18" w:rsidRDefault="00886B18" w:rsidP="0032757F">
            <w:pPr>
              <w:pStyle w:val="BodyText9"/>
              <w:suppressLineNumbers/>
              <w:spacing w:before="40" w:after="40" w:line="240" w:lineRule="auto"/>
            </w:pPr>
          </w:p>
        </w:tc>
        <w:tc>
          <w:tcPr>
            <w:tcW w:w="705" w:type="pct"/>
            <w:tcBorders>
              <w:top w:val="single" w:sz="2" w:space="0" w:color="808080"/>
              <w:left w:val="single" w:sz="2" w:space="0" w:color="808080"/>
              <w:bottom w:val="single" w:sz="2" w:space="0" w:color="808080"/>
              <w:right w:val="single" w:sz="2" w:space="0" w:color="808080"/>
            </w:tcBorders>
            <w:vAlign w:val="center"/>
          </w:tcPr>
          <w:p w14:paraId="1078475B" w14:textId="77777777" w:rsidR="00886B18" w:rsidRDefault="00886B18" w:rsidP="0032757F">
            <w:pPr>
              <w:pStyle w:val="BodyText9"/>
              <w:suppressLineNumbers/>
              <w:spacing w:before="40" w:after="40" w:line="240" w:lineRule="auto"/>
            </w:pPr>
            <w:r>
              <w:rPr>
                <w:color w:val="404040" w:themeColor="text1" w:themeTint="BF"/>
                <w:sz w:val="20"/>
              </w:rPr>
              <w:t>July 23, 2026</w:t>
            </w:r>
          </w:p>
        </w:tc>
      </w:tr>
      <w:tr w:rsidR="00886B18" w14:paraId="219BC7C2" w14:textId="77777777" w:rsidTr="0032757F">
        <w:tc>
          <w:tcPr>
            <w:tcW w:w="1059" w:type="pct"/>
            <w:tcBorders>
              <w:top w:val="single" w:sz="2" w:space="0" w:color="808080"/>
              <w:left w:val="single" w:sz="2" w:space="0" w:color="808080"/>
              <w:bottom w:val="single" w:sz="2" w:space="0" w:color="808080"/>
              <w:right w:val="single" w:sz="2" w:space="0" w:color="808080"/>
            </w:tcBorders>
            <w:vAlign w:val="center"/>
          </w:tcPr>
          <w:p w14:paraId="119BE792" w14:textId="77777777" w:rsidR="00886B18" w:rsidRDefault="00886B18" w:rsidP="0032757F">
            <w:pPr>
              <w:pStyle w:val="BodyText9"/>
              <w:suppressLineNumbers/>
              <w:spacing w:before="40" w:after="40" w:line="240" w:lineRule="auto"/>
            </w:pPr>
            <w:r>
              <w:rPr>
                <w:b/>
                <w:color w:val="404040" w:themeColor="text1" w:themeTint="BF"/>
                <w:sz w:val="20"/>
                <w:szCs w:val="20"/>
              </w:rPr>
              <w:t>Praveen Sharma</w:t>
            </w:r>
          </w:p>
        </w:tc>
        <w:tc>
          <w:tcPr>
            <w:tcW w:w="593" w:type="pct"/>
            <w:tcBorders>
              <w:top w:val="single" w:sz="2" w:space="0" w:color="808080"/>
              <w:left w:val="single" w:sz="2" w:space="0" w:color="808080"/>
              <w:bottom w:val="single" w:sz="2" w:space="0" w:color="808080"/>
              <w:right w:val="single" w:sz="2" w:space="0" w:color="808080"/>
            </w:tcBorders>
          </w:tcPr>
          <w:p w14:paraId="250F97F2" w14:textId="77777777" w:rsidR="00886B18" w:rsidRDefault="00886B18" w:rsidP="0032757F">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1555" w:type="pct"/>
            <w:tcBorders>
              <w:top w:val="single" w:sz="2" w:space="0" w:color="808080"/>
              <w:left w:val="single" w:sz="2" w:space="0" w:color="808080"/>
              <w:bottom w:val="single" w:sz="2" w:space="0" w:color="808080"/>
              <w:right w:val="single" w:sz="2" w:space="0" w:color="808080"/>
            </w:tcBorders>
            <w:vAlign w:val="center"/>
          </w:tcPr>
          <w:p w14:paraId="6244D277" w14:textId="7ACA460C" w:rsidR="00886B18" w:rsidRDefault="0055233E" w:rsidP="0032757F">
            <w:pPr>
              <w:pStyle w:val="BodyText9"/>
              <w:suppressLineNumbers/>
              <w:spacing w:before="40" w:after="40" w:line="240" w:lineRule="auto"/>
            </w:pPr>
            <w:r>
              <w:rPr>
                <w:color w:val="404040" w:themeColor="text1" w:themeTint="BF"/>
                <w:sz w:val="20"/>
                <w:szCs w:val="20"/>
              </w:rPr>
              <w:t>Fractional CISO</w:t>
            </w:r>
            <w:r w:rsidR="00930F47">
              <w:rPr>
                <w:color w:val="404040" w:themeColor="text1" w:themeTint="BF"/>
                <w:sz w:val="20"/>
                <w:szCs w:val="20"/>
              </w:rPr>
              <w:t>/Security Officer</w:t>
            </w:r>
          </w:p>
        </w:tc>
        <w:tc>
          <w:tcPr>
            <w:tcW w:w="1088" w:type="pct"/>
            <w:tcBorders>
              <w:top w:val="single" w:sz="2" w:space="0" w:color="808080"/>
              <w:left w:val="single" w:sz="2" w:space="0" w:color="808080"/>
              <w:bottom w:val="single" w:sz="2" w:space="0" w:color="808080"/>
              <w:right w:val="single" w:sz="2" w:space="0" w:color="808080"/>
            </w:tcBorders>
            <w:vAlign w:val="center"/>
          </w:tcPr>
          <w:p w14:paraId="054AF7E0" w14:textId="77777777" w:rsidR="00886B18" w:rsidRDefault="00886B18" w:rsidP="0032757F">
            <w:pPr>
              <w:pStyle w:val="BodyText9"/>
              <w:suppressLineNumbers/>
              <w:spacing w:before="40" w:after="40" w:line="240" w:lineRule="auto"/>
            </w:pPr>
          </w:p>
        </w:tc>
        <w:tc>
          <w:tcPr>
            <w:tcW w:w="705" w:type="pct"/>
            <w:tcBorders>
              <w:top w:val="single" w:sz="2" w:space="0" w:color="808080"/>
              <w:left w:val="single" w:sz="2" w:space="0" w:color="808080"/>
              <w:bottom w:val="single" w:sz="2" w:space="0" w:color="808080"/>
              <w:right w:val="single" w:sz="2" w:space="0" w:color="808080"/>
            </w:tcBorders>
            <w:vAlign w:val="center"/>
          </w:tcPr>
          <w:p w14:paraId="2813FB48" w14:textId="77777777" w:rsidR="00886B18" w:rsidRDefault="00886B18" w:rsidP="0032757F">
            <w:pPr>
              <w:pStyle w:val="BodyText9"/>
              <w:suppressLineNumbers/>
              <w:spacing w:before="40" w:after="40" w:line="240" w:lineRule="auto"/>
            </w:pPr>
            <w:r>
              <w:rPr>
                <w:color w:val="404040" w:themeColor="text1" w:themeTint="BF"/>
                <w:sz w:val="20"/>
              </w:rPr>
              <w:t>July 23, 2026</w:t>
            </w:r>
          </w:p>
        </w:tc>
      </w:tr>
    </w:tbl>
    <w:p w14:paraId="704B25B4" w14:textId="77777777" w:rsidR="00886B18" w:rsidRDefault="00886B18" w:rsidP="00886B18">
      <w:pPr>
        <w:suppressLineNumbers/>
        <w:rPr>
          <w:rStyle w:val="Strong"/>
        </w:rPr>
      </w:pPr>
    </w:p>
    <w:p w14:paraId="336C6AF2" w14:textId="77777777" w:rsidR="001A1C6D" w:rsidRDefault="00000000">
      <w:pPr>
        <w:suppressLineNumbers/>
        <w:spacing w:before="360" w:after="160"/>
      </w:pPr>
      <w:r>
        <w:rPr>
          <w:rStyle w:val="Strong"/>
          <w:caps/>
        </w:rPr>
        <w:t>COMPLIANCE</w:t>
      </w:r>
    </w:p>
    <w:p w14:paraId="614F9ABB" w14:textId="289624CD" w:rsidR="001A1C6D" w:rsidRDefault="00000000">
      <w:pPr>
        <w:pStyle w:val="BodyText9"/>
        <w:suppressLineNumbers/>
        <w:spacing w:after="120"/>
        <w:jc w:val="both"/>
      </w:pPr>
      <w:r>
        <w:rPr>
          <w:color w:val="404040" w:themeColor="text1" w:themeTint="BF"/>
        </w:rPr>
        <w:t xml:space="preserve">This document supports the Security category (Common Criteria) of the AICPA Trust Services Criteria. Availability, Confidentiality, Processing Integrity and Privacy are not in scope for the current examination period. Where a subordinate policy or standard addresses criteria in those categories, that coverage is retained deliberately so a category can be added in a future period without </w:t>
      </w:r>
      <w:r w:rsidR="00EB02B4">
        <w:rPr>
          <w:color w:val="404040" w:themeColor="text1" w:themeTint="BF"/>
        </w:rPr>
        <w:t>redrafting and</w:t>
      </w:r>
      <w:r>
        <w:rPr>
          <w:color w:val="404040" w:themeColor="text1" w:themeTint="BF"/>
        </w:rPr>
        <w:t xml:space="preserve"> does not extend the scope of any examination. The categories in scope, the report type and the observation period are recorded by the Information Security Steering Committee before each period begins. Where required by a client contract, the Company implements the additional controls specified in the applicable Business Associate Agreement or Data Processing Agreement.</w:t>
      </w:r>
    </w:p>
    <w:p w14:paraId="45EFE973" w14:textId="77777777" w:rsidR="001A1C6D" w:rsidRDefault="001A1C6D">
      <w:pPr>
        <w:pStyle w:val="BodyText9"/>
        <w:suppressLineNumbers/>
      </w:pPr>
    </w:p>
    <w:p w14:paraId="1FDBC1BD" w14:textId="77777777" w:rsidR="001A1C6D" w:rsidRDefault="00000000">
      <w:pPr>
        <w:suppressLineNumbers/>
        <w:spacing w:before="360" w:after="160"/>
        <w:rPr>
          <w:rStyle w:val="Strong"/>
        </w:rPr>
      </w:pPr>
      <w:r>
        <w:rPr>
          <w:rStyle w:val="Strong"/>
          <w:caps/>
        </w:rPr>
        <w:t>DOCUMENT VALIDITY</w:t>
      </w:r>
    </w:p>
    <w:p w14:paraId="4CA424C9" w14:textId="7F383478" w:rsidR="001A1C6D" w:rsidRDefault="00000000">
      <w:pPr>
        <w:pStyle w:val="BodyText9"/>
        <w:suppressLineNumbers/>
        <w:spacing w:after="120"/>
        <w:jc w:val="both"/>
      </w:pPr>
      <w:r>
        <w:rPr>
          <w:color w:val="404040" w:themeColor="text1" w:themeTint="BF"/>
        </w:rPr>
        <w:t xml:space="preserve">This document is valid only in its published electronic form in the </w:t>
      </w:r>
      <w:proofErr w:type="spellStart"/>
      <w:r>
        <w:rPr>
          <w:color w:val="404040" w:themeColor="text1" w:themeTint="BF"/>
        </w:rPr>
        <w:t>PromptHalo</w:t>
      </w:r>
      <w:proofErr w:type="spellEnd"/>
      <w:r>
        <w:rPr>
          <w:color w:val="404040" w:themeColor="text1" w:themeTint="BF"/>
        </w:rPr>
        <w:t xml:space="preserve"> policy repository. Printed or locally saved copies are uncontrolled and must be verified against the published version before use. This document is classified Internal and may not be distributed outside </w:t>
      </w:r>
      <w:proofErr w:type="spellStart"/>
      <w:r>
        <w:rPr>
          <w:color w:val="404040" w:themeColor="text1" w:themeTint="BF"/>
        </w:rPr>
        <w:t>PromptHalo</w:t>
      </w:r>
      <w:proofErr w:type="spellEnd"/>
      <w:r>
        <w:rPr>
          <w:color w:val="404040" w:themeColor="text1" w:themeTint="BF"/>
        </w:rPr>
        <w:t xml:space="preserve"> or its </w:t>
      </w:r>
      <w:r w:rsidR="00EB02B4">
        <w:rPr>
          <w:color w:val="404040" w:themeColor="text1" w:themeTint="BF"/>
        </w:rPr>
        <w:t>authorized</w:t>
      </w:r>
      <w:r>
        <w:rPr>
          <w:color w:val="404040" w:themeColor="text1" w:themeTint="BF"/>
        </w:rPr>
        <w:t xml:space="preserve"> clients without the written approval of the Security Officer.</w:t>
      </w:r>
    </w:p>
    <w:p w14:paraId="5024048A" w14:textId="77777777" w:rsidR="001A1C6D" w:rsidRDefault="00000000">
      <w:pPr>
        <w:suppressLineNumbers/>
      </w:pPr>
      <w:r>
        <w:br w:type="page"/>
      </w:r>
    </w:p>
    <w:p w14:paraId="10CF13F4" w14:textId="77777777" w:rsidR="001A1C6D" w:rsidRDefault="00000000">
      <w:pPr>
        <w:suppressLineNumbers/>
        <w:spacing w:after="160"/>
        <w:rPr>
          <w:rStyle w:val="Strong"/>
        </w:rPr>
      </w:pPr>
      <w:r>
        <w:rPr>
          <w:rStyle w:val="Strong"/>
          <w:caps/>
        </w:rPr>
        <w:lastRenderedPageBreak/>
        <w:t>TABLE OF CONTENTS</w:t>
      </w:r>
    </w:p>
    <w:sdt>
      <w:sdtPr>
        <w:id w:val="-1993321017"/>
        <w:docPartObj>
          <w:docPartGallery w:val="Table of Contents"/>
          <w:docPartUnique/>
        </w:docPartObj>
      </w:sdtPr>
      <w:sdtContent>
        <w:p w14:paraId="1138DFA6" w14:textId="2196295F"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36674035" w:history="1">
            <w:r w:rsidRPr="00B14594">
              <w:rPr>
                <w:rStyle w:val="Hyperlink"/>
                <w:noProof/>
              </w:rPr>
              <w:t>1 Overview and Purpose</w:t>
            </w:r>
            <w:r>
              <w:rPr>
                <w:noProof/>
                <w:webHidden/>
              </w:rPr>
              <w:tab/>
            </w:r>
            <w:r>
              <w:rPr>
                <w:noProof/>
                <w:webHidden/>
              </w:rPr>
              <w:fldChar w:fldCharType="begin"/>
            </w:r>
            <w:r>
              <w:rPr>
                <w:noProof/>
                <w:webHidden/>
              </w:rPr>
              <w:instrText xml:space="preserve"> PAGEREF _Toc236674035 \h </w:instrText>
            </w:r>
            <w:r>
              <w:rPr>
                <w:noProof/>
                <w:webHidden/>
              </w:rPr>
            </w:r>
            <w:r>
              <w:rPr>
                <w:noProof/>
                <w:webHidden/>
              </w:rPr>
              <w:fldChar w:fldCharType="separate"/>
            </w:r>
            <w:r>
              <w:rPr>
                <w:noProof/>
                <w:webHidden/>
              </w:rPr>
              <w:t>5</w:t>
            </w:r>
            <w:r>
              <w:rPr>
                <w:noProof/>
                <w:webHidden/>
              </w:rPr>
              <w:fldChar w:fldCharType="end"/>
            </w:r>
          </w:hyperlink>
        </w:p>
        <w:p w14:paraId="4DE8B0EE" w14:textId="4769CB05"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36" w:history="1">
            <w:r w:rsidRPr="00B14594">
              <w:rPr>
                <w:rStyle w:val="Hyperlink"/>
                <w:noProof/>
              </w:rPr>
              <w:t>2 Scope</w:t>
            </w:r>
            <w:r>
              <w:rPr>
                <w:noProof/>
                <w:webHidden/>
              </w:rPr>
              <w:tab/>
            </w:r>
            <w:r>
              <w:rPr>
                <w:noProof/>
                <w:webHidden/>
              </w:rPr>
              <w:fldChar w:fldCharType="begin"/>
            </w:r>
            <w:r>
              <w:rPr>
                <w:noProof/>
                <w:webHidden/>
              </w:rPr>
              <w:instrText xml:space="preserve"> PAGEREF _Toc236674036 \h </w:instrText>
            </w:r>
            <w:r>
              <w:rPr>
                <w:noProof/>
                <w:webHidden/>
              </w:rPr>
            </w:r>
            <w:r>
              <w:rPr>
                <w:noProof/>
                <w:webHidden/>
              </w:rPr>
              <w:fldChar w:fldCharType="separate"/>
            </w:r>
            <w:r>
              <w:rPr>
                <w:noProof/>
                <w:webHidden/>
              </w:rPr>
              <w:t>5</w:t>
            </w:r>
            <w:r>
              <w:rPr>
                <w:noProof/>
                <w:webHidden/>
              </w:rPr>
              <w:fldChar w:fldCharType="end"/>
            </w:r>
          </w:hyperlink>
        </w:p>
        <w:p w14:paraId="72D87B31" w14:textId="1534DCC9"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37" w:history="1">
            <w:r w:rsidRPr="00B14594">
              <w:rPr>
                <w:rStyle w:val="Hyperlink"/>
                <w:noProof/>
              </w:rPr>
              <w:t>3 Roles and Definitions</w:t>
            </w:r>
            <w:r>
              <w:rPr>
                <w:noProof/>
                <w:webHidden/>
              </w:rPr>
              <w:tab/>
            </w:r>
            <w:r>
              <w:rPr>
                <w:noProof/>
                <w:webHidden/>
              </w:rPr>
              <w:fldChar w:fldCharType="begin"/>
            </w:r>
            <w:r>
              <w:rPr>
                <w:noProof/>
                <w:webHidden/>
              </w:rPr>
              <w:instrText xml:space="preserve"> PAGEREF _Toc236674037 \h </w:instrText>
            </w:r>
            <w:r>
              <w:rPr>
                <w:noProof/>
                <w:webHidden/>
              </w:rPr>
            </w:r>
            <w:r>
              <w:rPr>
                <w:noProof/>
                <w:webHidden/>
              </w:rPr>
              <w:fldChar w:fldCharType="separate"/>
            </w:r>
            <w:r>
              <w:rPr>
                <w:noProof/>
                <w:webHidden/>
              </w:rPr>
              <w:t>5</w:t>
            </w:r>
            <w:r>
              <w:rPr>
                <w:noProof/>
                <w:webHidden/>
              </w:rPr>
              <w:fldChar w:fldCharType="end"/>
            </w:r>
          </w:hyperlink>
        </w:p>
        <w:p w14:paraId="75FAF3BE" w14:textId="25FD7D5A"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38" w:history="1">
            <w:r w:rsidRPr="00B14594">
              <w:rPr>
                <w:rStyle w:val="Hyperlink"/>
                <w:noProof/>
              </w:rPr>
              <w:t>4 Terminology</w:t>
            </w:r>
            <w:r>
              <w:rPr>
                <w:noProof/>
                <w:webHidden/>
              </w:rPr>
              <w:tab/>
            </w:r>
            <w:r>
              <w:rPr>
                <w:noProof/>
                <w:webHidden/>
              </w:rPr>
              <w:fldChar w:fldCharType="begin"/>
            </w:r>
            <w:r>
              <w:rPr>
                <w:noProof/>
                <w:webHidden/>
              </w:rPr>
              <w:instrText xml:space="preserve"> PAGEREF _Toc236674038 \h </w:instrText>
            </w:r>
            <w:r>
              <w:rPr>
                <w:noProof/>
                <w:webHidden/>
              </w:rPr>
            </w:r>
            <w:r>
              <w:rPr>
                <w:noProof/>
                <w:webHidden/>
              </w:rPr>
              <w:fldChar w:fldCharType="separate"/>
            </w:r>
            <w:r>
              <w:rPr>
                <w:noProof/>
                <w:webHidden/>
              </w:rPr>
              <w:t>5</w:t>
            </w:r>
            <w:r>
              <w:rPr>
                <w:noProof/>
                <w:webHidden/>
              </w:rPr>
              <w:fldChar w:fldCharType="end"/>
            </w:r>
          </w:hyperlink>
        </w:p>
        <w:p w14:paraId="3765C446" w14:textId="18791FF0"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39" w:history="1">
            <w:r w:rsidRPr="00B14594">
              <w:rPr>
                <w:rStyle w:val="Hyperlink"/>
                <w:noProof/>
              </w:rPr>
              <w:t>5 Security Program</w:t>
            </w:r>
            <w:r>
              <w:rPr>
                <w:noProof/>
                <w:webHidden/>
              </w:rPr>
              <w:tab/>
            </w:r>
            <w:r>
              <w:rPr>
                <w:noProof/>
                <w:webHidden/>
              </w:rPr>
              <w:fldChar w:fldCharType="begin"/>
            </w:r>
            <w:r>
              <w:rPr>
                <w:noProof/>
                <w:webHidden/>
              </w:rPr>
              <w:instrText xml:space="preserve"> PAGEREF _Toc236674039 \h </w:instrText>
            </w:r>
            <w:r>
              <w:rPr>
                <w:noProof/>
                <w:webHidden/>
              </w:rPr>
            </w:r>
            <w:r>
              <w:rPr>
                <w:noProof/>
                <w:webHidden/>
              </w:rPr>
              <w:fldChar w:fldCharType="separate"/>
            </w:r>
            <w:r>
              <w:rPr>
                <w:noProof/>
                <w:webHidden/>
              </w:rPr>
              <w:t>6</w:t>
            </w:r>
            <w:r>
              <w:rPr>
                <w:noProof/>
                <w:webHidden/>
              </w:rPr>
              <w:fldChar w:fldCharType="end"/>
            </w:r>
          </w:hyperlink>
        </w:p>
        <w:p w14:paraId="56277BD5" w14:textId="78688BCC"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0" w:history="1">
            <w:r w:rsidRPr="00B14594">
              <w:rPr>
                <w:rStyle w:val="Hyperlink"/>
                <w:noProof/>
              </w:rPr>
              <w:t>6 Policy Framework</w:t>
            </w:r>
            <w:r>
              <w:rPr>
                <w:noProof/>
                <w:webHidden/>
              </w:rPr>
              <w:tab/>
            </w:r>
            <w:r>
              <w:rPr>
                <w:noProof/>
                <w:webHidden/>
              </w:rPr>
              <w:fldChar w:fldCharType="begin"/>
            </w:r>
            <w:r>
              <w:rPr>
                <w:noProof/>
                <w:webHidden/>
              </w:rPr>
              <w:instrText xml:space="preserve"> PAGEREF _Toc236674040 \h </w:instrText>
            </w:r>
            <w:r>
              <w:rPr>
                <w:noProof/>
                <w:webHidden/>
              </w:rPr>
            </w:r>
            <w:r>
              <w:rPr>
                <w:noProof/>
                <w:webHidden/>
              </w:rPr>
              <w:fldChar w:fldCharType="separate"/>
            </w:r>
            <w:r>
              <w:rPr>
                <w:noProof/>
                <w:webHidden/>
              </w:rPr>
              <w:t>6</w:t>
            </w:r>
            <w:r>
              <w:rPr>
                <w:noProof/>
                <w:webHidden/>
              </w:rPr>
              <w:fldChar w:fldCharType="end"/>
            </w:r>
          </w:hyperlink>
        </w:p>
        <w:p w14:paraId="43C68261" w14:textId="5FF3B44F"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1" w:history="1">
            <w:r w:rsidRPr="00B14594">
              <w:rPr>
                <w:rStyle w:val="Hyperlink"/>
                <w:noProof/>
              </w:rPr>
              <w:t>7 Control Environment and Accountability</w:t>
            </w:r>
            <w:r>
              <w:rPr>
                <w:noProof/>
                <w:webHidden/>
              </w:rPr>
              <w:tab/>
            </w:r>
            <w:r>
              <w:rPr>
                <w:noProof/>
                <w:webHidden/>
              </w:rPr>
              <w:fldChar w:fldCharType="begin"/>
            </w:r>
            <w:r>
              <w:rPr>
                <w:noProof/>
                <w:webHidden/>
              </w:rPr>
              <w:instrText xml:space="preserve"> PAGEREF _Toc236674041 \h </w:instrText>
            </w:r>
            <w:r>
              <w:rPr>
                <w:noProof/>
                <w:webHidden/>
              </w:rPr>
            </w:r>
            <w:r>
              <w:rPr>
                <w:noProof/>
                <w:webHidden/>
              </w:rPr>
              <w:fldChar w:fldCharType="separate"/>
            </w:r>
            <w:r>
              <w:rPr>
                <w:noProof/>
                <w:webHidden/>
              </w:rPr>
              <w:t>7</w:t>
            </w:r>
            <w:r>
              <w:rPr>
                <w:noProof/>
                <w:webHidden/>
              </w:rPr>
              <w:fldChar w:fldCharType="end"/>
            </w:r>
          </w:hyperlink>
        </w:p>
        <w:p w14:paraId="3184A193" w14:textId="2B1CA7D1"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2" w:history="1">
            <w:r w:rsidRPr="00B14594">
              <w:rPr>
                <w:rStyle w:val="Hyperlink"/>
                <w:noProof/>
              </w:rPr>
              <w:t>8 Program Assessment</w:t>
            </w:r>
            <w:r>
              <w:rPr>
                <w:noProof/>
                <w:webHidden/>
              </w:rPr>
              <w:tab/>
            </w:r>
            <w:r>
              <w:rPr>
                <w:noProof/>
                <w:webHidden/>
              </w:rPr>
              <w:fldChar w:fldCharType="begin"/>
            </w:r>
            <w:r>
              <w:rPr>
                <w:noProof/>
                <w:webHidden/>
              </w:rPr>
              <w:instrText xml:space="preserve"> PAGEREF _Toc236674042 \h </w:instrText>
            </w:r>
            <w:r>
              <w:rPr>
                <w:noProof/>
                <w:webHidden/>
              </w:rPr>
            </w:r>
            <w:r>
              <w:rPr>
                <w:noProof/>
                <w:webHidden/>
              </w:rPr>
              <w:fldChar w:fldCharType="separate"/>
            </w:r>
            <w:r>
              <w:rPr>
                <w:noProof/>
                <w:webHidden/>
              </w:rPr>
              <w:t>8</w:t>
            </w:r>
            <w:r>
              <w:rPr>
                <w:noProof/>
                <w:webHidden/>
              </w:rPr>
              <w:fldChar w:fldCharType="end"/>
            </w:r>
          </w:hyperlink>
        </w:p>
        <w:p w14:paraId="4837522E" w14:textId="1E76BC03"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3" w:history="1">
            <w:r w:rsidRPr="00B14594">
              <w:rPr>
                <w:rStyle w:val="Hyperlink"/>
                <w:noProof/>
              </w:rPr>
              <w:t>9 External Commitments and Communication</w:t>
            </w:r>
            <w:r>
              <w:rPr>
                <w:noProof/>
                <w:webHidden/>
              </w:rPr>
              <w:tab/>
            </w:r>
            <w:r>
              <w:rPr>
                <w:noProof/>
                <w:webHidden/>
              </w:rPr>
              <w:fldChar w:fldCharType="begin"/>
            </w:r>
            <w:r>
              <w:rPr>
                <w:noProof/>
                <w:webHidden/>
              </w:rPr>
              <w:instrText xml:space="preserve"> PAGEREF _Toc236674043 \h </w:instrText>
            </w:r>
            <w:r>
              <w:rPr>
                <w:noProof/>
                <w:webHidden/>
              </w:rPr>
            </w:r>
            <w:r>
              <w:rPr>
                <w:noProof/>
                <w:webHidden/>
              </w:rPr>
              <w:fldChar w:fldCharType="separate"/>
            </w:r>
            <w:r>
              <w:rPr>
                <w:noProof/>
                <w:webHidden/>
              </w:rPr>
              <w:t>8</w:t>
            </w:r>
            <w:r>
              <w:rPr>
                <w:noProof/>
                <w:webHidden/>
              </w:rPr>
              <w:fldChar w:fldCharType="end"/>
            </w:r>
          </w:hyperlink>
        </w:p>
        <w:p w14:paraId="0D587705" w14:textId="3D5336AA"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4" w:history="1">
            <w:r w:rsidRPr="00B14594">
              <w:rPr>
                <w:rStyle w:val="Hyperlink"/>
                <w:noProof/>
              </w:rPr>
              <w:t>10 Enforcement</w:t>
            </w:r>
            <w:r>
              <w:rPr>
                <w:noProof/>
                <w:webHidden/>
              </w:rPr>
              <w:tab/>
            </w:r>
            <w:r>
              <w:rPr>
                <w:noProof/>
                <w:webHidden/>
              </w:rPr>
              <w:fldChar w:fldCharType="begin"/>
            </w:r>
            <w:r>
              <w:rPr>
                <w:noProof/>
                <w:webHidden/>
              </w:rPr>
              <w:instrText xml:space="preserve"> PAGEREF _Toc236674044 \h </w:instrText>
            </w:r>
            <w:r>
              <w:rPr>
                <w:noProof/>
                <w:webHidden/>
              </w:rPr>
            </w:r>
            <w:r>
              <w:rPr>
                <w:noProof/>
                <w:webHidden/>
              </w:rPr>
              <w:fldChar w:fldCharType="separate"/>
            </w:r>
            <w:r>
              <w:rPr>
                <w:noProof/>
                <w:webHidden/>
              </w:rPr>
              <w:t>9</w:t>
            </w:r>
            <w:r>
              <w:rPr>
                <w:noProof/>
                <w:webHidden/>
              </w:rPr>
              <w:fldChar w:fldCharType="end"/>
            </w:r>
          </w:hyperlink>
        </w:p>
        <w:p w14:paraId="15DAB929" w14:textId="05AF821D"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5" w:history="1">
            <w:r w:rsidRPr="00B14594">
              <w:rPr>
                <w:rStyle w:val="Hyperlink"/>
                <w:noProof/>
              </w:rPr>
              <w:t>11 Exceptions</w:t>
            </w:r>
            <w:r>
              <w:rPr>
                <w:noProof/>
                <w:webHidden/>
              </w:rPr>
              <w:tab/>
            </w:r>
            <w:r>
              <w:rPr>
                <w:noProof/>
                <w:webHidden/>
              </w:rPr>
              <w:fldChar w:fldCharType="begin"/>
            </w:r>
            <w:r>
              <w:rPr>
                <w:noProof/>
                <w:webHidden/>
              </w:rPr>
              <w:instrText xml:space="preserve"> PAGEREF _Toc236674045 \h </w:instrText>
            </w:r>
            <w:r>
              <w:rPr>
                <w:noProof/>
                <w:webHidden/>
              </w:rPr>
            </w:r>
            <w:r>
              <w:rPr>
                <w:noProof/>
                <w:webHidden/>
              </w:rPr>
              <w:fldChar w:fldCharType="separate"/>
            </w:r>
            <w:r>
              <w:rPr>
                <w:noProof/>
                <w:webHidden/>
              </w:rPr>
              <w:t>9</w:t>
            </w:r>
            <w:r>
              <w:rPr>
                <w:noProof/>
                <w:webHidden/>
              </w:rPr>
              <w:fldChar w:fldCharType="end"/>
            </w:r>
          </w:hyperlink>
        </w:p>
        <w:p w14:paraId="02FE122B" w14:textId="009F8953"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6" w:history="1">
            <w:r w:rsidRPr="00B14594">
              <w:rPr>
                <w:rStyle w:val="Hyperlink"/>
                <w:noProof/>
              </w:rPr>
              <w:t>12 Reference</w:t>
            </w:r>
            <w:r>
              <w:rPr>
                <w:noProof/>
                <w:webHidden/>
              </w:rPr>
              <w:tab/>
            </w:r>
            <w:r>
              <w:rPr>
                <w:noProof/>
                <w:webHidden/>
              </w:rPr>
              <w:fldChar w:fldCharType="begin"/>
            </w:r>
            <w:r>
              <w:rPr>
                <w:noProof/>
                <w:webHidden/>
              </w:rPr>
              <w:instrText xml:space="preserve"> PAGEREF _Toc236674046 \h </w:instrText>
            </w:r>
            <w:r>
              <w:rPr>
                <w:noProof/>
                <w:webHidden/>
              </w:rPr>
            </w:r>
            <w:r>
              <w:rPr>
                <w:noProof/>
                <w:webHidden/>
              </w:rPr>
              <w:fldChar w:fldCharType="separate"/>
            </w:r>
            <w:r>
              <w:rPr>
                <w:noProof/>
                <w:webHidden/>
              </w:rPr>
              <w:t>9</w:t>
            </w:r>
            <w:r>
              <w:rPr>
                <w:noProof/>
                <w:webHidden/>
              </w:rPr>
              <w:fldChar w:fldCharType="end"/>
            </w:r>
          </w:hyperlink>
        </w:p>
        <w:p w14:paraId="680BBEE8" w14:textId="2BB7D077"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7" w:history="1">
            <w:r w:rsidRPr="00B14594">
              <w:rPr>
                <w:rStyle w:val="Hyperlink"/>
                <w:noProof/>
              </w:rPr>
              <w:t>13 Annex A — Criteria Mapping</w:t>
            </w:r>
            <w:r>
              <w:rPr>
                <w:noProof/>
                <w:webHidden/>
              </w:rPr>
              <w:tab/>
            </w:r>
            <w:r>
              <w:rPr>
                <w:noProof/>
                <w:webHidden/>
              </w:rPr>
              <w:fldChar w:fldCharType="begin"/>
            </w:r>
            <w:r>
              <w:rPr>
                <w:noProof/>
                <w:webHidden/>
              </w:rPr>
              <w:instrText xml:space="preserve"> PAGEREF _Toc236674047 \h </w:instrText>
            </w:r>
            <w:r>
              <w:rPr>
                <w:noProof/>
                <w:webHidden/>
              </w:rPr>
            </w:r>
            <w:r>
              <w:rPr>
                <w:noProof/>
                <w:webHidden/>
              </w:rPr>
              <w:fldChar w:fldCharType="separate"/>
            </w:r>
            <w:r>
              <w:rPr>
                <w:noProof/>
                <w:webHidden/>
              </w:rPr>
              <w:t>9</w:t>
            </w:r>
            <w:r>
              <w:rPr>
                <w:noProof/>
                <w:webHidden/>
              </w:rPr>
              <w:fldChar w:fldCharType="end"/>
            </w:r>
          </w:hyperlink>
        </w:p>
        <w:p w14:paraId="25A7A878" w14:textId="36A64A1A" w:rsidR="00EB02B4" w:rsidRDefault="00EB02B4">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6674048" w:history="1">
            <w:r w:rsidRPr="00B14594">
              <w:rPr>
                <w:rStyle w:val="Hyperlink"/>
                <w:noProof/>
              </w:rPr>
              <w:t>14 Document Policy History</w:t>
            </w:r>
            <w:r>
              <w:rPr>
                <w:noProof/>
                <w:webHidden/>
              </w:rPr>
              <w:tab/>
            </w:r>
            <w:r>
              <w:rPr>
                <w:noProof/>
                <w:webHidden/>
              </w:rPr>
              <w:fldChar w:fldCharType="begin"/>
            </w:r>
            <w:r>
              <w:rPr>
                <w:noProof/>
                <w:webHidden/>
              </w:rPr>
              <w:instrText xml:space="preserve"> PAGEREF _Toc236674048 \h </w:instrText>
            </w:r>
            <w:r>
              <w:rPr>
                <w:noProof/>
                <w:webHidden/>
              </w:rPr>
            </w:r>
            <w:r>
              <w:rPr>
                <w:noProof/>
                <w:webHidden/>
              </w:rPr>
              <w:fldChar w:fldCharType="separate"/>
            </w:r>
            <w:r>
              <w:rPr>
                <w:noProof/>
                <w:webHidden/>
              </w:rPr>
              <w:t>10</w:t>
            </w:r>
            <w:r>
              <w:rPr>
                <w:noProof/>
                <w:webHidden/>
              </w:rPr>
              <w:fldChar w:fldCharType="end"/>
            </w:r>
          </w:hyperlink>
        </w:p>
        <w:p w14:paraId="70CDB4A9" w14:textId="2BF6DA70" w:rsidR="001A1C6D" w:rsidRDefault="00EB02B4" w:rsidP="00EB02B4">
          <w:pPr>
            <w:pStyle w:val="TOC1"/>
            <w:tabs>
              <w:tab w:val="right" w:leader="dot" w:pos="9350"/>
            </w:tabs>
            <w:rPr>
              <w:rFonts w:eastAsiaTheme="minorEastAsia" w:cstheme="minorBidi"/>
              <w:b w:val="0"/>
              <w:bCs w:val="0"/>
              <w:caps w:val="0"/>
              <w:color w:val="auto"/>
              <w:kern w:val="2"/>
              <w:sz w:val="24"/>
              <w:szCs w:val="24"/>
              <w14:ligatures w14:val="standardContextual"/>
            </w:rPr>
          </w:pPr>
          <w:r>
            <w:fldChar w:fldCharType="end"/>
          </w:r>
        </w:p>
      </w:sdtContent>
    </w:sdt>
    <w:p w14:paraId="1E98A9E3" w14:textId="77777777" w:rsidR="001A1C6D" w:rsidRDefault="001A1C6D">
      <w:pPr>
        <w:suppressLineNumbers/>
      </w:pPr>
    </w:p>
    <w:p w14:paraId="61BA31EB" w14:textId="77777777" w:rsidR="001A1C6D" w:rsidRDefault="00000000">
      <w:pPr>
        <w:suppressLineNumbers/>
      </w:pPr>
      <w:r>
        <w:br w:type="page"/>
      </w:r>
    </w:p>
    <w:p w14:paraId="3F19F703" w14:textId="77777777" w:rsidR="001A1C6D" w:rsidRDefault="00000000">
      <w:pPr>
        <w:pStyle w:val="Heading1"/>
        <w:keepNext/>
        <w:numPr>
          <w:ilvl w:val="0"/>
          <w:numId w:val="4"/>
        </w:numPr>
        <w:spacing w:before="0" w:after="80"/>
      </w:pPr>
      <w:bookmarkStart w:id="1" w:name="_Toc236674035"/>
      <w:r>
        <w:lastRenderedPageBreak/>
        <w:t>Overview and Purpose</w:t>
      </w:r>
      <w:bookmarkEnd w:id="1"/>
    </w:p>
    <w:p w14:paraId="6226047B" w14:textId="77777777" w:rsidR="001A1C6D" w:rsidRDefault="00000000">
      <w:pPr>
        <w:pStyle w:val="BodyText9"/>
        <w:spacing w:after="120"/>
        <w:jc w:val="both"/>
      </w:pPr>
      <w:proofErr w:type="spellStart"/>
      <w:r>
        <w:rPr>
          <w:color w:val="404040" w:themeColor="text1" w:themeTint="BF"/>
        </w:rPr>
        <w:t>PromptHalo</w:t>
      </w:r>
      <w:proofErr w:type="spellEnd"/>
      <w:r>
        <w:rPr>
          <w:color w:val="404040" w:themeColor="text1" w:themeTint="BF"/>
        </w:rPr>
        <w:t xml:space="preserve"> (“the Company”) depends on the confidentiality, integrity, and availability of its information systems and the customer data entrusted to it. This Information Security Policy establishes the Company's overall security program, assigns ownership and accountability, and authorizes the subordinate policies, standards, and procedures that implement it. It is the charter document of the Company's </w:t>
      </w:r>
      <w:r>
        <w:rPr>
          <w:rFonts w:ascii="Calibri Light" w:eastAsia="Calibri Light" w:hAnsi="Calibri Light" w:cs="Calibri Light"/>
          <w:color w:val="404040" w:themeColor="text1" w:themeTint="BF"/>
          <w:sz w:val="18"/>
        </w:rPr>
        <w:t>SOC 2</w:t>
      </w:r>
      <w:r>
        <w:rPr>
          <w:color w:val="404040" w:themeColor="text1" w:themeTint="BF"/>
        </w:rPr>
        <w:t xml:space="preserve"> compliance programs.</w:t>
      </w:r>
    </w:p>
    <w:p w14:paraId="6786CD14" w14:textId="77777777" w:rsidR="001A1C6D" w:rsidRDefault="00000000">
      <w:pPr>
        <w:pStyle w:val="Heading1"/>
        <w:keepNext/>
        <w:spacing w:before="240" w:after="80"/>
      </w:pPr>
      <w:bookmarkStart w:id="2" w:name="_Toc236674036"/>
      <w:r>
        <w:t>Scope</w:t>
      </w:r>
      <w:bookmarkEnd w:id="2"/>
    </w:p>
    <w:p w14:paraId="397675C5" w14:textId="77777777" w:rsidR="001A1C6D" w:rsidRDefault="00000000">
      <w:pPr>
        <w:pStyle w:val="BodyText9"/>
        <w:spacing w:after="120"/>
        <w:jc w:val="both"/>
      </w:pPr>
      <w:r>
        <w:rPr>
          <w:color w:val="404040" w:themeColor="text1" w:themeTint="BF"/>
        </w:rPr>
        <w:t>This policy applies to all personnel – employees and contractors, all Company-owned or Company-managed information systems, all customer and Company data in any form, and all locations from which Company business is conducted, including remote work environments.</w:t>
      </w:r>
    </w:p>
    <w:p w14:paraId="1090E9ED" w14:textId="77777777" w:rsidR="001A1C6D" w:rsidRDefault="00000000">
      <w:pPr>
        <w:pStyle w:val="Heading1"/>
        <w:keepNext/>
        <w:spacing w:before="240" w:after="80"/>
      </w:pPr>
      <w:bookmarkStart w:id="3" w:name="_Toc236674037"/>
      <w:r>
        <w:t>Roles and Definitions</w:t>
      </w:r>
      <w:bookmarkEnd w:id="3"/>
    </w:p>
    <w:p w14:paraId="226AD708" w14:textId="77777777" w:rsidR="001A1C6D" w:rsidRDefault="00000000">
      <w:pPr>
        <w:pStyle w:val="Emphasis-Normal"/>
        <w:numPr>
          <w:ilvl w:val="0"/>
          <w:numId w:val="5"/>
        </w:numPr>
        <w:spacing w:after="120"/>
        <w:jc w:val="both"/>
      </w:pPr>
      <w:r>
        <w:rPr>
          <w:color w:val="404040" w:themeColor="text1" w:themeTint="BF"/>
        </w:rPr>
        <w:t xml:space="preserve">“The Company” refers to </w:t>
      </w:r>
      <w:proofErr w:type="spellStart"/>
      <w:r>
        <w:rPr>
          <w:color w:val="404040" w:themeColor="text1" w:themeTint="BF"/>
        </w:rPr>
        <w:t>PromptHalo</w:t>
      </w:r>
      <w:proofErr w:type="spellEnd"/>
      <w:r>
        <w:rPr>
          <w:color w:val="404040" w:themeColor="text1" w:themeTint="BF"/>
        </w:rPr>
        <w:t>.</w:t>
      </w:r>
    </w:p>
    <w:p w14:paraId="77C80EA4" w14:textId="77777777" w:rsidR="001A1C6D"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50E6A762" w14:textId="77777777" w:rsidR="001A1C6D"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3BB0338B" w14:textId="77777777" w:rsidR="001A1C6D" w:rsidRDefault="00000000">
      <w:pPr>
        <w:pStyle w:val="Heading1"/>
        <w:keepNext/>
        <w:spacing w:before="240" w:after="80"/>
      </w:pPr>
      <w:bookmarkStart w:id="4" w:name="_Toc236674038"/>
      <w:r>
        <w:t>Terminology</w:t>
      </w:r>
      <w:bookmarkEnd w:id="4"/>
    </w:p>
    <w:p w14:paraId="71B62646" w14:textId="77777777" w:rsidR="001A1C6D" w:rsidRDefault="00000000">
      <w:pPr>
        <w:spacing w:after="120"/>
        <w:jc w:val="both"/>
        <w:rPr>
          <w:color w:val="262626" w:themeColor="text1" w:themeTint="D9"/>
        </w:rPr>
      </w:pPr>
      <w:r>
        <w:t>The following terms have the meanings given below wherever they appear in this policy.</w:t>
      </w:r>
    </w:p>
    <w:p w14:paraId="73E72FE8" w14:textId="77777777" w:rsidR="001A1C6D" w:rsidRDefault="00000000">
      <w:pPr>
        <w:pStyle w:val="Emphasis-Normal"/>
        <w:numPr>
          <w:ilvl w:val="0"/>
          <w:numId w:val="6"/>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0725C774" w14:textId="77777777" w:rsidR="001A1C6D" w:rsidRDefault="00000000">
      <w:pPr>
        <w:pStyle w:val="Emphasis-Normal"/>
        <w:numPr>
          <w:ilvl w:val="0"/>
          <w:numId w:val="7"/>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4F615D78" w14:textId="77777777" w:rsidR="001A1C6D" w:rsidRDefault="00000000">
      <w:pPr>
        <w:pStyle w:val="Emphasis-Normal"/>
        <w:numPr>
          <w:ilvl w:val="0"/>
          <w:numId w:val="8"/>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654BA480" w14:textId="77777777" w:rsidR="001A1C6D" w:rsidRDefault="00000000">
      <w:pPr>
        <w:pStyle w:val="Emphasis-Normal"/>
        <w:numPr>
          <w:ilvl w:val="0"/>
          <w:numId w:val="9"/>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21F2AF86" w14:textId="60F71ECC" w:rsidR="001A1C6D" w:rsidRDefault="00000000">
      <w:pPr>
        <w:pStyle w:val="Emphasis-Normal"/>
        <w:numPr>
          <w:ilvl w:val="0"/>
          <w:numId w:val="10"/>
        </w:numPr>
        <w:spacing w:after="120"/>
        <w:jc w:val="both"/>
      </w:pPr>
      <w:r w:rsidRPr="00EB02B4">
        <w:rPr>
          <w:b/>
          <w:bCs/>
          <w:color w:val="404040" w:themeColor="text1" w:themeTint="BF"/>
        </w:rPr>
        <w:t xml:space="preserve">Information Security Steering Committee </w:t>
      </w:r>
      <w:r>
        <w:rPr>
          <w:color w:val="404040" w:themeColor="text1" w:themeTint="BF"/>
        </w:rPr>
        <w:t xml:space="preserve">— the Company's oversight body for information security. At the Company's current </w:t>
      </w:r>
      <w:r w:rsidR="00EB02B4">
        <w:rPr>
          <w:color w:val="404040" w:themeColor="text1" w:themeTint="BF"/>
        </w:rPr>
        <w:t>size,</w:t>
      </w:r>
      <w:r>
        <w:rPr>
          <w:color w:val="404040" w:themeColor="text1" w:themeTint="BF"/>
        </w:rPr>
        <w:t xml:space="preserve"> the Committee comprises the CEO, and every reference in this policy to a decision, approval, review or report of the Committee is satisfied by a dated written record made or confirmed by the CEO; a formal meeting is not required. The Committee's composition is reviewed as the Company </w:t>
      </w:r>
      <w:r w:rsidR="00EB02B4">
        <w:rPr>
          <w:color w:val="404040" w:themeColor="text1" w:themeTint="BF"/>
        </w:rPr>
        <w:t>grows,</w:t>
      </w:r>
      <w:r>
        <w:rPr>
          <w:color w:val="404040" w:themeColor="text1" w:themeTint="BF"/>
        </w:rPr>
        <w:t xml:space="preserve"> and additional members are appointed when an oversight member independent of security operations becomes available.</w:t>
      </w:r>
      <w:r>
        <w:rPr>
          <w:rFonts w:ascii="Calibri Light" w:eastAsia="Calibri Light" w:hAnsi="Calibri Light" w:cs="Calibri Light"/>
          <w:color w:val="404040" w:themeColor="text1" w:themeTint="BF"/>
          <w:sz w:val="18"/>
        </w:rPr>
        <w:t xml:space="preserve">  [SOC 2: CC1.2, CC1.3]</w:t>
      </w:r>
    </w:p>
    <w:p w14:paraId="7644662B" w14:textId="77777777" w:rsidR="001A1C6D" w:rsidRDefault="00000000">
      <w:pPr>
        <w:pStyle w:val="Emphasis-Normal"/>
        <w:numPr>
          <w:ilvl w:val="0"/>
          <w:numId w:val="11"/>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39106C31" w14:textId="77777777" w:rsidR="001A1C6D" w:rsidRDefault="00000000">
      <w:pPr>
        <w:pStyle w:val="Emphasis-Normal"/>
        <w:numPr>
          <w:ilvl w:val="0"/>
          <w:numId w:val="12"/>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6137548" w14:textId="77777777" w:rsidR="001A1C6D" w:rsidRDefault="00000000">
      <w:pPr>
        <w:pStyle w:val="Emphasis-Normal"/>
        <w:numPr>
          <w:ilvl w:val="0"/>
          <w:numId w:val="13"/>
        </w:numPr>
        <w:spacing w:after="120"/>
        <w:jc w:val="both"/>
      </w:pPr>
      <w:r>
        <w:rPr>
          <w:b/>
          <w:color w:val="404040" w:themeColor="text1" w:themeTint="BF"/>
        </w:rPr>
        <w:lastRenderedPageBreak/>
        <w:t>Subservice organization</w:t>
      </w:r>
      <w:r>
        <w:rPr>
          <w:color w:val="404040" w:themeColor="text1" w:themeTint="BF"/>
        </w:rPr>
        <w:t xml:space="preserve"> — a third party whose controls the Company relies upon and which is carved out of the Company’s report.</w:t>
      </w:r>
    </w:p>
    <w:p w14:paraId="7387310E" w14:textId="77777777" w:rsidR="001A1C6D" w:rsidRDefault="00000000">
      <w:pPr>
        <w:pStyle w:val="Emphasis-Normal"/>
        <w:numPr>
          <w:ilvl w:val="0"/>
          <w:numId w:val="1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2471E77D" w14:textId="77777777" w:rsidR="001A1C6D" w:rsidRDefault="00000000">
      <w:pPr>
        <w:pStyle w:val="Heading1"/>
        <w:keepNext/>
        <w:spacing w:before="240" w:after="80"/>
      </w:pPr>
      <w:bookmarkStart w:id="5" w:name="_Toc236674039"/>
      <w:r>
        <w:t>Security Program</w:t>
      </w:r>
      <w:bookmarkEnd w:id="5"/>
    </w:p>
    <w:p w14:paraId="40CA7490" w14:textId="77777777" w:rsidR="001A1C6D" w:rsidRDefault="00000000">
      <w:pPr>
        <w:pStyle w:val="Emphasis-Normal"/>
        <w:numPr>
          <w:ilvl w:val="0"/>
          <w:numId w:val="15"/>
        </w:numPr>
        <w:spacing w:after="120"/>
        <w:jc w:val="both"/>
      </w:pPr>
      <w:r>
        <w:rPr>
          <w:color w:val="404040" w:themeColor="text1" w:themeTint="BF"/>
        </w:rPr>
        <w:t xml:space="preserve">The Company shall operate a documented information security program aligned to the </w:t>
      </w:r>
      <w:r>
        <w:rPr>
          <w:rFonts w:ascii="Calibri Light" w:eastAsia="Calibri Light" w:hAnsi="Calibri Light" w:cs="Calibri Light"/>
          <w:color w:val="404040" w:themeColor="text1" w:themeTint="BF"/>
          <w:sz w:val="18"/>
        </w:rPr>
        <w:t>SOC 2 Trust Services Criteria</w:t>
      </w:r>
      <w:r>
        <w:rPr>
          <w:color w:val="404040" w:themeColor="text1" w:themeTint="BF"/>
        </w:rPr>
        <w:t xml:space="preserve">, proportionate to the Company's size, risk profile, and contractual obligations.  </w:t>
      </w:r>
      <w:r>
        <w:rPr>
          <w:rFonts w:ascii="Calibri Light" w:eastAsia="Calibri Light" w:hAnsi="Calibri Light" w:cs="Calibri Light"/>
          <w:color w:val="404040" w:themeColor="text1" w:themeTint="BF"/>
          <w:sz w:val="18"/>
        </w:rPr>
        <w:t>[SOC 2: CC3.1]</w:t>
      </w:r>
    </w:p>
    <w:p w14:paraId="31E67D19" w14:textId="77777777" w:rsidR="001A1C6D" w:rsidRDefault="00000000">
      <w:pPr>
        <w:pStyle w:val="Emphasis-Normal"/>
        <w:numPr>
          <w:ilvl w:val="0"/>
          <w:numId w:val="16"/>
        </w:numPr>
        <w:spacing w:after="120"/>
        <w:jc w:val="both"/>
      </w:pPr>
      <w:r>
        <w:rPr>
          <w:color w:val="404040" w:themeColor="text1" w:themeTint="BF"/>
        </w:rPr>
        <w:t xml:space="preserve">The Accountable Party is accountable for the design, operation, and continuous improvement of the security program and reports on its status to the Information Security Steering Committee at least quarterly.  </w:t>
      </w:r>
      <w:r>
        <w:rPr>
          <w:rFonts w:ascii="Calibri Light" w:eastAsia="Calibri Light" w:hAnsi="Calibri Light" w:cs="Calibri Light"/>
          <w:color w:val="404040" w:themeColor="text1" w:themeTint="BF"/>
          <w:sz w:val="18"/>
        </w:rPr>
        <w:t>[SOC 2: CC1.3, CC2.2]</w:t>
      </w:r>
    </w:p>
    <w:p w14:paraId="7259F82D" w14:textId="77777777" w:rsidR="001A1C6D" w:rsidRDefault="00000000">
      <w:pPr>
        <w:pStyle w:val="Emphasis-Normal"/>
        <w:numPr>
          <w:ilvl w:val="0"/>
          <w:numId w:val="17"/>
        </w:numPr>
        <w:spacing w:after="120"/>
        <w:jc w:val="both"/>
      </w:pPr>
      <w:r>
        <w:rPr>
          <w:color w:val="404040" w:themeColor="text1" w:themeTint="BF"/>
        </w:rPr>
        <w:t xml:space="preserve">The Information Security Steering Committee comprises the CEO and the Security Officer.  </w:t>
      </w:r>
      <w:r>
        <w:rPr>
          <w:rFonts w:ascii="Calibri Light" w:eastAsia="Calibri Light" w:hAnsi="Calibri Light" w:cs="Calibri Light"/>
          <w:color w:val="404040" w:themeColor="text1" w:themeTint="BF"/>
          <w:sz w:val="18"/>
        </w:rPr>
        <w:t>[SOC 2: CC1.2]</w:t>
      </w:r>
    </w:p>
    <w:p w14:paraId="0092DD39" w14:textId="77777777" w:rsidR="001A1C6D" w:rsidRDefault="00000000">
      <w:pPr>
        <w:pStyle w:val="Emphasis-Normal"/>
        <w:numPr>
          <w:ilvl w:val="0"/>
          <w:numId w:val="18"/>
        </w:numPr>
        <w:spacing w:after="120"/>
        <w:jc w:val="both"/>
      </w:pPr>
      <w:r>
        <w:rPr>
          <w:color w:val="404040" w:themeColor="text1" w:themeTint="BF"/>
        </w:rPr>
        <w:t xml:space="preserve">The Company acknowledges that its current size prevents the appointment of an oversight member independent of security operations. As a compensating control, the CEO shall review the Security Officer’s assessment of control effectiveness at least annually, and this limitation shall be recorded and reviewed in the risk register.  </w:t>
      </w:r>
      <w:r>
        <w:rPr>
          <w:rFonts w:ascii="Calibri Light" w:eastAsia="Calibri Light" w:hAnsi="Calibri Light" w:cs="Calibri Light"/>
          <w:color w:val="404040" w:themeColor="text1" w:themeTint="BF"/>
          <w:sz w:val="18"/>
        </w:rPr>
        <w:t>[SOC 2: CC1.2]</w:t>
      </w:r>
    </w:p>
    <w:p w14:paraId="1D3D8563" w14:textId="061044AE" w:rsidR="001A1C6D" w:rsidRDefault="00000000">
      <w:pPr>
        <w:pStyle w:val="Emphasis-Normal"/>
        <w:numPr>
          <w:ilvl w:val="0"/>
          <w:numId w:val="19"/>
        </w:numPr>
        <w:spacing w:after="120"/>
        <w:jc w:val="both"/>
      </w:pPr>
      <w:r>
        <w:rPr>
          <w:color w:val="404040" w:themeColor="text1" w:themeTint="BF"/>
        </w:rPr>
        <w:t xml:space="preserve">Decisions of the Information Security Steering Committee shall be recorded in writing, including the date and the persons taking the decision. A </w:t>
      </w:r>
      <w:r w:rsidR="00EB02B4">
        <w:rPr>
          <w:color w:val="404040" w:themeColor="text1" w:themeTint="BF"/>
        </w:rPr>
        <w:t>short-written</w:t>
      </w:r>
      <w:r>
        <w:rPr>
          <w:color w:val="404040" w:themeColor="text1" w:themeTint="BF"/>
        </w:rPr>
        <w:t xml:space="preserve"> note is sufficient; a formal meeting is not required.</w:t>
      </w:r>
      <w:r>
        <w:rPr>
          <w:rFonts w:ascii="Calibri Light" w:eastAsia="Calibri Light" w:hAnsi="Calibri Light" w:cs="Calibri Light"/>
          <w:color w:val="404040" w:themeColor="text1" w:themeTint="BF"/>
          <w:sz w:val="18"/>
        </w:rPr>
        <w:t xml:space="preserve">  [SOC 2: CC1.2, CC4.2]</w:t>
      </w:r>
    </w:p>
    <w:p w14:paraId="5C32EADA" w14:textId="77777777" w:rsidR="001A1C6D" w:rsidRDefault="00000000">
      <w:pPr>
        <w:pStyle w:val="Emphasis-Normal"/>
        <w:numPr>
          <w:ilvl w:val="0"/>
          <w:numId w:val="20"/>
        </w:numPr>
        <w:spacing w:after="120"/>
        <w:jc w:val="both"/>
      </w:pPr>
      <w:r>
        <w:rPr>
          <w:color w:val="404040" w:themeColor="text1" w:themeTint="BF"/>
        </w:rPr>
        <w:t xml:space="preserve">The Information Security Steering Committee provides governance and oversight, approves security policies and material risk decisions, and reviews program performance at least annually.  </w:t>
      </w:r>
      <w:r>
        <w:rPr>
          <w:rFonts w:ascii="Calibri Light" w:eastAsia="Calibri Light" w:hAnsi="Calibri Light" w:cs="Calibri Light"/>
          <w:color w:val="404040" w:themeColor="text1" w:themeTint="BF"/>
          <w:sz w:val="18"/>
        </w:rPr>
        <w:t>[SOC 2: CC1.2]</w:t>
      </w:r>
    </w:p>
    <w:p w14:paraId="286881E7" w14:textId="77777777" w:rsidR="001A1C6D" w:rsidRDefault="00000000">
      <w:pPr>
        <w:pStyle w:val="Emphasis-Normal"/>
        <w:numPr>
          <w:ilvl w:val="0"/>
          <w:numId w:val="21"/>
        </w:numPr>
        <w:spacing w:after="120"/>
        <w:jc w:val="both"/>
      </w:pPr>
      <w:r>
        <w:rPr>
          <w:color w:val="404040" w:themeColor="text1" w:themeTint="BF"/>
        </w:rPr>
        <w:t xml:space="preserve">Security objectives shall be established annually and measured through defined metrics, including control operating effectiveness, incident trends, vulnerability remediation timeliness, and training completion.  </w:t>
      </w:r>
      <w:r>
        <w:rPr>
          <w:rFonts w:ascii="Calibri Light" w:eastAsia="Calibri Light" w:hAnsi="Calibri Light" w:cs="Calibri Light"/>
          <w:color w:val="404040" w:themeColor="text1" w:themeTint="BF"/>
          <w:sz w:val="18"/>
        </w:rPr>
        <w:t>[SOC 2: CC3.1, CC4.1]</w:t>
      </w:r>
    </w:p>
    <w:p w14:paraId="4C4C4ED6" w14:textId="77777777" w:rsidR="001A1C6D" w:rsidRDefault="00000000">
      <w:pPr>
        <w:pStyle w:val="Heading1"/>
        <w:keepNext/>
        <w:spacing w:before="240" w:after="80"/>
      </w:pPr>
      <w:bookmarkStart w:id="6" w:name="_Toc236674040"/>
      <w:r>
        <w:t>Policy Framework</w:t>
      </w:r>
      <w:bookmarkEnd w:id="6"/>
    </w:p>
    <w:p w14:paraId="2679525E" w14:textId="77777777" w:rsidR="001A1C6D" w:rsidRDefault="00000000">
      <w:pPr>
        <w:pStyle w:val="Emphasis-Normal"/>
        <w:numPr>
          <w:ilvl w:val="0"/>
          <w:numId w:val="22"/>
        </w:numPr>
        <w:spacing w:after="120"/>
        <w:jc w:val="both"/>
      </w:pPr>
      <w:r>
        <w:rPr>
          <w:color w:val="404040" w:themeColor="text1" w:themeTint="BF"/>
        </w:rPr>
        <w:t>This policy authorizes the subordinate policies and standards listed in Annex A. Annex A records, for each document, its identifier, title, current version, approval date, owner, and the Trust Services Criteria it addresses. No security policy or standard is effective unless it is recorded in Annex A.</w:t>
      </w:r>
      <w:r>
        <w:rPr>
          <w:rFonts w:ascii="Calibri Light" w:eastAsia="Calibri Light" w:hAnsi="Calibri Light" w:cs="Calibri Light"/>
          <w:color w:val="404040" w:themeColor="text1" w:themeTint="BF"/>
          <w:sz w:val="18"/>
        </w:rPr>
        <w:t xml:space="preserve">  [SOC 2: CC5.3]</w:t>
      </w:r>
    </w:p>
    <w:p w14:paraId="1759A5D6" w14:textId="77777777" w:rsidR="001A1C6D" w:rsidRDefault="00000000">
      <w:pPr>
        <w:pStyle w:val="Emphasis-Normal"/>
        <w:numPr>
          <w:ilvl w:val="0"/>
          <w:numId w:val="23"/>
        </w:numPr>
        <w:spacing w:after="120"/>
        <w:jc w:val="both"/>
      </w:pPr>
      <w:r>
        <w:rPr>
          <w:color w:val="404040" w:themeColor="text1" w:themeTint="BF"/>
        </w:rPr>
        <w:t>All security policies and standards shall be approved by the Information Security Steering Committee, reviewed at least annually, and communicated to personnel upon hire and upon material change. Personnel shall acknowledge the policies applicable to their role, and the acknowledgement record shall identify the individual, the document version and the date.</w:t>
      </w:r>
      <w:r>
        <w:rPr>
          <w:rFonts w:ascii="Calibri Light" w:eastAsia="Calibri Light" w:hAnsi="Calibri Light" w:cs="Calibri Light"/>
          <w:color w:val="404040" w:themeColor="text1" w:themeTint="BF"/>
          <w:sz w:val="18"/>
        </w:rPr>
        <w:t xml:space="preserve">  [SOC 2: CC5.3, CC2.2]</w:t>
      </w:r>
    </w:p>
    <w:p w14:paraId="653BB35E" w14:textId="77777777" w:rsidR="001A1C6D" w:rsidRDefault="00000000">
      <w:pPr>
        <w:pStyle w:val="Emphasis-Normal"/>
        <w:numPr>
          <w:ilvl w:val="0"/>
          <w:numId w:val="24"/>
        </w:numPr>
        <w:spacing w:after="120"/>
        <w:jc w:val="both"/>
      </w:pPr>
      <w:r>
        <w:rPr>
          <w:color w:val="404040" w:themeColor="text1" w:themeTint="BF"/>
        </w:rPr>
        <w:lastRenderedPageBreak/>
        <w:t>Standards and procedures that implement these policies are maintained by the Security Officer and kept current with the Company's technology and threat environment. The standards tier specifies platform, technology and configuration level requirements and is authorized by this policy through Annex A.</w:t>
      </w:r>
      <w:r>
        <w:rPr>
          <w:rFonts w:ascii="Calibri Light" w:eastAsia="Calibri Light" w:hAnsi="Calibri Light" w:cs="Calibri Light"/>
          <w:color w:val="404040" w:themeColor="text1" w:themeTint="BF"/>
          <w:sz w:val="18"/>
        </w:rPr>
        <w:t xml:space="preserve">  [SOC 2: CC5.3]</w:t>
      </w:r>
    </w:p>
    <w:p w14:paraId="3E5D18EE" w14:textId="77777777" w:rsidR="001A1C6D" w:rsidRDefault="00000000">
      <w:pPr>
        <w:pStyle w:val="Emphasis-Normal"/>
        <w:numPr>
          <w:ilvl w:val="0"/>
          <w:numId w:val="25"/>
        </w:numPr>
        <w:spacing w:after="120"/>
        <w:jc w:val="both"/>
      </w:pPr>
      <w:r>
        <w:rPr>
          <w:color w:val="404040" w:themeColor="text1" w:themeTint="BF"/>
        </w:rPr>
        <w:t>Risk assessment, including consideration of fraud risk and reassessment upon significant change, is governed by the Risk Management Policy. Personnel competence, screening and onboarding are governed by the Human Resources Security Policy, and security awareness training by the Security Awareness and Training Policy. Vendors, subservice organizations and complementary user entity controls are governed by the Vendor Management Policy.</w:t>
      </w:r>
      <w:r>
        <w:rPr>
          <w:rFonts w:ascii="Calibri Light" w:eastAsia="Calibri Light" w:hAnsi="Calibri Light" w:cs="Calibri Light"/>
          <w:color w:val="404040" w:themeColor="text1" w:themeTint="BF"/>
          <w:sz w:val="18"/>
        </w:rPr>
        <w:t xml:space="preserve">  [SOC 2: CC1.4, CC3.2, CC3.3, CC3.4, CC9.2]</w:t>
      </w:r>
    </w:p>
    <w:p w14:paraId="14923F00" w14:textId="77777777" w:rsidR="001A1C6D" w:rsidRDefault="00000000">
      <w:pPr>
        <w:pStyle w:val="Emphasis-Normal"/>
        <w:numPr>
          <w:ilvl w:val="0"/>
          <w:numId w:val="26"/>
        </w:numPr>
        <w:spacing w:after="120"/>
        <w:jc w:val="both"/>
      </w:pPr>
      <w:r>
        <w:rPr>
          <w:color w:val="404040" w:themeColor="text1" w:themeTint="BF"/>
        </w:rPr>
        <w:t>Control activities are selected and deployed in response to risks identified in the risk assessment. The relationship between assessed risks and implemented controls is maintained in the control matrix owned by the Security Officer, which records for each control its owner, operating frequency, the criterion it addresses and the evidence it produces.</w:t>
      </w:r>
      <w:r>
        <w:rPr>
          <w:rFonts w:ascii="Calibri Light" w:eastAsia="Calibri Light" w:hAnsi="Calibri Light" w:cs="Calibri Light"/>
          <w:color w:val="404040" w:themeColor="text1" w:themeTint="BF"/>
          <w:sz w:val="18"/>
        </w:rPr>
        <w:t xml:space="preserve">  [SOC 2: CC5.1, CC5.2]</w:t>
      </w:r>
    </w:p>
    <w:p w14:paraId="4256D867" w14:textId="7B7F5C8C" w:rsidR="001A1C6D" w:rsidRDefault="00000000">
      <w:pPr>
        <w:pStyle w:val="Emphasis-Normal"/>
        <w:numPr>
          <w:ilvl w:val="0"/>
          <w:numId w:val="27"/>
        </w:numPr>
        <w:spacing w:after="120"/>
        <w:jc w:val="both"/>
      </w:pPr>
      <w:r>
        <w:rPr>
          <w:color w:val="404040" w:themeColor="text1" w:themeTint="BF"/>
        </w:rPr>
        <w:t>Annex A maps each Trust Services Criterion in the declared scope to the document that owns it and to the named control owner. Every criterion in scope has at least one owning document. Annex A is reviewed at each annual policy review and whenever a policy or standard is issued or withdrawn.</w:t>
      </w:r>
      <w:r>
        <w:rPr>
          <w:rFonts w:ascii="Calibri Light" w:eastAsia="Calibri Light" w:hAnsi="Calibri Light" w:cs="Calibri Light"/>
          <w:color w:val="404040" w:themeColor="text1" w:themeTint="BF"/>
          <w:sz w:val="18"/>
        </w:rPr>
        <w:t xml:space="preserve">  [SOC 2: CC5.1, CC5.3]</w:t>
      </w:r>
    </w:p>
    <w:p w14:paraId="18B8CDD9" w14:textId="77777777" w:rsidR="001A1C6D" w:rsidRDefault="00000000">
      <w:pPr>
        <w:pStyle w:val="Heading1"/>
        <w:keepNext/>
        <w:spacing w:before="240" w:after="80"/>
      </w:pPr>
      <w:bookmarkStart w:id="7" w:name="_Toc236674041"/>
      <w:r>
        <w:t>Control Environment and Accountability</w:t>
      </w:r>
      <w:bookmarkEnd w:id="7"/>
    </w:p>
    <w:p w14:paraId="04BDBCED" w14:textId="77777777" w:rsidR="001A1C6D" w:rsidRDefault="00000000">
      <w:pPr>
        <w:pStyle w:val="Emphasis-Normal"/>
        <w:numPr>
          <w:ilvl w:val="0"/>
          <w:numId w:val="28"/>
        </w:numPr>
        <w:spacing w:after="120"/>
        <w:jc w:val="both"/>
      </w:pPr>
      <w:r>
        <w:rPr>
          <w:color w:val="404040" w:themeColor="text1" w:themeTint="BF"/>
        </w:rPr>
        <w:t xml:space="preserve">Security responsibilities shall be defined for all roles, communicated in writing, and acknowledged by personnel as a condition of employment or engagement.  </w:t>
      </w:r>
      <w:r>
        <w:rPr>
          <w:rFonts w:ascii="Calibri Light" w:eastAsia="Calibri Light" w:hAnsi="Calibri Light" w:cs="Calibri Light"/>
          <w:color w:val="404040" w:themeColor="text1" w:themeTint="BF"/>
          <w:sz w:val="18"/>
        </w:rPr>
        <w:t>[SOC 2: CC1.3, CC1.5]</w:t>
      </w:r>
    </w:p>
    <w:p w14:paraId="7E058152" w14:textId="77777777" w:rsidR="001A1C6D" w:rsidRDefault="00000000">
      <w:pPr>
        <w:pStyle w:val="Emphasis-Normal"/>
        <w:numPr>
          <w:ilvl w:val="0"/>
          <w:numId w:val="29"/>
        </w:numPr>
        <w:spacing w:after="120"/>
        <w:jc w:val="both"/>
      </w:pPr>
      <w:r>
        <w:rPr>
          <w:color w:val="404040" w:themeColor="text1" w:themeTint="BF"/>
        </w:rPr>
        <w:t>The Company defines the competencies required for each role, including its security responsibilities, and screens personnel and contractors proportionately to those responsibilities before granting access to production systems or customer data. All personnel complete security awareness training at onboarding and at least annually thereafter, and completion is tracked and reported to the Information Security Steering Committee.</w:t>
      </w:r>
      <w:r>
        <w:rPr>
          <w:rFonts w:ascii="Calibri Light" w:eastAsia="Calibri Light" w:hAnsi="Calibri Light" w:cs="Calibri Light"/>
          <w:color w:val="404040" w:themeColor="text1" w:themeTint="BF"/>
          <w:sz w:val="18"/>
        </w:rPr>
        <w:t xml:space="preserve">  [SOC 2: CC1.4]</w:t>
      </w:r>
    </w:p>
    <w:p w14:paraId="343F33F4" w14:textId="77777777" w:rsidR="001A1C6D" w:rsidRDefault="00000000">
      <w:pPr>
        <w:pStyle w:val="Emphasis-Normal"/>
        <w:numPr>
          <w:ilvl w:val="0"/>
          <w:numId w:val="30"/>
        </w:numPr>
        <w:spacing w:after="120"/>
        <w:jc w:val="both"/>
      </w:pPr>
      <w:r>
        <w:rPr>
          <w:color w:val="404040" w:themeColor="text1" w:themeTint="BF"/>
        </w:rPr>
        <w:t xml:space="preserve">Segregation of duties shall be applied where practicable; where Company size prevents full segregation, compensating controls such as independent review and enhanced logging shall be documented.  </w:t>
      </w:r>
      <w:r>
        <w:rPr>
          <w:rFonts w:ascii="Calibri Light" w:eastAsia="Calibri Light" w:hAnsi="Calibri Light" w:cs="Calibri Light"/>
          <w:color w:val="404040" w:themeColor="text1" w:themeTint="BF"/>
          <w:sz w:val="18"/>
        </w:rPr>
        <w:t>[SOC 2: CC5.2, CC6.3]</w:t>
      </w:r>
    </w:p>
    <w:p w14:paraId="77B8F992" w14:textId="77777777" w:rsidR="001A1C6D" w:rsidRDefault="00000000">
      <w:pPr>
        <w:pStyle w:val="Emphasis-Normal"/>
        <w:numPr>
          <w:ilvl w:val="0"/>
          <w:numId w:val="31"/>
        </w:numPr>
        <w:spacing w:after="120"/>
        <w:jc w:val="both"/>
      </w:pPr>
      <w:r>
        <w:rPr>
          <w:color w:val="404040" w:themeColor="text1" w:themeTint="BF"/>
        </w:rPr>
        <w:t xml:space="preserve">Personnel shall report suspected security weaknesses, policy violations, and incidents to the Security Officer in accordance with the Incident Response Plan.  </w:t>
      </w:r>
      <w:r>
        <w:rPr>
          <w:rFonts w:ascii="Calibri Light" w:eastAsia="Calibri Light" w:hAnsi="Calibri Light" w:cs="Calibri Light"/>
          <w:color w:val="404040" w:themeColor="text1" w:themeTint="BF"/>
          <w:sz w:val="18"/>
        </w:rPr>
        <w:t>[SOC 2: CC2.2, CC7.3]</w:t>
      </w:r>
    </w:p>
    <w:p w14:paraId="0E4B3F64" w14:textId="77777777" w:rsidR="001A1C6D" w:rsidRDefault="00000000">
      <w:pPr>
        <w:pStyle w:val="Emphasis-Normal"/>
        <w:numPr>
          <w:ilvl w:val="0"/>
          <w:numId w:val="32"/>
        </w:numPr>
        <w:spacing w:after="120"/>
        <w:jc w:val="both"/>
      </w:pPr>
      <w:r>
        <w:rPr>
          <w:color w:val="404040" w:themeColor="text1" w:themeTint="BF"/>
        </w:rPr>
        <w:t xml:space="preserve">Standards of behavior and ethical values expected of personnel are set out in the Code of Conduct, which personnel acknowledge upon hire, upon material revision, and at least annually thereafter as a condition of employment or engagement.  </w:t>
      </w:r>
      <w:r>
        <w:rPr>
          <w:rFonts w:ascii="Calibri Light" w:eastAsia="Calibri Light" w:hAnsi="Calibri Light" w:cs="Calibri Light"/>
          <w:color w:val="404040" w:themeColor="text1" w:themeTint="BF"/>
          <w:sz w:val="18"/>
        </w:rPr>
        <w:t>[SOC 2: CC1.1]</w:t>
      </w:r>
    </w:p>
    <w:p w14:paraId="77CBA1A3" w14:textId="77777777" w:rsidR="001A1C6D" w:rsidRDefault="00000000">
      <w:pPr>
        <w:pStyle w:val="Emphasis-Normal"/>
        <w:numPr>
          <w:ilvl w:val="0"/>
          <w:numId w:val="33"/>
        </w:numPr>
        <w:spacing w:after="120"/>
        <w:jc w:val="both"/>
      </w:pPr>
      <w:r>
        <w:rPr>
          <w:color w:val="404040" w:themeColor="text1" w:themeTint="BF"/>
        </w:rPr>
        <w:t xml:space="preserve">Concerns regarding the conduct of the Security Officer, or which a person prefers not to raise with the Security Officer, may be reported directly to the CEO. The Company prohibits retaliation against any person who makes a report in good faith.  </w:t>
      </w:r>
      <w:r>
        <w:rPr>
          <w:rFonts w:ascii="Calibri Light" w:eastAsia="Calibri Light" w:hAnsi="Calibri Light" w:cs="Calibri Light"/>
          <w:color w:val="404040" w:themeColor="text1" w:themeTint="BF"/>
          <w:sz w:val="18"/>
        </w:rPr>
        <w:t>[SOC 2: CC1.1, CC2.2]</w:t>
      </w:r>
    </w:p>
    <w:p w14:paraId="5A04E0E6" w14:textId="77777777" w:rsidR="001A1C6D" w:rsidRDefault="00000000">
      <w:pPr>
        <w:pStyle w:val="Heading1"/>
        <w:keepNext/>
        <w:spacing w:before="240" w:after="80"/>
      </w:pPr>
      <w:bookmarkStart w:id="8" w:name="_Toc236674042"/>
      <w:r>
        <w:lastRenderedPageBreak/>
        <w:t>Program Assessment</w:t>
      </w:r>
      <w:bookmarkEnd w:id="8"/>
    </w:p>
    <w:p w14:paraId="0834CCF9" w14:textId="77777777" w:rsidR="001A1C6D" w:rsidRDefault="00000000">
      <w:pPr>
        <w:pStyle w:val="Emphasis-Normal"/>
        <w:numPr>
          <w:ilvl w:val="0"/>
          <w:numId w:val="34"/>
        </w:numPr>
        <w:spacing w:after="120"/>
        <w:jc w:val="both"/>
      </w:pPr>
      <w:r>
        <w:rPr>
          <w:color w:val="404040" w:themeColor="text1" w:themeTint="BF"/>
        </w:rPr>
        <w:t xml:space="preserve">The security program shall be assessed at least annually through internal control self-assessments and, where contractually required, independent examinations such as </w:t>
      </w:r>
      <w:r>
        <w:rPr>
          <w:rFonts w:ascii="Calibri Light" w:eastAsia="Calibri Light" w:hAnsi="Calibri Light" w:cs="Calibri Light"/>
          <w:color w:val="404040" w:themeColor="text1" w:themeTint="BF"/>
          <w:sz w:val="18"/>
        </w:rPr>
        <w:t>SOC 2</w:t>
      </w:r>
      <w:r>
        <w:rPr>
          <w:color w:val="404040" w:themeColor="text1" w:themeTint="BF"/>
        </w:rPr>
        <w:t xml:space="preserve"> audits.  </w:t>
      </w:r>
      <w:r>
        <w:rPr>
          <w:rFonts w:ascii="Calibri Light" w:eastAsia="Calibri Light" w:hAnsi="Calibri Light" w:cs="Calibri Light"/>
          <w:color w:val="404040" w:themeColor="text1" w:themeTint="BF"/>
          <w:sz w:val="18"/>
        </w:rPr>
        <w:t>[SOC 2: CC4.1]</w:t>
      </w:r>
    </w:p>
    <w:p w14:paraId="6CA811C5" w14:textId="77777777" w:rsidR="001A1C6D" w:rsidRDefault="00000000">
      <w:pPr>
        <w:pStyle w:val="Emphasis-Normal"/>
        <w:numPr>
          <w:ilvl w:val="0"/>
          <w:numId w:val="35"/>
        </w:numPr>
        <w:spacing w:after="120"/>
        <w:jc w:val="both"/>
      </w:pPr>
      <w:r>
        <w:rPr>
          <w:color w:val="404040" w:themeColor="text1" w:themeTint="BF"/>
        </w:rPr>
        <w:t xml:space="preserve">Control self-assessments shall not be performed solely by the person who operates the control. Where the Company’s size prevents assignment to an independent assessor, the completed assessment shall be reviewed and signed by the CEO.  </w:t>
      </w:r>
      <w:r>
        <w:rPr>
          <w:rFonts w:ascii="Calibri Light" w:eastAsia="Calibri Light" w:hAnsi="Calibri Light" w:cs="Calibri Light"/>
          <w:color w:val="404040" w:themeColor="text1" w:themeTint="BF"/>
          <w:sz w:val="18"/>
        </w:rPr>
        <w:t>[SOC 2: CC4.1]</w:t>
      </w:r>
    </w:p>
    <w:p w14:paraId="06BE9DF1" w14:textId="77777777" w:rsidR="001A1C6D" w:rsidRDefault="00000000">
      <w:pPr>
        <w:pStyle w:val="Emphasis-Normal"/>
        <w:numPr>
          <w:ilvl w:val="0"/>
          <w:numId w:val="36"/>
        </w:numPr>
        <w:spacing w:after="120"/>
        <w:jc w:val="both"/>
      </w:pPr>
      <w:r>
        <w:rPr>
          <w:color w:val="404040" w:themeColor="text1" w:themeTint="BF"/>
        </w:rPr>
        <w:t xml:space="preserve">Identified deficiencies shall be recorded in a plan of action with assigned owners and remediation dates, tracked to closure by the Security Officer.  </w:t>
      </w:r>
      <w:r>
        <w:rPr>
          <w:rFonts w:ascii="Calibri Light" w:eastAsia="Calibri Light" w:hAnsi="Calibri Light" w:cs="Calibri Light"/>
          <w:color w:val="404040" w:themeColor="text1" w:themeTint="BF"/>
          <w:sz w:val="18"/>
        </w:rPr>
        <w:t>[SOC 2: CC4.2]</w:t>
      </w:r>
    </w:p>
    <w:p w14:paraId="59BDE544" w14:textId="77777777" w:rsidR="001A1C6D" w:rsidRDefault="00000000">
      <w:pPr>
        <w:pStyle w:val="Emphasis-Normal"/>
        <w:numPr>
          <w:ilvl w:val="0"/>
          <w:numId w:val="37"/>
        </w:numPr>
        <w:spacing w:after="120"/>
        <w:jc w:val="both"/>
      </w:pPr>
      <w:r>
        <w:rPr>
          <w:color w:val="404040" w:themeColor="text1" w:themeTint="BF"/>
        </w:rPr>
        <w:t>Deficiencies shall be assigned a severity and reported to the Information Security Steering Committee in writing at least quarterly. Deficiencies remaining open beyond their agreed remediation date shall be escalated in that report.</w:t>
      </w:r>
      <w:r>
        <w:rPr>
          <w:rFonts w:ascii="Calibri Light" w:eastAsia="Calibri Light" w:hAnsi="Calibri Light" w:cs="Calibri Light"/>
          <w:color w:val="404040" w:themeColor="text1" w:themeTint="BF"/>
          <w:sz w:val="18"/>
        </w:rPr>
        <w:t xml:space="preserve">  [SOC 2: CC4.2]</w:t>
      </w:r>
    </w:p>
    <w:p w14:paraId="65113CD0" w14:textId="77777777" w:rsidR="001A1C6D" w:rsidRDefault="00000000">
      <w:pPr>
        <w:pStyle w:val="Emphasis-Normal"/>
        <w:numPr>
          <w:ilvl w:val="0"/>
          <w:numId w:val="38"/>
        </w:numPr>
        <w:spacing w:after="120"/>
        <w:jc w:val="both"/>
      </w:pPr>
      <w:r>
        <w:rPr>
          <w:color w:val="404040" w:themeColor="text1" w:themeTint="BF"/>
        </w:rPr>
        <w:t xml:space="preserve">The Company shall maintain a System Security Plan describing system boundaries, environments of operation, and implemented controls.  </w:t>
      </w:r>
      <w:r>
        <w:rPr>
          <w:rFonts w:ascii="Calibri Light" w:eastAsia="Calibri Light" w:hAnsi="Calibri Light" w:cs="Calibri Light"/>
          <w:color w:val="404040" w:themeColor="text1" w:themeTint="BF"/>
          <w:sz w:val="18"/>
        </w:rPr>
        <w:t>[SOC 2: CC2.1]</w:t>
      </w:r>
    </w:p>
    <w:p w14:paraId="6156F2F8" w14:textId="77777777" w:rsidR="001A1C6D" w:rsidRDefault="00000000">
      <w:pPr>
        <w:pStyle w:val="Heading1"/>
        <w:keepNext/>
        <w:spacing w:before="240" w:after="80"/>
      </w:pPr>
      <w:bookmarkStart w:id="9" w:name="_Toc236674043"/>
      <w:r>
        <w:t>External Commitments and Communication</w:t>
      </w:r>
      <w:bookmarkEnd w:id="9"/>
    </w:p>
    <w:p w14:paraId="5FB3F426" w14:textId="77777777" w:rsidR="001A1C6D" w:rsidRDefault="00000000">
      <w:pPr>
        <w:pStyle w:val="Emphasis-Normal"/>
        <w:numPr>
          <w:ilvl w:val="0"/>
          <w:numId w:val="39"/>
        </w:numPr>
        <w:spacing w:after="120"/>
        <w:jc w:val="both"/>
      </w:pPr>
      <w:r>
        <w:rPr>
          <w:color w:val="404040" w:themeColor="text1" w:themeTint="BF"/>
        </w:rPr>
        <w:t>The security, availability and confidentiality commitments the Company makes to customers shall be recorded in the applicable customer agreement or data processing agreement. The Security Officer shall review these commitments annually against the controls in operation and report any divergence to the Information Security Steering Committee.</w:t>
      </w:r>
      <w:r>
        <w:rPr>
          <w:rFonts w:ascii="Calibri Light" w:eastAsia="Calibri Light" w:hAnsi="Calibri Light" w:cs="Calibri Light"/>
          <w:color w:val="404040" w:themeColor="text1" w:themeTint="BF"/>
          <w:sz w:val="18"/>
        </w:rPr>
        <w:t xml:space="preserve">  [SOC 2: CC2.3]</w:t>
      </w:r>
    </w:p>
    <w:p w14:paraId="15AA50C4" w14:textId="77777777" w:rsidR="001A1C6D" w:rsidRDefault="00000000">
      <w:pPr>
        <w:pStyle w:val="Emphasis-Normal"/>
        <w:numPr>
          <w:ilvl w:val="0"/>
          <w:numId w:val="40"/>
        </w:numPr>
        <w:spacing w:after="120"/>
        <w:jc w:val="both"/>
      </w:pPr>
      <w:r>
        <w:rPr>
          <w:color w:val="404040" w:themeColor="text1" w:themeTint="BF"/>
        </w:rPr>
        <w:t xml:space="preserve">The Company shall publish a monitored security contact address through which third parties may report security concerns and suspected vulnerabilities. Reports shall be triaged under the Incident Response Plan.  </w:t>
      </w:r>
      <w:r>
        <w:rPr>
          <w:rFonts w:ascii="Calibri Light" w:eastAsia="Calibri Light" w:hAnsi="Calibri Light" w:cs="Calibri Light"/>
          <w:color w:val="404040" w:themeColor="text1" w:themeTint="BF"/>
          <w:sz w:val="18"/>
        </w:rPr>
        <w:t>[SOC 2: CC2.3]</w:t>
      </w:r>
    </w:p>
    <w:p w14:paraId="41E92574" w14:textId="62B38D9C" w:rsidR="001A1C6D" w:rsidRDefault="00000000">
      <w:pPr>
        <w:pStyle w:val="Emphasis-Normal"/>
        <w:numPr>
          <w:ilvl w:val="0"/>
          <w:numId w:val="41"/>
        </w:numPr>
        <w:spacing w:after="120"/>
        <w:jc w:val="both"/>
      </w:pPr>
      <w:r>
        <w:rPr>
          <w:color w:val="404040" w:themeColor="text1" w:themeTint="BF"/>
        </w:rPr>
        <w:t xml:space="preserve">The Company shall maintain a current list of </w:t>
      </w:r>
      <w:r w:rsidR="00EB02B4">
        <w:rPr>
          <w:color w:val="404040" w:themeColor="text1" w:themeTint="BF"/>
        </w:rPr>
        <w:t>sub processors</w:t>
      </w:r>
      <w:r>
        <w:rPr>
          <w:color w:val="404040" w:themeColor="text1" w:themeTint="BF"/>
        </w:rPr>
        <w:t xml:space="preserve"> and third parties that process customer data, including providers of artificial intelligence services, and shall notify customers of material changes in accordance with its contractual commitments.  </w:t>
      </w:r>
      <w:r>
        <w:rPr>
          <w:rFonts w:ascii="Calibri Light" w:eastAsia="Calibri Light" w:hAnsi="Calibri Light" w:cs="Calibri Light"/>
          <w:color w:val="404040" w:themeColor="text1" w:themeTint="BF"/>
          <w:sz w:val="18"/>
        </w:rPr>
        <w:t>[SOC 2: CC2.3, CC9.2]</w:t>
      </w:r>
    </w:p>
    <w:p w14:paraId="284E9A19" w14:textId="77777777" w:rsidR="001A1C6D" w:rsidRDefault="00000000">
      <w:pPr>
        <w:pStyle w:val="Emphasis-Normal"/>
        <w:numPr>
          <w:ilvl w:val="0"/>
          <w:numId w:val="42"/>
        </w:numPr>
        <w:spacing w:after="120"/>
        <w:jc w:val="both"/>
      </w:pPr>
      <w:r>
        <w:rPr>
          <w:color w:val="404040" w:themeColor="text1" w:themeTint="BF"/>
        </w:rPr>
        <w:t xml:space="preserve">Obligations to notify customers following a security incident, including notification triggers and timeframes, are defined in the Incident Response Plan and in applicable customer agreements.  </w:t>
      </w:r>
      <w:r>
        <w:rPr>
          <w:rFonts w:ascii="Calibri Light" w:eastAsia="Calibri Light" w:hAnsi="Calibri Light" w:cs="Calibri Light"/>
          <w:color w:val="404040" w:themeColor="text1" w:themeTint="BF"/>
          <w:sz w:val="18"/>
        </w:rPr>
        <w:t>[SOC 2: CC2.3, CC7.4]</w:t>
      </w:r>
    </w:p>
    <w:p w14:paraId="6A7A8B71" w14:textId="77777777" w:rsidR="001A1C6D" w:rsidRDefault="00000000">
      <w:pPr>
        <w:pStyle w:val="Emphasis-Normal"/>
        <w:numPr>
          <w:ilvl w:val="0"/>
          <w:numId w:val="43"/>
        </w:numPr>
        <w:spacing w:after="120"/>
        <w:jc w:val="both"/>
      </w:pPr>
      <w:r>
        <w:rPr>
          <w:color w:val="404040" w:themeColor="text1" w:themeTint="BF"/>
        </w:rPr>
        <w:t xml:space="preserve">Security commitments to customers or prospective customers shall be reviewed by the Security Officer before they are made.  </w:t>
      </w:r>
      <w:r>
        <w:rPr>
          <w:rFonts w:ascii="Calibri Light" w:eastAsia="Calibri Light" w:hAnsi="Calibri Light" w:cs="Calibri Light"/>
          <w:color w:val="404040" w:themeColor="text1" w:themeTint="BF"/>
          <w:sz w:val="18"/>
        </w:rPr>
        <w:t>[SOC 2: CC2.3]</w:t>
      </w:r>
    </w:p>
    <w:p w14:paraId="7A44707F" w14:textId="77777777" w:rsidR="001A1C6D" w:rsidRDefault="00000000">
      <w:pPr>
        <w:pStyle w:val="Emphasis-Normal"/>
        <w:numPr>
          <w:ilvl w:val="0"/>
          <w:numId w:val="44"/>
        </w:numPr>
        <w:spacing w:after="120"/>
        <w:jc w:val="both"/>
      </w:pPr>
      <w:r>
        <w:rPr>
          <w:color w:val="404040" w:themeColor="text1" w:themeTint="BF"/>
        </w:rPr>
        <w:t>The Company uses the carve-out method for subservice organizations. Subservice organizations, their attestation reports, the controls the Company relies upon them to perform, and the complementary user entity controls the Company must itself operate are managed under the Vendor Management Policy.</w:t>
      </w:r>
      <w:r>
        <w:rPr>
          <w:rFonts w:ascii="Calibri Light" w:eastAsia="Calibri Light" w:hAnsi="Calibri Light" w:cs="Calibri Light"/>
          <w:color w:val="404040" w:themeColor="text1" w:themeTint="BF"/>
          <w:sz w:val="18"/>
        </w:rPr>
        <w:t xml:space="preserve">  [SOC 2: CC9.2, CC2.3]</w:t>
      </w:r>
    </w:p>
    <w:p w14:paraId="2E9CC168" w14:textId="77777777" w:rsidR="001A1C6D" w:rsidRDefault="00000000">
      <w:pPr>
        <w:pStyle w:val="Heading1"/>
        <w:keepNext/>
        <w:spacing w:before="240" w:after="80"/>
      </w:pPr>
      <w:bookmarkStart w:id="10" w:name="_Toc236674044"/>
      <w:r>
        <w:lastRenderedPageBreak/>
        <w:t>Enforcement</w:t>
      </w:r>
      <w:bookmarkEnd w:id="10"/>
    </w:p>
    <w:p w14:paraId="4EB483A1" w14:textId="77777777" w:rsidR="001A1C6D" w:rsidRDefault="00000000">
      <w:pPr>
        <w:pStyle w:val="Emphasis-Normal"/>
        <w:numPr>
          <w:ilvl w:val="0"/>
          <w:numId w:val="45"/>
        </w:numPr>
        <w:spacing w:after="120"/>
        <w:jc w:val="both"/>
      </w:pPr>
      <w:r>
        <w:rPr>
          <w:color w:val="404040" w:themeColor="text1" w:themeTint="BF"/>
        </w:rPr>
        <w:t xml:space="preserve">Violations of this policy may result in disciplinary action up to and including termination of employment or engagement, and, where applicable, civil or criminal referral.  </w:t>
      </w:r>
      <w:r>
        <w:rPr>
          <w:rFonts w:ascii="Calibri Light" w:eastAsia="Calibri Light" w:hAnsi="Calibri Light" w:cs="Calibri Light"/>
          <w:color w:val="404040" w:themeColor="text1" w:themeTint="BF"/>
          <w:sz w:val="18"/>
        </w:rPr>
        <w:t>[SOC 2: CC1.5]</w:t>
      </w:r>
    </w:p>
    <w:p w14:paraId="7E2A90F3" w14:textId="77777777" w:rsidR="001A1C6D" w:rsidRDefault="00000000">
      <w:pPr>
        <w:pStyle w:val="Emphasis-Normal"/>
        <w:numPr>
          <w:ilvl w:val="0"/>
          <w:numId w:val="46"/>
        </w:numPr>
        <w:spacing w:after="120"/>
        <w:jc w:val="both"/>
      </w:pPr>
      <w:r>
        <w:rPr>
          <w:color w:val="404040" w:themeColor="text1" w:themeTint="BF"/>
        </w:rPr>
        <w:t>The Security Officer documents the security finding and recommends action. The CEO determines and documents the disciplinary outcome, applies it consistently, and retains the personnel record.</w:t>
      </w:r>
      <w:r>
        <w:rPr>
          <w:rFonts w:ascii="Calibri Light" w:eastAsia="Calibri Light" w:hAnsi="Calibri Light" w:cs="Calibri Light"/>
          <w:color w:val="404040" w:themeColor="text1" w:themeTint="BF"/>
          <w:sz w:val="18"/>
        </w:rPr>
        <w:t xml:space="preserve">  [SOC 2: CC1.5]</w:t>
      </w:r>
    </w:p>
    <w:p w14:paraId="4207B5D6" w14:textId="77777777" w:rsidR="001A1C6D" w:rsidRDefault="00000000">
      <w:pPr>
        <w:pStyle w:val="Heading1"/>
        <w:keepNext/>
        <w:spacing w:before="240" w:after="80"/>
      </w:pPr>
      <w:bookmarkStart w:id="11" w:name="_Toc236674045"/>
      <w:r>
        <w:t>Exceptions</w:t>
      </w:r>
      <w:bookmarkEnd w:id="11"/>
    </w:p>
    <w:p w14:paraId="3CD79A73" w14:textId="77777777" w:rsidR="001A1C6D"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before taking effect. Approved exceptions shall be recorded in the Policy Exception Register maintained by the Security Officer, capturing the requester, the policy and clause, the justification, the compensating control, the approver, the approval date and the expiry date. Exceptions shall be risk-assessed, time-bound, and reviewed at least annually. Where no exceptions are open, that shall be recorded affirmatively at the annual review.</w:t>
      </w:r>
      <w:r>
        <w:rPr>
          <w:rFonts w:ascii="Calibri Light" w:eastAsia="Calibri Light" w:hAnsi="Calibri Light" w:cs="Calibri Light"/>
          <w:color w:val="404040" w:themeColor="text1" w:themeTint="BF"/>
          <w:sz w:val="18"/>
        </w:rPr>
        <w:t xml:space="preserve">  [SOC 2: CC5.3]</w:t>
      </w:r>
    </w:p>
    <w:p w14:paraId="364D0119" w14:textId="77777777" w:rsidR="001A1C6D" w:rsidRDefault="00000000">
      <w:pPr>
        <w:pStyle w:val="Heading1"/>
        <w:keepNext/>
        <w:spacing w:before="240" w:after="80"/>
      </w:pPr>
      <w:bookmarkStart w:id="12" w:name="_Toc236674046"/>
      <w:r>
        <w:t>Reference</w:t>
      </w:r>
      <w:bookmarkEnd w:id="12"/>
    </w:p>
    <w:p w14:paraId="432FF552" w14:textId="77777777" w:rsidR="001A1C6D" w:rsidRDefault="00000000">
      <w:pPr>
        <w:pStyle w:val="Emphasis-Normal"/>
        <w:numPr>
          <w:ilvl w:val="0"/>
          <w:numId w:val="47"/>
        </w:numPr>
        <w:spacing w:after="120"/>
        <w:jc w:val="both"/>
      </w:pPr>
      <w:r>
        <w:rPr>
          <w:color w:val="404040" w:themeColor="text1" w:themeTint="BF"/>
        </w:rPr>
        <w:t>SOC 2 Trust Services Criteria, Security category (CC1.1 through CC9.2)</w:t>
      </w:r>
    </w:p>
    <w:p w14:paraId="21E33171" w14:textId="77777777" w:rsidR="001A1C6D" w:rsidRDefault="00000000">
      <w:pPr>
        <w:pStyle w:val="Emphasis-Normal"/>
        <w:numPr>
          <w:ilvl w:val="0"/>
          <w:numId w:val="48"/>
        </w:numPr>
        <w:spacing w:after="120"/>
        <w:jc w:val="both"/>
      </w:pPr>
      <w:r>
        <w:rPr>
          <w:color w:val="404040" w:themeColor="text1" w:themeTint="BF"/>
        </w:rPr>
        <w:t>POL-VM-001 Vendor Management Policy</w:t>
      </w:r>
    </w:p>
    <w:p w14:paraId="23EC900C" w14:textId="77777777" w:rsidR="001A1C6D" w:rsidRDefault="00000000">
      <w:pPr>
        <w:pStyle w:val="Emphasis-Normal"/>
        <w:numPr>
          <w:ilvl w:val="0"/>
          <w:numId w:val="49"/>
        </w:numPr>
        <w:spacing w:after="120"/>
        <w:jc w:val="both"/>
      </w:pPr>
      <w:r>
        <w:rPr>
          <w:color w:val="404040" w:themeColor="text1" w:themeTint="BF"/>
        </w:rPr>
        <w:t>POL-RSK-001 Risk Management Policy</w:t>
      </w:r>
    </w:p>
    <w:p w14:paraId="455EE796" w14:textId="77777777" w:rsidR="001A1C6D" w:rsidRDefault="00000000">
      <w:pPr>
        <w:pStyle w:val="Emphasis-Normal"/>
        <w:numPr>
          <w:ilvl w:val="0"/>
          <w:numId w:val="50"/>
        </w:numPr>
        <w:spacing w:after="120"/>
        <w:jc w:val="both"/>
      </w:pPr>
      <w:r>
        <w:rPr>
          <w:color w:val="404040" w:themeColor="text1" w:themeTint="BF"/>
        </w:rPr>
        <w:t>All subordinate policies and standards listed in Annex A</w:t>
      </w:r>
    </w:p>
    <w:p w14:paraId="64E74D6A" w14:textId="7FED732C" w:rsidR="001A1C6D" w:rsidRDefault="00000000">
      <w:pPr>
        <w:pStyle w:val="Emphasis-Normal"/>
        <w:numPr>
          <w:ilvl w:val="0"/>
          <w:numId w:val="51"/>
        </w:numPr>
        <w:spacing w:after="120"/>
        <w:jc w:val="both"/>
      </w:pPr>
      <w:r>
        <w:rPr>
          <w:color w:val="404040" w:themeColor="text1" w:themeTint="BF"/>
        </w:rPr>
        <w:t xml:space="preserve">POL-AI-001 Artificial Intelligence Governance </w:t>
      </w:r>
      <w:r w:rsidR="00EB02B4">
        <w:rPr>
          <w:color w:val="404040" w:themeColor="text1" w:themeTint="BF"/>
        </w:rPr>
        <w:t>Policy</w:t>
      </w:r>
      <w:r w:rsidR="00EB02B4">
        <w:rPr>
          <w:rFonts w:ascii="Calibri Light" w:eastAsia="Calibri Light" w:hAnsi="Calibri Light" w:cs="Calibri Light"/>
          <w:color w:val="404040" w:themeColor="text1" w:themeTint="BF"/>
          <w:sz w:val="18"/>
        </w:rPr>
        <w:t xml:space="preserve"> [</w:t>
      </w:r>
      <w:r>
        <w:rPr>
          <w:rFonts w:ascii="Calibri Light" w:eastAsia="Calibri Light" w:hAnsi="Calibri Light" w:cs="Calibri Light"/>
          <w:color w:val="404040" w:themeColor="text1" w:themeTint="BF"/>
          <w:sz w:val="18"/>
        </w:rPr>
        <w:t>SOC 2: CC5.3]</w:t>
      </w:r>
    </w:p>
    <w:p w14:paraId="1891D93D" w14:textId="383515EA" w:rsidR="001A1C6D" w:rsidRDefault="00000000">
      <w:pPr>
        <w:pStyle w:val="Emphasis-Normal"/>
        <w:numPr>
          <w:ilvl w:val="0"/>
          <w:numId w:val="52"/>
        </w:numPr>
        <w:spacing w:after="120"/>
        <w:jc w:val="both"/>
      </w:pPr>
      <w:r>
        <w:rPr>
          <w:color w:val="404040" w:themeColor="text1" w:themeTint="BF"/>
        </w:rPr>
        <w:t xml:space="preserve">POL-COC-001 Code of </w:t>
      </w:r>
      <w:r w:rsidR="00EB02B4">
        <w:rPr>
          <w:color w:val="404040" w:themeColor="text1" w:themeTint="BF"/>
        </w:rPr>
        <w:t>Conduct</w:t>
      </w:r>
      <w:r w:rsidR="00EB02B4">
        <w:rPr>
          <w:rFonts w:ascii="Calibri Light" w:eastAsia="Calibri Light" w:hAnsi="Calibri Light" w:cs="Calibri Light"/>
          <w:color w:val="404040" w:themeColor="text1" w:themeTint="BF"/>
          <w:sz w:val="18"/>
        </w:rPr>
        <w:t xml:space="preserve"> [</w:t>
      </w:r>
      <w:r>
        <w:rPr>
          <w:rFonts w:ascii="Calibri Light" w:eastAsia="Calibri Light" w:hAnsi="Calibri Light" w:cs="Calibri Light"/>
          <w:color w:val="404040" w:themeColor="text1" w:themeTint="BF"/>
          <w:sz w:val="18"/>
        </w:rPr>
        <w:t>SOC 2: CC1.1]</w:t>
      </w:r>
    </w:p>
    <w:p w14:paraId="2E47CB0F" w14:textId="77777777" w:rsidR="001A1C6D" w:rsidRDefault="00000000">
      <w:pPr>
        <w:pStyle w:val="Heading1"/>
        <w:keepNext/>
        <w:spacing w:before="240" w:after="80"/>
      </w:pPr>
      <w:bookmarkStart w:id="13" w:name="_Toc236674047"/>
      <w:r>
        <w:t>Annex A — Criteria Mapping</w:t>
      </w:r>
      <w:bookmarkEnd w:id="13"/>
    </w:p>
    <w:p w14:paraId="1345C662" w14:textId="77777777" w:rsidR="001A1C6D" w:rsidRDefault="00000000">
      <w:pPr>
        <w:pStyle w:val="BodyText9"/>
        <w:spacing w:after="120"/>
        <w:jc w:val="both"/>
      </w:pPr>
      <w:r>
        <w:rPr>
          <w:color w:val="404040" w:themeColor="text1" w:themeTint="BF"/>
        </w:rPr>
        <w:t>The following table maps each Trust Services Criterion in the declared scope to the document that owns it and to the named control owner. Where a criterion is addressed in more than one document, the primary owner is shown. Versions and approval dates are maintained in the policy repository index.</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1400"/>
        <w:gridCol w:w="5268"/>
        <w:gridCol w:w="3001"/>
      </w:tblGrid>
      <w:tr w:rsidR="001A1C6D" w14:paraId="647697EC" w14:textId="77777777">
        <w:trPr>
          <w:trHeight w:val="20"/>
        </w:trPr>
        <w:tc>
          <w:tcPr>
            <w:tcW w:w="1400"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6D85F76" w14:textId="77777777" w:rsidR="001A1C6D" w:rsidRDefault="00000000">
            <w:pPr>
              <w:pStyle w:val="BodyText9"/>
              <w:suppressLineNumbers/>
              <w:spacing w:before="40" w:after="40" w:line="240" w:lineRule="auto"/>
            </w:pPr>
            <w:r>
              <w:rPr>
                <w:b/>
                <w:sz w:val="20"/>
                <w:szCs w:val="20"/>
              </w:rPr>
              <w:t>Criterion</w:t>
            </w:r>
          </w:p>
        </w:tc>
        <w:tc>
          <w:tcPr>
            <w:tcW w:w="5268"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D3251B" w14:textId="77777777" w:rsidR="001A1C6D" w:rsidRDefault="00000000">
            <w:pPr>
              <w:pStyle w:val="BodyText9"/>
              <w:suppressLineNumbers/>
              <w:spacing w:before="40" w:after="40" w:line="240" w:lineRule="auto"/>
            </w:pPr>
            <w:r>
              <w:rPr>
                <w:b/>
                <w:sz w:val="20"/>
                <w:szCs w:val="20"/>
              </w:rPr>
              <w:t>Owning document</w:t>
            </w:r>
          </w:p>
        </w:tc>
        <w:tc>
          <w:tcPr>
            <w:tcW w:w="3001"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0436495" w14:textId="77777777" w:rsidR="001A1C6D" w:rsidRDefault="00000000">
            <w:pPr>
              <w:pStyle w:val="BodyText9"/>
              <w:suppressLineNumbers/>
              <w:spacing w:before="40" w:after="40" w:line="240" w:lineRule="auto"/>
            </w:pPr>
            <w:r>
              <w:rPr>
                <w:b/>
                <w:sz w:val="20"/>
                <w:szCs w:val="20"/>
              </w:rPr>
              <w:t>Control owner</w:t>
            </w:r>
          </w:p>
        </w:tc>
      </w:tr>
      <w:tr w:rsidR="001A1C6D" w14:paraId="6475B148"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4AF12E0" w14:textId="67E245FE" w:rsidR="001A1C6D" w:rsidRDefault="00000000">
            <w:pPr>
              <w:pStyle w:val="BodyText9"/>
              <w:suppressLineNumbers/>
              <w:spacing w:before="40" w:after="40" w:line="240" w:lineRule="auto"/>
            </w:pPr>
            <w:r>
              <w:rPr>
                <w:sz w:val="20"/>
                <w:szCs w:val="20"/>
              </w:rPr>
              <w:t>CC1.1</w:t>
            </w:r>
          </w:p>
        </w:tc>
        <w:tc>
          <w:tcPr>
            <w:tcW w:w="5268" w:type="dxa"/>
            <w:tcBorders>
              <w:top w:val="single" w:sz="4" w:space="0" w:color="BFCDD4"/>
              <w:left w:val="single" w:sz="4" w:space="0" w:color="BFCDD4"/>
              <w:bottom w:val="single" w:sz="4" w:space="0" w:color="BFCDD4"/>
              <w:right w:val="single" w:sz="4" w:space="0" w:color="BFCDD4"/>
            </w:tcBorders>
            <w:vAlign w:val="center"/>
          </w:tcPr>
          <w:p w14:paraId="3B73E28F" w14:textId="77777777" w:rsidR="001A1C6D" w:rsidRDefault="00000000">
            <w:pPr>
              <w:pStyle w:val="BodyText9"/>
              <w:suppressLineNumbers/>
              <w:spacing w:before="40" w:after="40" w:line="240" w:lineRule="auto"/>
            </w:pPr>
            <w:r>
              <w:rPr>
                <w:sz w:val="20"/>
                <w:szCs w:val="20"/>
              </w:rPr>
              <w:t>POL-COC-001 Code of Conduct</w:t>
            </w:r>
          </w:p>
        </w:tc>
        <w:tc>
          <w:tcPr>
            <w:tcW w:w="3001" w:type="dxa"/>
            <w:tcBorders>
              <w:top w:val="single" w:sz="4" w:space="0" w:color="BFCDD4"/>
              <w:left w:val="single" w:sz="4" w:space="0" w:color="BFCDD4"/>
              <w:bottom w:val="single" w:sz="4" w:space="0" w:color="BFCDD4"/>
              <w:right w:val="single" w:sz="4" w:space="0" w:color="BFCDD4"/>
            </w:tcBorders>
            <w:vAlign w:val="center"/>
          </w:tcPr>
          <w:p w14:paraId="67C750DA" w14:textId="77777777" w:rsidR="001A1C6D" w:rsidRDefault="00000000">
            <w:pPr>
              <w:pStyle w:val="BodyText9"/>
              <w:suppressLineNumbers/>
              <w:spacing w:before="40" w:after="40" w:line="240" w:lineRule="auto"/>
            </w:pPr>
            <w:r>
              <w:rPr>
                <w:sz w:val="20"/>
                <w:szCs w:val="20"/>
              </w:rPr>
              <w:t>Steering Committee</w:t>
            </w:r>
          </w:p>
        </w:tc>
      </w:tr>
      <w:tr w:rsidR="001A1C6D" w14:paraId="33C6C428"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121EFB30" w14:textId="77777777" w:rsidR="001A1C6D" w:rsidRDefault="00000000">
            <w:pPr>
              <w:pStyle w:val="BodyText9"/>
              <w:suppressLineNumbers/>
              <w:spacing w:before="40" w:after="40" w:line="240" w:lineRule="auto"/>
            </w:pPr>
            <w:r>
              <w:rPr>
                <w:sz w:val="20"/>
                <w:szCs w:val="20"/>
              </w:rPr>
              <w:t>CC1.2</w:t>
            </w:r>
          </w:p>
        </w:tc>
        <w:tc>
          <w:tcPr>
            <w:tcW w:w="5268" w:type="dxa"/>
            <w:tcBorders>
              <w:top w:val="single" w:sz="4" w:space="0" w:color="BFCDD4"/>
              <w:left w:val="single" w:sz="4" w:space="0" w:color="BFCDD4"/>
              <w:bottom w:val="single" w:sz="4" w:space="0" w:color="BFCDD4"/>
              <w:right w:val="single" w:sz="4" w:space="0" w:color="BFCDD4"/>
            </w:tcBorders>
            <w:vAlign w:val="center"/>
          </w:tcPr>
          <w:p w14:paraId="499726B8" w14:textId="77777777" w:rsidR="001A1C6D" w:rsidRDefault="0000000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46B54938" w14:textId="77777777" w:rsidR="001A1C6D" w:rsidRDefault="00000000">
            <w:pPr>
              <w:pStyle w:val="BodyText9"/>
              <w:suppressLineNumbers/>
              <w:spacing w:before="40" w:after="40" w:line="240" w:lineRule="auto"/>
            </w:pPr>
            <w:r>
              <w:rPr>
                <w:sz w:val="20"/>
                <w:szCs w:val="20"/>
              </w:rPr>
              <w:t>Steering Committee</w:t>
            </w:r>
          </w:p>
        </w:tc>
      </w:tr>
      <w:tr w:rsidR="008642F0" w14:paraId="784A7D62"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AE851EC" w14:textId="0A8693D7" w:rsidR="008642F0" w:rsidRDefault="008642F0" w:rsidP="008642F0">
            <w:pPr>
              <w:pStyle w:val="BodyText9"/>
              <w:suppressLineNumbers/>
              <w:spacing w:before="40" w:after="40" w:line="240" w:lineRule="auto"/>
              <w:rPr>
                <w:sz w:val="20"/>
                <w:szCs w:val="20"/>
              </w:rPr>
            </w:pPr>
            <w:r>
              <w:rPr>
                <w:sz w:val="20"/>
                <w:szCs w:val="20"/>
              </w:rPr>
              <w:t>CC1.3</w:t>
            </w:r>
          </w:p>
        </w:tc>
        <w:tc>
          <w:tcPr>
            <w:tcW w:w="5268" w:type="dxa"/>
            <w:tcBorders>
              <w:top w:val="single" w:sz="4" w:space="0" w:color="BFCDD4"/>
              <w:left w:val="single" w:sz="4" w:space="0" w:color="BFCDD4"/>
              <w:bottom w:val="single" w:sz="4" w:space="0" w:color="BFCDD4"/>
              <w:right w:val="single" w:sz="4" w:space="0" w:color="BFCDD4"/>
            </w:tcBorders>
            <w:vAlign w:val="center"/>
          </w:tcPr>
          <w:p w14:paraId="7D9BAA0A" w14:textId="2922E01E" w:rsidR="008642F0" w:rsidRDefault="008642F0" w:rsidP="008642F0">
            <w:pPr>
              <w:pStyle w:val="BodyText9"/>
              <w:suppressLineNumbers/>
              <w:spacing w:before="40" w:after="40" w:line="240" w:lineRule="auto"/>
              <w:rPr>
                <w:sz w:val="20"/>
                <w:szCs w:val="20"/>
              </w:rPr>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57D743A2" w14:textId="39FC9812" w:rsidR="008642F0" w:rsidRDefault="008642F0" w:rsidP="008642F0">
            <w:pPr>
              <w:pStyle w:val="BodyText9"/>
              <w:suppressLineNumbers/>
              <w:spacing w:before="40" w:after="40" w:line="240" w:lineRule="auto"/>
              <w:rPr>
                <w:sz w:val="20"/>
                <w:szCs w:val="20"/>
              </w:rPr>
            </w:pPr>
            <w:r>
              <w:rPr>
                <w:sz w:val="20"/>
                <w:szCs w:val="20"/>
              </w:rPr>
              <w:t>Steering Committee</w:t>
            </w:r>
          </w:p>
        </w:tc>
      </w:tr>
      <w:tr w:rsidR="008642F0" w14:paraId="7BC9D85A"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9D8914E" w14:textId="77777777" w:rsidR="008642F0" w:rsidRDefault="008642F0" w:rsidP="008642F0">
            <w:pPr>
              <w:pStyle w:val="BodyText9"/>
              <w:suppressLineNumbers/>
              <w:spacing w:before="40" w:after="40" w:line="240" w:lineRule="auto"/>
            </w:pPr>
            <w:r>
              <w:rPr>
                <w:sz w:val="20"/>
                <w:szCs w:val="20"/>
              </w:rPr>
              <w:t>CC1.4</w:t>
            </w:r>
          </w:p>
        </w:tc>
        <w:tc>
          <w:tcPr>
            <w:tcW w:w="5268" w:type="dxa"/>
            <w:tcBorders>
              <w:top w:val="single" w:sz="4" w:space="0" w:color="BFCDD4"/>
              <w:left w:val="single" w:sz="4" w:space="0" w:color="BFCDD4"/>
              <w:bottom w:val="single" w:sz="4" w:space="0" w:color="BFCDD4"/>
              <w:right w:val="single" w:sz="4" w:space="0" w:color="BFCDD4"/>
            </w:tcBorders>
            <w:vAlign w:val="center"/>
          </w:tcPr>
          <w:p w14:paraId="544B09D8" w14:textId="77777777" w:rsidR="008642F0" w:rsidRDefault="008642F0" w:rsidP="008642F0">
            <w:pPr>
              <w:pStyle w:val="BodyText9"/>
              <w:suppressLineNumbers/>
              <w:spacing w:before="40" w:after="40" w:line="240" w:lineRule="auto"/>
            </w:pPr>
            <w:r>
              <w:rPr>
                <w:sz w:val="20"/>
                <w:szCs w:val="20"/>
              </w:rPr>
              <w:t>POL-HRS-001 Human Resources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5DC57943" w14:textId="77777777" w:rsidR="008642F0" w:rsidRDefault="008642F0" w:rsidP="008642F0">
            <w:pPr>
              <w:pStyle w:val="BodyText9"/>
              <w:suppressLineNumbers/>
              <w:spacing w:before="40" w:after="40" w:line="240" w:lineRule="auto"/>
            </w:pPr>
            <w:r>
              <w:rPr>
                <w:sz w:val="20"/>
                <w:szCs w:val="20"/>
              </w:rPr>
              <w:t>Steering Committee</w:t>
            </w:r>
          </w:p>
        </w:tc>
      </w:tr>
      <w:tr w:rsidR="008642F0" w14:paraId="189D481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97DECCF" w14:textId="77777777" w:rsidR="008642F0" w:rsidRDefault="008642F0" w:rsidP="008642F0">
            <w:pPr>
              <w:pStyle w:val="BodyText9"/>
              <w:suppressLineNumbers/>
              <w:spacing w:before="40" w:after="40" w:line="240" w:lineRule="auto"/>
            </w:pPr>
            <w:r>
              <w:rPr>
                <w:sz w:val="20"/>
                <w:szCs w:val="20"/>
              </w:rPr>
              <w:t>CC1.5</w:t>
            </w:r>
          </w:p>
        </w:tc>
        <w:tc>
          <w:tcPr>
            <w:tcW w:w="5268" w:type="dxa"/>
            <w:tcBorders>
              <w:top w:val="single" w:sz="4" w:space="0" w:color="BFCDD4"/>
              <w:left w:val="single" w:sz="4" w:space="0" w:color="BFCDD4"/>
              <w:bottom w:val="single" w:sz="4" w:space="0" w:color="BFCDD4"/>
              <w:right w:val="single" w:sz="4" w:space="0" w:color="BFCDD4"/>
            </w:tcBorders>
            <w:vAlign w:val="center"/>
          </w:tcPr>
          <w:p w14:paraId="3EF27B45"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76FD723" w14:textId="77777777" w:rsidR="008642F0" w:rsidRDefault="008642F0" w:rsidP="008642F0">
            <w:pPr>
              <w:pStyle w:val="BodyText9"/>
              <w:suppressLineNumbers/>
              <w:spacing w:before="40" w:after="40" w:line="240" w:lineRule="auto"/>
            </w:pPr>
            <w:r>
              <w:rPr>
                <w:sz w:val="20"/>
                <w:szCs w:val="20"/>
              </w:rPr>
              <w:t>Steering Committee</w:t>
            </w:r>
          </w:p>
        </w:tc>
      </w:tr>
      <w:tr w:rsidR="008642F0" w14:paraId="1C9C5B03"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64E33CE5" w14:textId="77777777" w:rsidR="008642F0" w:rsidRDefault="008642F0" w:rsidP="008642F0">
            <w:pPr>
              <w:pStyle w:val="BodyText9"/>
              <w:suppressLineNumbers/>
              <w:spacing w:before="40" w:after="40" w:line="240" w:lineRule="auto"/>
            </w:pPr>
            <w:r>
              <w:rPr>
                <w:sz w:val="20"/>
                <w:szCs w:val="20"/>
              </w:rPr>
              <w:t>CC2.1</w:t>
            </w:r>
          </w:p>
        </w:tc>
        <w:tc>
          <w:tcPr>
            <w:tcW w:w="5268" w:type="dxa"/>
            <w:tcBorders>
              <w:top w:val="single" w:sz="4" w:space="0" w:color="BFCDD4"/>
              <w:left w:val="single" w:sz="4" w:space="0" w:color="BFCDD4"/>
              <w:bottom w:val="single" w:sz="4" w:space="0" w:color="BFCDD4"/>
              <w:right w:val="single" w:sz="4" w:space="0" w:color="BFCDD4"/>
            </w:tcBorders>
            <w:vAlign w:val="center"/>
          </w:tcPr>
          <w:p w14:paraId="7CA41346"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3D846ED3" w14:textId="3492E461" w:rsidR="008642F0" w:rsidRDefault="0055233E" w:rsidP="008642F0">
            <w:pPr>
              <w:pStyle w:val="BodyText9"/>
              <w:suppressLineNumbers/>
              <w:spacing w:before="40" w:after="40" w:line="240" w:lineRule="auto"/>
            </w:pPr>
            <w:r>
              <w:rPr>
                <w:sz w:val="20"/>
                <w:szCs w:val="20"/>
              </w:rPr>
              <w:t>CEO</w:t>
            </w:r>
          </w:p>
        </w:tc>
      </w:tr>
      <w:tr w:rsidR="008642F0" w14:paraId="0FE479A1"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55C4B12" w14:textId="77777777" w:rsidR="008642F0" w:rsidRDefault="008642F0" w:rsidP="008642F0">
            <w:pPr>
              <w:pStyle w:val="BodyText9"/>
              <w:suppressLineNumbers/>
              <w:spacing w:before="40" w:after="40" w:line="240" w:lineRule="auto"/>
            </w:pPr>
            <w:r>
              <w:rPr>
                <w:sz w:val="20"/>
                <w:szCs w:val="20"/>
              </w:rPr>
              <w:t>CC2.2</w:t>
            </w:r>
          </w:p>
        </w:tc>
        <w:tc>
          <w:tcPr>
            <w:tcW w:w="5268" w:type="dxa"/>
            <w:tcBorders>
              <w:top w:val="single" w:sz="4" w:space="0" w:color="BFCDD4"/>
              <w:left w:val="single" w:sz="4" w:space="0" w:color="BFCDD4"/>
              <w:bottom w:val="single" w:sz="4" w:space="0" w:color="BFCDD4"/>
              <w:right w:val="single" w:sz="4" w:space="0" w:color="BFCDD4"/>
            </w:tcBorders>
            <w:vAlign w:val="center"/>
          </w:tcPr>
          <w:p w14:paraId="30B8C83B" w14:textId="77777777" w:rsidR="008642F0" w:rsidRDefault="008642F0" w:rsidP="008642F0">
            <w:pPr>
              <w:pStyle w:val="BodyText9"/>
              <w:suppressLineNumbers/>
              <w:spacing w:before="40" w:after="40" w:line="240" w:lineRule="auto"/>
            </w:pPr>
            <w:r>
              <w:rPr>
                <w:sz w:val="20"/>
                <w:szCs w:val="20"/>
              </w:rPr>
              <w:t>POL-SAT-001 Security Awareness and Training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3BE65F58" w14:textId="5E199521" w:rsidR="008642F0" w:rsidRDefault="0055233E" w:rsidP="008642F0">
            <w:pPr>
              <w:pStyle w:val="BodyText9"/>
              <w:suppressLineNumbers/>
              <w:spacing w:before="40" w:after="40" w:line="240" w:lineRule="auto"/>
            </w:pPr>
            <w:r>
              <w:rPr>
                <w:sz w:val="20"/>
                <w:szCs w:val="20"/>
              </w:rPr>
              <w:t>CEO</w:t>
            </w:r>
          </w:p>
        </w:tc>
      </w:tr>
      <w:tr w:rsidR="008642F0" w14:paraId="571B2E3B"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B1AD3FA" w14:textId="77777777" w:rsidR="008642F0" w:rsidRDefault="008642F0" w:rsidP="008642F0">
            <w:pPr>
              <w:pStyle w:val="BodyText9"/>
              <w:suppressLineNumbers/>
              <w:spacing w:before="40" w:after="40" w:line="240" w:lineRule="auto"/>
            </w:pPr>
            <w:r>
              <w:rPr>
                <w:sz w:val="20"/>
                <w:szCs w:val="20"/>
              </w:rPr>
              <w:lastRenderedPageBreak/>
              <w:t>CC2.3</w:t>
            </w:r>
          </w:p>
        </w:tc>
        <w:tc>
          <w:tcPr>
            <w:tcW w:w="5268" w:type="dxa"/>
            <w:tcBorders>
              <w:top w:val="single" w:sz="4" w:space="0" w:color="BFCDD4"/>
              <w:left w:val="single" w:sz="4" w:space="0" w:color="BFCDD4"/>
              <w:bottom w:val="single" w:sz="4" w:space="0" w:color="BFCDD4"/>
              <w:right w:val="single" w:sz="4" w:space="0" w:color="BFCDD4"/>
            </w:tcBorders>
            <w:vAlign w:val="center"/>
          </w:tcPr>
          <w:p w14:paraId="5F430A64"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29F27FBD" w14:textId="2EC8568B" w:rsidR="008642F0" w:rsidRDefault="0055233E" w:rsidP="008642F0">
            <w:pPr>
              <w:pStyle w:val="BodyText9"/>
              <w:suppressLineNumbers/>
              <w:spacing w:before="40" w:after="40" w:line="240" w:lineRule="auto"/>
            </w:pPr>
            <w:r>
              <w:rPr>
                <w:sz w:val="20"/>
                <w:szCs w:val="20"/>
              </w:rPr>
              <w:t>CEO</w:t>
            </w:r>
          </w:p>
        </w:tc>
      </w:tr>
      <w:tr w:rsidR="008642F0" w14:paraId="6BA72E5D"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8C96C98" w14:textId="77777777" w:rsidR="008642F0" w:rsidRDefault="008642F0" w:rsidP="008642F0">
            <w:pPr>
              <w:pStyle w:val="BodyText9"/>
              <w:suppressLineNumbers/>
              <w:spacing w:before="40" w:after="40" w:line="240" w:lineRule="auto"/>
            </w:pPr>
            <w:r>
              <w:rPr>
                <w:sz w:val="20"/>
                <w:szCs w:val="20"/>
              </w:rPr>
              <w:t>CC3.1</w:t>
            </w:r>
          </w:p>
        </w:tc>
        <w:tc>
          <w:tcPr>
            <w:tcW w:w="5268" w:type="dxa"/>
            <w:tcBorders>
              <w:top w:val="single" w:sz="4" w:space="0" w:color="BFCDD4"/>
              <w:left w:val="single" w:sz="4" w:space="0" w:color="BFCDD4"/>
              <w:bottom w:val="single" w:sz="4" w:space="0" w:color="BFCDD4"/>
              <w:right w:val="single" w:sz="4" w:space="0" w:color="BFCDD4"/>
            </w:tcBorders>
            <w:vAlign w:val="center"/>
          </w:tcPr>
          <w:p w14:paraId="7257D0EB"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2DF6AF13" w14:textId="77777777" w:rsidR="008642F0" w:rsidRDefault="008642F0" w:rsidP="008642F0">
            <w:pPr>
              <w:pStyle w:val="BodyText9"/>
              <w:suppressLineNumbers/>
              <w:spacing w:before="40" w:after="40" w:line="240" w:lineRule="auto"/>
            </w:pPr>
            <w:r>
              <w:rPr>
                <w:sz w:val="20"/>
                <w:szCs w:val="20"/>
              </w:rPr>
              <w:t>Steering Committee</w:t>
            </w:r>
          </w:p>
        </w:tc>
      </w:tr>
      <w:tr w:rsidR="008642F0" w14:paraId="23AD35B1"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7AA840C" w14:textId="77777777" w:rsidR="008642F0" w:rsidRDefault="008642F0" w:rsidP="008642F0">
            <w:pPr>
              <w:pStyle w:val="BodyText9"/>
              <w:suppressLineNumbers/>
              <w:spacing w:before="40" w:after="40" w:line="240" w:lineRule="auto"/>
            </w:pPr>
            <w:r>
              <w:rPr>
                <w:sz w:val="20"/>
                <w:szCs w:val="20"/>
              </w:rPr>
              <w:t>CC3.2</w:t>
            </w:r>
          </w:p>
        </w:tc>
        <w:tc>
          <w:tcPr>
            <w:tcW w:w="5268" w:type="dxa"/>
            <w:tcBorders>
              <w:top w:val="single" w:sz="4" w:space="0" w:color="BFCDD4"/>
              <w:left w:val="single" w:sz="4" w:space="0" w:color="BFCDD4"/>
              <w:bottom w:val="single" w:sz="4" w:space="0" w:color="BFCDD4"/>
              <w:right w:val="single" w:sz="4" w:space="0" w:color="BFCDD4"/>
            </w:tcBorders>
            <w:vAlign w:val="center"/>
          </w:tcPr>
          <w:p w14:paraId="3398872B" w14:textId="77777777" w:rsidR="008642F0" w:rsidRDefault="008642F0" w:rsidP="008642F0">
            <w:pPr>
              <w:pStyle w:val="BodyText9"/>
              <w:suppressLineNumbers/>
              <w:spacing w:before="40" w:after="40" w:line="240" w:lineRule="auto"/>
            </w:pPr>
            <w:r>
              <w:rPr>
                <w:sz w:val="20"/>
                <w:szCs w:val="20"/>
              </w:rPr>
              <w:t>POL-RSK-001 Risk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D86490B" w14:textId="4304B023" w:rsidR="008642F0" w:rsidRDefault="0055233E" w:rsidP="008642F0">
            <w:pPr>
              <w:pStyle w:val="BodyText9"/>
              <w:suppressLineNumbers/>
              <w:spacing w:before="40" w:after="40" w:line="240" w:lineRule="auto"/>
            </w:pPr>
            <w:r>
              <w:rPr>
                <w:sz w:val="20"/>
                <w:szCs w:val="20"/>
              </w:rPr>
              <w:t>CEO</w:t>
            </w:r>
          </w:p>
        </w:tc>
      </w:tr>
      <w:tr w:rsidR="008642F0" w14:paraId="58383032"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6F1832B" w14:textId="77777777" w:rsidR="008642F0" w:rsidRDefault="008642F0" w:rsidP="008642F0">
            <w:pPr>
              <w:pStyle w:val="BodyText9"/>
              <w:suppressLineNumbers/>
              <w:spacing w:before="40" w:after="40" w:line="240" w:lineRule="auto"/>
            </w:pPr>
            <w:r>
              <w:rPr>
                <w:sz w:val="20"/>
                <w:szCs w:val="20"/>
              </w:rPr>
              <w:t>CC3.3</w:t>
            </w:r>
          </w:p>
        </w:tc>
        <w:tc>
          <w:tcPr>
            <w:tcW w:w="5268" w:type="dxa"/>
            <w:tcBorders>
              <w:top w:val="single" w:sz="4" w:space="0" w:color="BFCDD4"/>
              <w:left w:val="single" w:sz="4" w:space="0" w:color="BFCDD4"/>
              <w:bottom w:val="single" w:sz="4" w:space="0" w:color="BFCDD4"/>
              <w:right w:val="single" w:sz="4" w:space="0" w:color="BFCDD4"/>
            </w:tcBorders>
            <w:vAlign w:val="center"/>
          </w:tcPr>
          <w:p w14:paraId="3A41E77B" w14:textId="77777777" w:rsidR="008642F0" w:rsidRDefault="008642F0" w:rsidP="008642F0">
            <w:pPr>
              <w:pStyle w:val="BodyText9"/>
              <w:suppressLineNumbers/>
              <w:spacing w:before="40" w:after="40" w:line="240" w:lineRule="auto"/>
            </w:pPr>
            <w:r>
              <w:rPr>
                <w:sz w:val="20"/>
                <w:szCs w:val="20"/>
              </w:rPr>
              <w:t>POL-RSK-001 Risk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0D5A31E1" w14:textId="06DCEA80" w:rsidR="008642F0" w:rsidRDefault="0055233E" w:rsidP="008642F0">
            <w:pPr>
              <w:pStyle w:val="BodyText9"/>
              <w:suppressLineNumbers/>
              <w:spacing w:before="40" w:after="40" w:line="240" w:lineRule="auto"/>
            </w:pPr>
            <w:r>
              <w:rPr>
                <w:sz w:val="20"/>
                <w:szCs w:val="20"/>
              </w:rPr>
              <w:t>CEO</w:t>
            </w:r>
          </w:p>
        </w:tc>
      </w:tr>
      <w:tr w:rsidR="008642F0" w14:paraId="49FE501E"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E9DD57D" w14:textId="77777777" w:rsidR="008642F0" w:rsidRDefault="008642F0" w:rsidP="008642F0">
            <w:pPr>
              <w:pStyle w:val="BodyText9"/>
              <w:suppressLineNumbers/>
              <w:spacing w:before="40" w:after="40" w:line="240" w:lineRule="auto"/>
            </w:pPr>
            <w:r>
              <w:rPr>
                <w:sz w:val="20"/>
                <w:szCs w:val="20"/>
              </w:rPr>
              <w:t>CC3.4</w:t>
            </w:r>
          </w:p>
        </w:tc>
        <w:tc>
          <w:tcPr>
            <w:tcW w:w="5268" w:type="dxa"/>
            <w:tcBorders>
              <w:top w:val="single" w:sz="4" w:space="0" w:color="BFCDD4"/>
              <w:left w:val="single" w:sz="4" w:space="0" w:color="BFCDD4"/>
              <w:bottom w:val="single" w:sz="4" w:space="0" w:color="BFCDD4"/>
              <w:right w:val="single" w:sz="4" w:space="0" w:color="BFCDD4"/>
            </w:tcBorders>
            <w:vAlign w:val="center"/>
          </w:tcPr>
          <w:p w14:paraId="081408C3" w14:textId="77777777" w:rsidR="008642F0" w:rsidRDefault="008642F0" w:rsidP="008642F0">
            <w:pPr>
              <w:pStyle w:val="BodyText9"/>
              <w:suppressLineNumbers/>
              <w:spacing w:before="40" w:after="40" w:line="240" w:lineRule="auto"/>
            </w:pPr>
            <w:r>
              <w:rPr>
                <w:sz w:val="20"/>
                <w:szCs w:val="20"/>
              </w:rPr>
              <w:t>POL-RSK-001 Risk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03A0C6FB" w14:textId="43DB7A10" w:rsidR="008642F0" w:rsidRDefault="0055233E" w:rsidP="008642F0">
            <w:pPr>
              <w:pStyle w:val="BodyText9"/>
              <w:suppressLineNumbers/>
              <w:spacing w:before="40" w:after="40" w:line="240" w:lineRule="auto"/>
            </w:pPr>
            <w:r>
              <w:rPr>
                <w:sz w:val="20"/>
                <w:szCs w:val="20"/>
              </w:rPr>
              <w:t>CEO</w:t>
            </w:r>
          </w:p>
        </w:tc>
      </w:tr>
      <w:tr w:rsidR="008642F0" w14:paraId="5E1F7AA5"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C546CEF" w14:textId="77777777" w:rsidR="008642F0" w:rsidRDefault="008642F0" w:rsidP="008642F0">
            <w:pPr>
              <w:pStyle w:val="BodyText9"/>
              <w:suppressLineNumbers/>
              <w:spacing w:before="40" w:after="40" w:line="240" w:lineRule="auto"/>
            </w:pPr>
            <w:r>
              <w:rPr>
                <w:sz w:val="20"/>
                <w:szCs w:val="20"/>
              </w:rPr>
              <w:t>CC4.1</w:t>
            </w:r>
          </w:p>
        </w:tc>
        <w:tc>
          <w:tcPr>
            <w:tcW w:w="5268" w:type="dxa"/>
            <w:tcBorders>
              <w:top w:val="single" w:sz="4" w:space="0" w:color="BFCDD4"/>
              <w:left w:val="single" w:sz="4" w:space="0" w:color="BFCDD4"/>
              <w:bottom w:val="single" w:sz="4" w:space="0" w:color="BFCDD4"/>
              <w:right w:val="single" w:sz="4" w:space="0" w:color="BFCDD4"/>
            </w:tcBorders>
            <w:vAlign w:val="center"/>
          </w:tcPr>
          <w:p w14:paraId="0DE3E518"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AD87C24" w14:textId="77777777" w:rsidR="008642F0" w:rsidRDefault="008642F0" w:rsidP="008642F0">
            <w:pPr>
              <w:pStyle w:val="BodyText9"/>
              <w:suppressLineNumbers/>
              <w:spacing w:before="40" w:after="40" w:line="240" w:lineRule="auto"/>
            </w:pPr>
            <w:r>
              <w:rPr>
                <w:sz w:val="20"/>
                <w:szCs w:val="20"/>
              </w:rPr>
              <w:t>Steering Committee</w:t>
            </w:r>
          </w:p>
        </w:tc>
      </w:tr>
      <w:tr w:rsidR="008642F0" w14:paraId="681CEB9A"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8B0F8A9" w14:textId="77777777" w:rsidR="008642F0" w:rsidRDefault="008642F0" w:rsidP="008642F0">
            <w:pPr>
              <w:pStyle w:val="BodyText9"/>
              <w:suppressLineNumbers/>
              <w:spacing w:before="40" w:after="40" w:line="240" w:lineRule="auto"/>
            </w:pPr>
            <w:r>
              <w:rPr>
                <w:sz w:val="20"/>
                <w:szCs w:val="20"/>
              </w:rPr>
              <w:t>CC4.2</w:t>
            </w:r>
          </w:p>
        </w:tc>
        <w:tc>
          <w:tcPr>
            <w:tcW w:w="5268" w:type="dxa"/>
            <w:tcBorders>
              <w:top w:val="single" w:sz="4" w:space="0" w:color="BFCDD4"/>
              <w:left w:val="single" w:sz="4" w:space="0" w:color="BFCDD4"/>
              <w:bottom w:val="single" w:sz="4" w:space="0" w:color="BFCDD4"/>
              <w:right w:val="single" w:sz="4" w:space="0" w:color="BFCDD4"/>
            </w:tcBorders>
            <w:vAlign w:val="center"/>
          </w:tcPr>
          <w:p w14:paraId="38405ABD"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17E5DB5B" w14:textId="066C2801" w:rsidR="008642F0" w:rsidRDefault="0055233E" w:rsidP="008642F0">
            <w:pPr>
              <w:pStyle w:val="BodyText9"/>
              <w:suppressLineNumbers/>
              <w:spacing w:before="40" w:after="40" w:line="240" w:lineRule="auto"/>
            </w:pPr>
            <w:r>
              <w:rPr>
                <w:sz w:val="20"/>
                <w:szCs w:val="20"/>
              </w:rPr>
              <w:t>CEO</w:t>
            </w:r>
          </w:p>
        </w:tc>
      </w:tr>
      <w:tr w:rsidR="008642F0" w14:paraId="26C9F770"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8875FF7" w14:textId="77777777" w:rsidR="008642F0" w:rsidRDefault="008642F0" w:rsidP="008642F0">
            <w:pPr>
              <w:pStyle w:val="BodyText9"/>
              <w:suppressLineNumbers/>
              <w:spacing w:before="40" w:after="40" w:line="240" w:lineRule="auto"/>
            </w:pPr>
            <w:r>
              <w:rPr>
                <w:sz w:val="20"/>
                <w:szCs w:val="20"/>
              </w:rPr>
              <w:t>CC5.1</w:t>
            </w:r>
          </w:p>
        </w:tc>
        <w:tc>
          <w:tcPr>
            <w:tcW w:w="5268" w:type="dxa"/>
            <w:tcBorders>
              <w:top w:val="single" w:sz="4" w:space="0" w:color="BFCDD4"/>
              <w:left w:val="single" w:sz="4" w:space="0" w:color="BFCDD4"/>
              <w:bottom w:val="single" w:sz="4" w:space="0" w:color="BFCDD4"/>
              <w:right w:val="single" w:sz="4" w:space="0" w:color="BFCDD4"/>
            </w:tcBorders>
            <w:vAlign w:val="center"/>
          </w:tcPr>
          <w:p w14:paraId="3C796B96" w14:textId="77777777" w:rsidR="008642F0" w:rsidRDefault="008642F0" w:rsidP="008642F0">
            <w:pPr>
              <w:pStyle w:val="BodyText9"/>
              <w:suppressLineNumbers/>
              <w:spacing w:before="40" w:after="40" w:line="240" w:lineRule="auto"/>
            </w:pPr>
            <w:r>
              <w:rPr>
                <w:sz w:val="20"/>
                <w:szCs w:val="20"/>
              </w:rPr>
              <w:t>POL-RSK-001 Risk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19211FB4" w14:textId="12399586" w:rsidR="008642F0" w:rsidRDefault="0055233E" w:rsidP="008642F0">
            <w:pPr>
              <w:pStyle w:val="BodyText9"/>
              <w:suppressLineNumbers/>
              <w:spacing w:before="40" w:after="40" w:line="240" w:lineRule="auto"/>
            </w:pPr>
            <w:r>
              <w:rPr>
                <w:sz w:val="20"/>
                <w:szCs w:val="20"/>
              </w:rPr>
              <w:t>CEO</w:t>
            </w:r>
          </w:p>
        </w:tc>
      </w:tr>
      <w:tr w:rsidR="008642F0" w14:paraId="62E86D35"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2D263C43" w14:textId="77777777" w:rsidR="008642F0" w:rsidRDefault="008642F0" w:rsidP="008642F0">
            <w:pPr>
              <w:pStyle w:val="BodyText9"/>
              <w:suppressLineNumbers/>
              <w:spacing w:before="40" w:after="40" w:line="240" w:lineRule="auto"/>
            </w:pPr>
            <w:r>
              <w:rPr>
                <w:sz w:val="20"/>
                <w:szCs w:val="20"/>
              </w:rPr>
              <w:t>CC5.2</w:t>
            </w:r>
          </w:p>
        </w:tc>
        <w:tc>
          <w:tcPr>
            <w:tcW w:w="5268" w:type="dxa"/>
            <w:tcBorders>
              <w:top w:val="single" w:sz="4" w:space="0" w:color="BFCDD4"/>
              <w:left w:val="single" w:sz="4" w:space="0" w:color="BFCDD4"/>
              <w:bottom w:val="single" w:sz="4" w:space="0" w:color="BFCDD4"/>
              <w:right w:val="single" w:sz="4" w:space="0" w:color="BFCDD4"/>
            </w:tcBorders>
            <w:vAlign w:val="center"/>
          </w:tcPr>
          <w:p w14:paraId="2EE28F23" w14:textId="77777777" w:rsidR="008642F0" w:rsidRDefault="008642F0" w:rsidP="008642F0">
            <w:pPr>
              <w:pStyle w:val="BodyText9"/>
              <w:suppressLineNumbers/>
              <w:spacing w:before="40" w:after="40" w:line="240" w:lineRule="auto"/>
            </w:pPr>
            <w:r>
              <w:rPr>
                <w:sz w:val="20"/>
                <w:szCs w:val="20"/>
              </w:rPr>
              <w:t>POL-AC-001 Access Control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4499FF6A" w14:textId="2A818BCF" w:rsidR="008642F0" w:rsidRDefault="0055233E" w:rsidP="008642F0">
            <w:pPr>
              <w:pStyle w:val="BodyText9"/>
              <w:suppressLineNumbers/>
              <w:spacing w:before="40" w:after="40" w:line="240" w:lineRule="auto"/>
            </w:pPr>
            <w:r>
              <w:rPr>
                <w:sz w:val="20"/>
                <w:szCs w:val="20"/>
              </w:rPr>
              <w:t>CEO</w:t>
            </w:r>
          </w:p>
        </w:tc>
      </w:tr>
      <w:tr w:rsidR="008642F0" w14:paraId="184298A0"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9B27315" w14:textId="77777777" w:rsidR="008642F0" w:rsidRDefault="008642F0" w:rsidP="008642F0">
            <w:pPr>
              <w:pStyle w:val="BodyText9"/>
              <w:suppressLineNumbers/>
              <w:spacing w:before="40" w:after="40" w:line="240" w:lineRule="auto"/>
            </w:pPr>
            <w:r>
              <w:rPr>
                <w:sz w:val="20"/>
                <w:szCs w:val="20"/>
              </w:rPr>
              <w:t>CC5.3</w:t>
            </w:r>
          </w:p>
        </w:tc>
        <w:tc>
          <w:tcPr>
            <w:tcW w:w="5268" w:type="dxa"/>
            <w:tcBorders>
              <w:top w:val="single" w:sz="4" w:space="0" w:color="BFCDD4"/>
              <w:left w:val="single" w:sz="4" w:space="0" w:color="BFCDD4"/>
              <w:bottom w:val="single" w:sz="4" w:space="0" w:color="BFCDD4"/>
              <w:right w:val="single" w:sz="4" w:space="0" w:color="BFCDD4"/>
            </w:tcBorders>
            <w:vAlign w:val="center"/>
          </w:tcPr>
          <w:p w14:paraId="1DF5A487" w14:textId="77777777" w:rsidR="008642F0" w:rsidRDefault="008642F0" w:rsidP="008642F0">
            <w:pPr>
              <w:pStyle w:val="BodyText9"/>
              <w:suppressLineNumbers/>
              <w:spacing w:before="40" w:after="40" w:line="240" w:lineRule="auto"/>
            </w:pPr>
            <w:r>
              <w:rPr>
                <w:sz w:val="20"/>
                <w:szCs w:val="20"/>
              </w:rPr>
              <w:t>POL-ISP-001 Information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3B595D9" w14:textId="35ACB476" w:rsidR="008642F0" w:rsidRDefault="0055233E" w:rsidP="008642F0">
            <w:pPr>
              <w:pStyle w:val="BodyText9"/>
              <w:suppressLineNumbers/>
              <w:spacing w:before="40" w:after="40" w:line="240" w:lineRule="auto"/>
            </w:pPr>
            <w:r>
              <w:rPr>
                <w:sz w:val="20"/>
                <w:szCs w:val="20"/>
              </w:rPr>
              <w:t>CEO</w:t>
            </w:r>
          </w:p>
        </w:tc>
      </w:tr>
      <w:tr w:rsidR="008642F0" w14:paraId="3AB4E3FF"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DE5F017" w14:textId="77777777" w:rsidR="008642F0" w:rsidRDefault="008642F0" w:rsidP="008642F0">
            <w:pPr>
              <w:pStyle w:val="BodyText9"/>
              <w:suppressLineNumbers/>
              <w:spacing w:before="40" w:after="40" w:line="240" w:lineRule="auto"/>
            </w:pPr>
            <w:r>
              <w:rPr>
                <w:sz w:val="20"/>
                <w:szCs w:val="20"/>
              </w:rPr>
              <w:t>CC6.1</w:t>
            </w:r>
          </w:p>
        </w:tc>
        <w:tc>
          <w:tcPr>
            <w:tcW w:w="5268" w:type="dxa"/>
            <w:tcBorders>
              <w:top w:val="single" w:sz="4" w:space="0" w:color="BFCDD4"/>
              <w:left w:val="single" w:sz="4" w:space="0" w:color="BFCDD4"/>
              <w:bottom w:val="single" w:sz="4" w:space="0" w:color="BFCDD4"/>
              <w:right w:val="single" w:sz="4" w:space="0" w:color="BFCDD4"/>
            </w:tcBorders>
            <w:vAlign w:val="center"/>
          </w:tcPr>
          <w:p w14:paraId="09388484" w14:textId="77777777" w:rsidR="008642F0" w:rsidRDefault="008642F0" w:rsidP="008642F0">
            <w:pPr>
              <w:pStyle w:val="BodyText9"/>
              <w:suppressLineNumbers/>
              <w:spacing w:before="40" w:after="40" w:line="240" w:lineRule="auto"/>
            </w:pPr>
            <w:r>
              <w:rPr>
                <w:sz w:val="20"/>
                <w:szCs w:val="20"/>
              </w:rPr>
              <w:t>POL-AC-001 Access Control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58406D7B" w14:textId="6CC4C641" w:rsidR="008642F0" w:rsidRDefault="0055233E" w:rsidP="008642F0">
            <w:pPr>
              <w:pStyle w:val="BodyText9"/>
              <w:suppressLineNumbers/>
              <w:spacing w:before="40" w:after="40" w:line="240" w:lineRule="auto"/>
            </w:pPr>
            <w:r>
              <w:rPr>
                <w:sz w:val="20"/>
                <w:szCs w:val="20"/>
              </w:rPr>
              <w:t>CEO</w:t>
            </w:r>
          </w:p>
        </w:tc>
      </w:tr>
      <w:tr w:rsidR="008642F0" w14:paraId="33391A4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89B7F15" w14:textId="77777777" w:rsidR="008642F0" w:rsidRDefault="008642F0" w:rsidP="008642F0">
            <w:pPr>
              <w:pStyle w:val="BodyText9"/>
              <w:suppressLineNumbers/>
              <w:spacing w:before="40" w:after="40" w:line="240" w:lineRule="auto"/>
            </w:pPr>
            <w:r>
              <w:rPr>
                <w:sz w:val="20"/>
                <w:szCs w:val="20"/>
              </w:rPr>
              <w:t>CC6.2</w:t>
            </w:r>
          </w:p>
        </w:tc>
        <w:tc>
          <w:tcPr>
            <w:tcW w:w="5268" w:type="dxa"/>
            <w:tcBorders>
              <w:top w:val="single" w:sz="4" w:space="0" w:color="BFCDD4"/>
              <w:left w:val="single" w:sz="4" w:space="0" w:color="BFCDD4"/>
              <w:bottom w:val="single" w:sz="4" w:space="0" w:color="BFCDD4"/>
              <w:right w:val="single" w:sz="4" w:space="0" w:color="BFCDD4"/>
            </w:tcBorders>
            <w:vAlign w:val="center"/>
          </w:tcPr>
          <w:p w14:paraId="1067337B" w14:textId="77777777" w:rsidR="008642F0" w:rsidRDefault="008642F0" w:rsidP="008642F0">
            <w:pPr>
              <w:pStyle w:val="BodyText9"/>
              <w:suppressLineNumbers/>
              <w:spacing w:before="40" w:after="40" w:line="240" w:lineRule="auto"/>
            </w:pPr>
            <w:r>
              <w:rPr>
                <w:sz w:val="20"/>
                <w:szCs w:val="20"/>
              </w:rPr>
              <w:t>POL-AC-001 Access Control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622EA9E8" w14:textId="36F11C48" w:rsidR="008642F0" w:rsidRDefault="0055233E" w:rsidP="008642F0">
            <w:pPr>
              <w:pStyle w:val="BodyText9"/>
              <w:suppressLineNumbers/>
              <w:spacing w:before="40" w:after="40" w:line="240" w:lineRule="auto"/>
            </w:pPr>
            <w:r>
              <w:rPr>
                <w:sz w:val="20"/>
                <w:szCs w:val="20"/>
              </w:rPr>
              <w:t>CEO</w:t>
            </w:r>
          </w:p>
        </w:tc>
      </w:tr>
      <w:tr w:rsidR="008642F0" w14:paraId="3DA54907"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0B1C5F9" w14:textId="77777777" w:rsidR="008642F0" w:rsidRDefault="008642F0" w:rsidP="008642F0">
            <w:pPr>
              <w:pStyle w:val="BodyText9"/>
              <w:suppressLineNumbers/>
              <w:spacing w:before="40" w:after="40" w:line="240" w:lineRule="auto"/>
            </w:pPr>
            <w:r>
              <w:rPr>
                <w:sz w:val="20"/>
                <w:szCs w:val="20"/>
              </w:rPr>
              <w:t>CC6.3</w:t>
            </w:r>
          </w:p>
        </w:tc>
        <w:tc>
          <w:tcPr>
            <w:tcW w:w="5268" w:type="dxa"/>
            <w:tcBorders>
              <w:top w:val="single" w:sz="4" w:space="0" w:color="BFCDD4"/>
              <w:left w:val="single" w:sz="4" w:space="0" w:color="BFCDD4"/>
              <w:bottom w:val="single" w:sz="4" w:space="0" w:color="BFCDD4"/>
              <w:right w:val="single" w:sz="4" w:space="0" w:color="BFCDD4"/>
            </w:tcBorders>
            <w:vAlign w:val="center"/>
          </w:tcPr>
          <w:p w14:paraId="2F04B36E" w14:textId="77777777" w:rsidR="008642F0" w:rsidRDefault="008642F0" w:rsidP="008642F0">
            <w:pPr>
              <w:pStyle w:val="BodyText9"/>
              <w:suppressLineNumbers/>
              <w:spacing w:before="40" w:after="40" w:line="240" w:lineRule="auto"/>
            </w:pPr>
            <w:r>
              <w:rPr>
                <w:sz w:val="20"/>
                <w:szCs w:val="20"/>
              </w:rPr>
              <w:t>POL-AC-001 Access Control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626451DC" w14:textId="7ABD406C" w:rsidR="008642F0" w:rsidRDefault="0055233E" w:rsidP="008642F0">
            <w:pPr>
              <w:pStyle w:val="BodyText9"/>
              <w:suppressLineNumbers/>
              <w:spacing w:before="40" w:after="40" w:line="240" w:lineRule="auto"/>
            </w:pPr>
            <w:r>
              <w:rPr>
                <w:sz w:val="20"/>
                <w:szCs w:val="20"/>
              </w:rPr>
              <w:t>CEO</w:t>
            </w:r>
          </w:p>
        </w:tc>
      </w:tr>
      <w:tr w:rsidR="008642F0" w14:paraId="7E704272"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8EF5ECC" w14:textId="77777777" w:rsidR="008642F0" w:rsidRDefault="008642F0" w:rsidP="008642F0">
            <w:pPr>
              <w:pStyle w:val="BodyText9"/>
              <w:suppressLineNumbers/>
              <w:spacing w:before="40" w:after="40" w:line="240" w:lineRule="auto"/>
            </w:pPr>
            <w:r>
              <w:rPr>
                <w:sz w:val="20"/>
                <w:szCs w:val="20"/>
              </w:rPr>
              <w:t>CC6.4</w:t>
            </w:r>
          </w:p>
        </w:tc>
        <w:tc>
          <w:tcPr>
            <w:tcW w:w="5268" w:type="dxa"/>
            <w:tcBorders>
              <w:top w:val="single" w:sz="4" w:space="0" w:color="BFCDD4"/>
              <w:left w:val="single" w:sz="4" w:space="0" w:color="BFCDD4"/>
              <w:bottom w:val="single" w:sz="4" w:space="0" w:color="BFCDD4"/>
              <w:right w:val="single" w:sz="4" w:space="0" w:color="BFCDD4"/>
            </w:tcBorders>
            <w:vAlign w:val="center"/>
          </w:tcPr>
          <w:p w14:paraId="62147600" w14:textId="77777777" w:rsidR="008642F0" w:rsidRDefault="008642F0" w:rsidP="008642F0">
            <w:pPr>
              <w:pStyle w:val="BodyText9"/>
              <w:suppressLineNumbers/>
              <w:spacing w:before="40" w:after="40" w:line="240" w:lineRule="auto"/>
            </w:pPr>
            <w:r>
              <w:rPr>
                <w:sz w:val="20"/>
                <w:szCs w:val="20"/>
              </w:rPr>
              <w:t>POL-PHY-001 Physical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45FFB930" w14:textId="1F7D9964" w:rsidR="008642F0" w:rsidRDefault="0055233E" w:rsidP="008642F0">
            <w:pPr>
              <w:pStyle w:val="BodyText9"/>
              <w:suppressLineNumbers/>
              <w:spacing w:before="40" w:after="40" w:line="240" w:lineRule="auto"/>
            </w:pPr>
            <w:r>
              <w:rPr>
                <w:sz w:val="20"/>
                <w:szCs w:val="20"/>
              </w:rPr>
              <w:t>CEO</w:t>
            </w:r>
          </w:p>
        </w:tc>
      </w:tr>
      <w:tr w:rsidR="008642F0" w14:paraId="06B42942"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3B211B7" w14:textId="77777777" w:rsidR="008642F0" w:rsidRDefault="008642F0" w:rsidP="008642F0">
            <w:pPr>
              <w:pStyle w:val="BodyText9"/>
              <w:suppressLineNumbers/>
              <w:spacing w:before="40" w:after="40" w:line="240" w:lineRule="auto"/>
            </w:pPr>
            <w:r>
              <w:rPr>
                <w:sz w:val="20"/>
                <w:szCs w:val="20"/>
              </w:rPr>
              <w:t>CC6.5</w:t>
            </w:r>
          </w:p>
        </w:tc>
        <w:tc>
          <w:tcPr>
            <w:tcW w:w="5268" w:type="dxa"/>
            <w:tcBorders>
              <w:top w:val="single" w:sz="4" w:space="0" w:color="BFCDD4"/>
              <w:left w:val="single" w:sz="4" w:space="0" w:color="BFCDD4"/>
              <w:bottom w:val="single" w:sz="4" w:space="0" w:color="BFCDD4"/>
              <w:right w:val="single" w:sz="4" w:space="0" w:color="BFCDD4"/>
            </w:tcBorders>
            <w:vAlign w:val="center"/>
          </w:tcPr>
          <w:p w14:paraId="515E6E86" w14:textId="77777777" w:rsidR="008642F0" w:rsidRDefault="008642F0" w:rsidP="008642F0">
            <w:pPr>
              <w:pStyle w:val="BodyText9"/>
              <w:suppressLineNumbers/>
              <w:spacing w:before="40" w:after="40" w:line="240" w:lineRule="auto"/>
            </w:pPr>
            <w:r>
              <w:rPr>
                <w:sz w:val="20"/>
                <w:szCs w:val="20"/>
              </w:rPr>
              <w:t>POL-DRD-001 Data Retention and Disposal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2EC2EABD" w14:textId="2AA6C5EF" w:rsidR="008642F0" w:rsidRDefault="0055233E" w:rsidP="008642F0">
            <w:pPr>
              <w:pStyle w:val="BodyText9"/>
              <w:suppressLineNumbers/>
              <w:spacing w:before="40" w:after="40" w:line="240" w:lineRule="auto"/>
            </w:pPr>
            <w:r>
              <w:rPr>
                <w:sz w:val="20"/>
                <w:szCs w:val="20"/>
              </w:rPr>
              <w:t>CEO</w:t>
            </w:r>
          </w:p>
        </w:tc>
      </w:tr>
      <w:tr w:rsidR="008642F0" w14:paraId="5828E15E"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89F7F39" w14:textId="77777777" w:rsidR="008642F0" w:rsidRDefault="008642F0" w:rsidP="008642F0">
            <w:pPr>
              <w:pStyle w:val="BodyText9"/>
              <w:suppressLineNumbers/>
              <w:spacing w:before="40" w:after="40" w:line="240" w:lineRule="auto"/>
            </w:pPr>
            <w:r>
              <w:rPr>
                <w:sz w:val="20"/>
                <w:szCs w:val="20"/>
              </w:rPr>
              <w:t>CC6.6</w:t>
            </w:r>
          </w:p>
        </w:tc>
        <w:tc>
          <w:tcPr>
            <w:tcW w:w="5268" w:type="dxa"/>
            <w:tcBorders>
              <w:top w:val="single" w:sz="4" w:space="0" w:color="BFCDD4"/>
              <w:left w:val="single" w:sz="4" w:space="0" w:color="BFCDD4"/>
              <w:bottom w:val="single" w:sz="4" w:space="0" w:color="BFCDD4"/>
              <w:right w:val="single" w:sz="4" w:space="0" w:color="BFCDD4"/>
            </w:tcBorders>
            <w:vAlign w:val="center"/>
          </w:tcPr>
          <w:p w14:paraId="29E09B07" w14:textId="77777777" w:rsidR="008642F0" w:rsidRDefault="008642F0" w:rsidP="008642F0">
            <w:pPr>
              <w:pStyle w:val="BodyText9"/>
              <w:suppressLineNumbers/>
              <w:spacing w:before="40" w:after="40" w:line="240" w:lineRule="auto"/>
            </w:pPr>
            <w:r>
              <w:rPr>
                <w:sz w:val="20"/>
                <w:szCs w:val="20"/>
              </w:rPr>
              <w:t>POL-NET-001 Network Security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28A835E9" w14:textId="47AC1165" w:rsidR="008642F0" w:rsidRDefault="0055233E" w:rsidP="008642F0">
            <w:pPr>
              <w:pStyle w:val="BodyText9"/>
              <w:suppressLineNumbers/>
              <w:spacing w:before="40" w:after="40" w:line="240" w:lineRule="auto"/>
            </w:pPr>
            <w:r>
              <w:rPr>
                <w:sz w:val="20"/>
                <w:szCs w:val="20"/>
              </w:rPr>
              <w:t>CEO</w:t>
            </w:r>
          </w:p>
        </w:tc>
      </w:tr>
      <w:tr w:rsidR="008642F0" w14:paraId="2DB12D14"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335AB60E" w14:textId="77777777" w:rsidR="008642F0" w:rsidRDefault="008642F0" w:rsidP="008642F0">
            <w:pPr>
              <w:pStyle w:val="BodyText9"/>
              <w:suppressLineNumbers/>
              <w:spacing w:before="40" w:after="40" w:line="240" w:lineRule="auto"/>
            </w:pPr>
            <w:r>
              <w:rPr>
                <w:sz w:val="20"/>
                <w:szCs w:val="20"/>
              </w:rPr>
              <w:t>CC6.7</w:t>
            </w:r>
          </w:p>
        </w:tc>
        <w:tc>
          <w:tcPr>
            <w:tcW w:w="5268" w:type="dxa"/>
            <w:tcBorders>
              <w:top w:val="single" w:sz="4" w:space="0" w:color="BFCDD4"/>
              <w:left w:val="single" w:sz="4" w:space="0" w:color="BFCDD4"/>
              <w:bottom w:val="single" w:sz="4" w:space="0" w:color="BFCDD4"/>
              <w:right w:val="single" w:sz="4" w:space="0" w:color="BFCDD4"/>
            </w:tcBorders>
            <w:vAlign w:val="center"/>
          </w:tcPr>
          <w:p w14:paraId="3A0707EF" w14:textId="77777777" w:rsidR="008642F0" w:rsidRDefault="008642F0" w:rsidP="008642F0">
            <w:pPr>
              <w:pStyle w:val="BodyText9"/>
              <w:suppressLineNumbers/>
              <w:spacing w:before="40" w:after="40" w:line="240" w:lineRule="auto"/>
            </w:pPr>
            <w:r>
              <w:rPr>
                <w:sz w:val="20"/>
                <w:szCs w:val="20"/>
              </w:rPr>
              <w:t>POL-ENC-001 Encryption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3AC8354A" w14:textId="174C0FBF" w:rsidR="008642F0" w:rsidRDefault="0055233E" w:rsidP="008642F0">
            <w:pPr>
              <w:pStyle w:val="BodyText9"/>
              <w:suppressLineNumbers/>
              <w:spacing w:before="40" w:after="40" w:line="240" w:lineRule="auto"/>
            </w:pPr>
            <w:r>
              <w:rPr>
                <w:sz w:val="20"/>
                <w:szCs w:val="20"/>
              </w:rPr>
              <w:t>CEO</w:t>
            </w:r>
          </w:p>
        </w:tc>
      </w:tr>
      <w:tr w:rsidR="008642F0" w14:paraId="09AB385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11B1FE7" w14:textId="77777777" w:rsidR="008642F0" w:rsidRDefault="008642F0" w:rsidP="008642F0">
            <w:pPr>
              <w:pStyle w:val="BodyText9"/>
              <w:suppressLineNumbers/>
              <w:spacing w:before="40" w:after="40" w:line="240" w:lineRule="auto"/>
            </w:pPr>
            <w:r>
              <w:rPr>
                <w:sz w:val="20"/>
                <w:szCs w:val="20"/>
              </w:rPr>
              <w:t>CC6.8</w:t>
            </w:r>
          </w:p>
        </w:tc>
        <w:tc>
          <w:tcPr>
            <w:tcW w:w="5268" w:type="dxa"/>
            <w:tcBorders>
              <w:top w:val="single" w:sz="4" w:space="0" w:color="BFCDD4"/>
              <w:left w:val="single" w:sz="4" w:space="0" w:color="BFCDD4"/>
              <w:bottom w:val="single" w:sz="4" w:space="0" w:color="BFCDD4"/>
              <w:right w:val="single" w:sz="4" w:space="0" w:color="BFCDD4"/>
            </w:tcBorders>
            <w:vAlign w:val="center"/>
          </w:tcPr>
          <w:p w14:paraId="08A386E9" w14:textId="77777777" w:rsidR="008642F0" w:rsidRDefault="008642F0" w:rsidP="008642F0">
            <w:pPr>
              <w:pStyle w:val="BodyText9"/>
              <w:suppressLineNumbers/>
              <w:spacing w:before="40" w:after="40" w:line="240" w:lineRule="auto"/>
            </w:pPr>
            <w:r>
              <w:rPr>
                <w:sz w:val="20"/>
                <w:szCs w:val="20"/>
              </w:rPr>
              <w:t>STD-EPT-001 Endpoint Standard</w:t>
            </w:r>
          </w:p>
        </w:tc>
        <w:tc>
          <w:tcPr>
            <w:tcW w:w="3001" w:type="dxa"/>
            <w:tcBorders>
              <w:top w:val="single" w:sz="4" w:space="0" w:color="BFCDD4"/>
              <w:left w:val="single" w:sz="4" w:space="0" w:color="BFCDD4"/>
              <w:bottom w:val="single" w:sz="4" w:space="0" w:color="BFCDD4"/>
              <w:right w:val="single" w:sz="4" w:space="0" w:color="BFCDD4"/>
            </w:tcBorders>
            <w:vAlign w:val="center"/>
          </w:tcPr>
          <w:p w14:paraId="047B4FA6" w14:textId="41DEF626" w:rsidR="008642F0" w:rsidRDefault="0055233E" w:rsidP="008642F0">
            <w:pPr>
              <w:pStyle w:val="BodyText9"/>
              <w:suppressLineNumbers/>
              <w:spacing w:before="40" w:after="40" w:line="240" w:lineRule="auto"/>
            </w:pPr>
            <w:r>
              <w:rPr>
                <w:sz w:val="20"/>
                <w:szCs w:val="20"/>
              </w:rPr>
              <w:t>CEO</w:t>
            </w:r>
          </w:p>
        </w:tc>
      </w:tr>
      <w:tr w:rsidR="008642F0" w14:paraId="6FB19D72"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89DE13A" w14:textId="77777777" w:rsidR="008642F0" w:rsidRDefault="008642F0" w:rsidP="008642F0">
            <w:pPr>
              <w:pStyle w:val="BodyText9"/>
              <w:suppressLineNumbers/>
              <w:spacing w:before="40" w:after="40" w:line="240" w:lineRule="auto"/>
            </w:pPr>
            <w:r>
              <w:rPr>
                <w:sz w:val="20"/>
                <w:szCs w:val="20"/>
              </w:rPr>
              <w:t>CC7.1</w:t>
            </w:r>
          </w:p>
        </w:tc>
        <w:tc>
          <w:tcPr>
            <w:tcW w:w="5268" w:type="dxa"/>
            <w:tcBorders>
              <w:top w:val="single" w:sz="4" w:space="0" w:color="BFCDD4"/>
              <w:left w:val="single" w:sz="4" w:space="0" w:color="BFCDD4"/>
              <w:bottom w:val="single" w:sz="4" w:space="0" w:color="BFCDD4"/>
              <w:right w:val="single" w:sz="4" w:space="0" w:color="BFCDD4"/>
            </w:tcBorders>
            <w:vAlign w:val="center"/>
          </w:tcPr>
          <w:p w14:paraId="2BD627F4" w14:textId="77777777" w:rsidR="008642F0" w:rsidRDefault="008642F0" w:rsidP="008642F0">
            <w:pPr>
              <w:pStyle w:val="BodyText9"/>
              <w:suppressLineNumbers/>
              <w:spacing w:before="40" w:after="40" w:line="240" w:lineRule="auto"/>
            </w:pPr>
            <w:r>
              <w:rPr>
                <w:sz w:val="20"/>
                <w:szCs w:val="20"/>
              </w:rPr>
              <w:t>POL-VPM-001 Vulnerability and Patch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51C78E79" w14:textId="11AC7409" w:rsidR="008642F0" w:rsidRDefault="0055233E" w:rsidP="008642F0">
            <w:pPr>
              <w:pStyle w:val="BodyText9"/>
              <w:suppressLineNumbers/>
              <w:spacing w:before="40" w:after="40" w:line="240" w:lineRule="auto"/>
            </w:pPr>
            <w:r>
              <w:rPr>
                <w:sz w:val="20"/>
                <w:szCs w:val="20"/>
              </w:rPr>
              <w:t>CEO</w:t>
            </w:r>
          </w:p>
        </w:tc>
      </w:tr>
      <w:tr w:rsidR="008642F0" w14:paraId="49CE643A"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BF20CB6" w14:textId="77777777" w:rsidR="008642F0" w:rsidRDefault="008642F0" w:rsidP="008642F0">
            <w:pPr>
              <w:pStyle w:val="BodyText9"/>
              <w:suppressLineNumbers/>
              <w:spacing w:before="40" w:after="40" w:line="240" w:lineRule="auto"/>
            </w:pPr>
            <w:r>
              <w:rPr>
                <w:sz w:val="20"/>
                <w:szCs w:val="20"/>
              </w:rPr>
              <w:t>CC7.2</w:t>
            </w:r>
          </w:p>
        </w:tc>
        <w:tc>
          <w:tcPr>
            <w:tcW w:w="5268" w:type="dxa"/>
            <w:tcBorders>
              <w:top w:val="single" w:sz="4" w:space="0" w:color="BFCDD4"/>
              <w:left w:val="single" w:sz="4" w:space="0" w:color="BFCDD4"/>
              <w:bottom w:val="single" w:sz="4" w:space="0" w:color="BFCDD4"/>
              <w:right w:val="single" w:sz="4" w:space="0" w:color="BFCDD4"/>
            </w:tcBorders>
            <w:vAlign w:val="center"/>
          </w:tcPr>
          <w:p w14:paraId="5FDE63FA" w14:textId="77777777" w:rsidR="008642F0" w:rsidRDefault="008642F0" w:rsidP="008642F0">
            <w:pPr>
              <w:pStyle w:val="BodyText9"/>
              <w:suppressLineNumbers/>
              <w:spacing w:before="40" w:after="40" w:line="240" w:lineRule="auto"/>
            </w:pPr>
            <w:r>
              <w:rPr>
                <w:sz w:val="20"/>
                <w:szCs w:val="20"/>
              </w:rPr>
              <w:t>POL-LOG-001 Logging and Monitoring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1AE610F" w14:textId="4483F0A2" w:rsidR="008642F0" w:rsidRDefault="0055233E" w:rsidP="008642F0">
            <w:pPr>
              <w:pStyle w:val="BodyText9"/>
              <w:suppressLineNumbers/>
              <w:spacing w:before="40" w:after="40" w:line="240" w:lineRule="auto"/>
            </w:pPr>
            <w:r>
              <w:rPr>
                <w:sz w:val="20"/>
                <w:szCs w:val="20"/>
              </w:rPr>
              <w:t>CEO</w:t>
            </w:r>
          </w:p>
        </w:tc>
      </w:tr>
      <w:tr w:rsidR="008642F0" w14:paraId="18E951F3"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DE7CE94" w14:textId="77777777" w:rsidR="008642F0" w:rsidRDefault="008642F0" w:rsidP="008642F0">
            <w:pPr>
              <w:pStyle w:val="BodyText9"/>
              <w:suppressLineNumbers/>
              <w:spacing w:before="40" w:after="40" w:line="240" w:lineRule="auto"/>
            </w:pPr>
            <w:r>
              <w:rPr>
                <w:sz w:val="20"/>
                <w:szCs w:val="20"/>
              </w:rPr>
              <w:t>CC7.3</w:t>
            </w:r>
          </w:p>
        </w:tc>
        <w:tc>
          <w:tcPr>
            <w:tcW w:w="5268" w:type="dxa"/>
            <w:tcBorders>
              <w:top w:val="single" w:sz="4" w:space="0" w:color="BFCDD4"/>
              <w:left w:val="single" w:sz="4" w:space="0" w:color="BFCDD4"/>
              <w:bottom w:val="single" w:sz="4" w:space="0" w:color="BFCDD4"/>
              <w:right w:val="single" w:sz="4" w:space="0" w:color="BFCDD4"/>
            </w:tcBorders>
            <w:vAlign w:val="center"/>
          </w:tcPr>
          <w:p w14:paraId="10ECBE83" w14:textId="77777777" w:rsidR="008642F0" w:rsidRDefault="008642F0" w:rsidP="008642F0">
            <w:pPr>
              <w:pStyle w:val="BodyText9"/>
              <w:suppressLineNumbers/>
              <w:spacing w:before="40" w:after="40" w:line="240" w:lineRule="auto"/>
            </w:pPr>
            <w:r>
              <w:rPr>
                <w:sz w:val="20"/>
                <w:szCs w:val="20"/>
              </w:rPr>
              <w:t>POL-IRP-001 Incident Response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65556AA6" w14:textId="40283115" w:rsidR="008642F0" w:rsidRDefault="0055233E" w:rsidP="008642F0">
            <w:pPr>
              <w:pStyle w:val="BodyText9"/>
              <w:suppressLineNumbers/>
              <w:spacing w:before="40" w:after="40" w:line="240" w:lineRule="auto"/>
            </w:pPr>
            <w:r>
              <w:rPr>
                <w:sz w:val="20"/>
                <w:szCs w:val="20"/>
              </w:rPr>
              <w:t>CEO</w:t>
            </w:r>
          </w:p>
        </w:tc>
      </w:tr>
      <w:tr w:rsidR="008642F0" w14:paraId="65E61C48"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9F9A37B" w14:textId="77777777" w:rsidR="008642F0" w:rsidRDefault="008642F0" w:rsidP="008642F0">
            <w:pPr>
              <w:pStyle w:val="BodyText9"/>
              <w:suppressLineNumbers/>
              <w:spacing w:before="40" w:after="40" w:line="240" w:lineRule="auto"/>
            </w:pPr>
            <w:r>
              <w:rPr>
                <w:sz w:val="20"/>
                <w:szCs w:val="20"/>
              </w:rPr>
              <w:t>CC7.4</w:t>
            </w:r>
          </w:p>
        </w:tc>
        <w:tc>
          <w:tcPr>
            <w:tcW w:w="5268" w:type="dxa"/>
            <w:tcBorders>
              <w:top w:val="single" w:sz="4" w:space="0" w:color="BFCDD4"/>
              <w:left w:val="single" w:sz="4" w:space="0" w:color="BFCDD4"/>
              <w:bottom w:val="single" w:sz="4" w:space="0" w:color="BFCDD4"/>
              <w:right w:val="single" w:sz="4" w:space="0" w:color="BFCDD4"/>
            </w:tcBorders>
            <w:vAlign w:val="center"/>
          </w:tcPr>
          <w:p w14:paraId="0901751C" w14:textId="77777777" w:rsidR="008642F0" w:rsidRDefault="008642F0" w:rsidP="008642F0">
            <w:pPr>
              <w:pStyle w:val="BodyText9"/>
              <w:suppressLineNumbers/>
              <w:spacing w:before="40" w:after="40" w:line="240" w:lineRule="auto"/>
            </w:pPr>
            <w:r>
              <w:rPr>
                <w:sz w:val="20"/>
                <w:szCs w:val="20"/>
              </w:rPr>
              <w:t>POL-IRP-001 Incident Response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17F67B55" w14:textId="6A5E8AF2" w:rsidR="008642F0" w:rsidRDefault="0055233E" w:rsidP="008642F0">
            <w:pPr>
              <w:pStyle w:val="BodyText9"/>
              <w:suppressLineNumbers/>
              <w:spacing w:before="40" w:after="40" w:line="240" w:lineRule="auto"/>
            </w:pPr>
            <w:r>
              <w:rPr>
                <w:sz w:val="20"/>
                <w:szCs w:val="20"/>
              </w:rPr>
              <w:t>CEO</w:t>
            </w:r>
          </w:p>
        </w:tc>
      </w:tr>
      <w:tr w:rsidR="008642F0" w14:paraId="78EF06DC"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47D7DD08" w14:textId="77777777" w:rsidR="008642F0" w:rsidRDefault="008642F0" w:rsidP="008642F0">
            <w:pPr>
              <w:pStyle w:val="BodyText9"/>
              <w:suppressLineNumbers/>
              <w:spacing w:before="40" w:after="40" w:line="240" w:lineRule="auto"/>
            </w:pPr>
            <w:r>
              <w:rPr>
                <w:sz w:val="20"/>
                <w:szCs w:val="20"/>
              </w:rPr>
              <w:t>CC7.5</w:t>
            </w:r>
          </w:p>
        </w:tc>
        <w:tc>
          <w:tcPr>
            <w:tcW w:w="5268" w:type="dxa"/>
            <w:tcBorders>
              <w:top w:val="single" w:sz="4" w:space="0" w:color="BFCDD4"/>
              <w:left w:val="single" w:sz="4" w:space="0" w:color="BFCDD4"/>
              <w:bottom w:val="single" w:sz="4" w:space="0" w:color="BFCDD4"/>
              <w:right w:val="single" w:sz="4" w:space="0" w:color="BFCDD4"/>
            </w:tcBorders>
            <w:vAlign w:val="center"/>
          </w:tcPr>
          <w:p w14:paraId="3F4764CE" w14:textId="77777777" w:rsidR="008642F0" w:rsidRDefault="008642F0" w:rsidP="008642F0">
            <w:pPr>
              <w:pStyle w:val="BodyText9"/>
              <w:suppressLineNumbers/>
              <w:spacing w:before="40" w:after="40" w:line="240" w:lineRule="auto"/>
            </w:pPr>
            <w:r>
              <w:rPr>
                <w:sz w:val="20"/>
                <w:szCs w:val="20"/>
              </w:rPr>
              <w:t>POL-IRP-001 Incident Response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30F31811" w14:textId="0EA1E750" w:rsidR="008642F0" w:rsidRDefault="0055233E" w:rsidP="008642F0">
            <w:pPr>
              <w:pStyle w:val="BodyText9"/>
              <w:suppressLineNumbers/>
              <w:spacing w:before="40" w:after="40" w:line="240" w:lineRule="auto"/>
            </w:pPr>
            <w:r>
              <w:rPr>
                <w:sz w:val="20"/>
                <w:szCs w:val="20"/>
              </w:rPr>
              <w:t>CEO</w:t>
            </w:r>
          </w:p>
        </w:tc>
      </w:tr>
      <w:tr w:rsidR="008642F0" w14:paraId="2141E0D6"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04E71917" w14:textId="77777777" w:rsidR="008642F0" w:rsidRDefault="008642F0" w:rsidP="008642F0">
            <w:pPr>
              <w:pStyle w:val="BodyText9"/>
              <w:suppressLineNumbers/>
              <w:spacing w:before="40" w:after="40" w:line="240" w:lineRule="auto"/>
            </w:pPr>
            <w:r>
              <w:rPr>
                <w:sz w:val="20"/>
                <w:szCs w:val="20"/>
              </w:rPr>
              <w:t>CC8.1</w:t>
            </w:r>
          </w:p>
        </w:tc>
        <w:tc>
          <w:tcPr>
            <w:tcW w:w="5268" w:type="dxa"/>
            <w:tcBorders>
              <w:top w:val="single" w:sz="4" w:space="0" w:color="BFCDD4"/>
              <w:left w:val="single" w:sz="4" w:space="0" w:color="BFCDD4"/>
              <w:bottom w:val="single" w:sz="4" w:space="0" w:color="BFCDD4"/>
              <w:right w:val="single" w:sz="4" w:space="0" w:color="BFCDD4"/>
            </w:tcBorders>
            <w:vAlign w:val="center"/>
          </w:tcPr>
          <w:p w14:paraId="30BA41E0" w14:textId="77777777" w:rsidR="008642F0" w:rsidRDefault="008642F0" w:rsidP="008642F0">
            <w:pPr>
              <w:pStyle w:val="BodyText9"/>
              <w:suppressLineNumbers/>
              <w:spacing w:before="40" w:after="40" w:line="240" w:lineRule="auto"/>
            </w:pPr>
            <w:r>
              <w:rPr>
                <w:sz w:val="20"/>
                <w:szCs w:val="20"/>
              </w:rPr>
              <w:t>POL-CM-001 Change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747E02E4" w14:textId="79E2FA50" w:rsidR="008642F0" w:rsidRDefault="0055233E" w:rsidP="008642F0">
            <w:pPr>
              <w:pStyle w:val="BodyText9"/>
              <w:suppressLineNumbers/>
              <w:spacing w:before="40" w:after="40" w:line="240" w:lineRule="auto"/>
            </w:pPr>
            <w:r>
              <w:rPr>
                <w:sz w:val="20"/>
                <w:szCs w:val="20"/>
              </w:rPr>
              <w:t>CEO</w:t>
            </w:r>
          </w:p>
        </w:tc>
      </w:tr>
      <w:tr w:rsidR="008642F0" w14:paraId="3F63B5C5"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775B3CE4" w14:textId="77777777" w:rsidR="008642F0" w:rsidRDefault="008642F0" w:rsidP="008642F0">
            <w:pPr>
              <w:pStyle w:val="BodyText9"/>
              <w:suppressLineNumbers/>
              <w:spacing w:before="40" w:after="40" w:line="240" w:lineRule="auto"/>
            </w:pPr>
            <w:r>
              <w:rPr>
                <w:sz w:val="20"/>
                <w:szCs w:val="20"/>
              </w:rPr>
              <w:t>CC9.1</w:t>
            </w:r>
          </w:p>
        </w:tc>
        <w:tc>
          <w:tcPr>
            <w:tcW w:w="5268" w:type="dxa"/>
            <w:tcBorders>
              <w:top w:val="single" w:sz="4" w:space="0" w:color="BFCDD4"/>
              <w:left w:val="single" w:sz="4" w:space="0" w:color="BFCDD4"/>
              <w:bottom w:val="single" w:sz="4" w:space="0" w:color="BFCDD4"/>
              <w:right w:val="single" w:sz="4" w:space="0" w:color="BFCDD4"/>
            </w:tcBorders>
            <w:vAlign w:val="center"/>
          </w:tcPr>
          <w:p w14:paraId="023BFE27" w14:textId="77777777" w:rsidR="008642F0" w:rsidRDefault="008642F0" w:rsidP="008642F0">
            <w:pPr>
              <w:pStyle w:val="BodyText9"/>
              <w:suppressLineNumbers/>
              <w:spacing w:before="40" w:after="40" w:line="240" w:lineRule="auto"/>
            </w:pPr>
            <w:r>
              <w:rPr>
                <w:sz w:val="20"/>
                <w:szCs w:val="20"/>
              </w:rPr>
              <w:t>POL-BCP-001 Business Continuity and Disaster Recovery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5291D34B" w14:textId="71EC1331" w:rsidR="008642F0" w:rsidRDefault="0055233E" w:rsidP="008642F0">
            <w:pPr>
              <w:pStyle w:val="BodyText9"/>
              <w:suppressLineNumbers/>
              <w:spacing w:before="40" w:after="40" w:line="240" w:lineRule="auto"/>
            </w:pPr>
            <w:r>
              <w:rPr>
                <w:sz w:val="20"/>
                <w:szCs w:val="20"/>
              </w:rPr>
              <w:t>CEO</w:t>
            </w:r>
          </w:p>
        </w:tc>
      </w:tr>
      <w:tr w:rsidR="008642F0" w14:paraId="74C704D1" w14:textId="77777777">
        <w:trPr>
          <w:trHeight w:val="20"/>
        </w:trPr>
        <w:tc>
          <w:tcPr>
            <w:tcW w:w="1400" w:type="dxa"/>
            <w:tcBorders>
              <w:top w:val="single" w:sz="4" w:space="0" w:color="BFCDD4"/>
              <w:left w:val="single" w:sz="4" w:space="0" w:color="BFCDD4"/>
              <w:bottom w:val="single" w:sz="4" w:space="0" w:color="BFCDD4"/>
              <w:right w:val="single" w:sz="4" w:space="0" w:color="BFCDD4"/>
            </w:tcBorders>
            <w:vAlign w:val="center"/>
          </w:tcPr>
          <w:p w14:paraId="6F412905" w14:textId="77777777" w:rsidR="008642F0" w:rsidRDefault="008642F0" w:rsidP="008642F0">
            <w:pPr>
              <w:pStyle w:val="BodyText9"/>
              <w:suppressLineNumbers/>
              <w:spacing w:before="40" w:after="40" w:line="240" w:lineRule="auto"/>
            </w:pPr>
            <w:r>
              <w:rPr>
                <w:sz w:val="20"/>
                <w:szCs w:val="20"/>
              </w:rPr>
              <w:t>CC9.2</w:t>
            </w:r>
          </w:p>
        </w:tc>
        <w:tc>
          <w:tcPr>
            <w:tcW w:w="5268" w:type="dxa"/>
            <w:tcBorders>
              <w:top w:val="single" w:sz="4" w:space="0" w:color="BFCDD4"/>
              <w:left w:val="single" w:sz="4" w:space="0" w:color="BFCDD4"/>
              <w:bottom w:val="single" w:sz="4" w:space="0" w:color="BFCDD4"/>
              <w:right w:val="single" w:sz="4" w:space="0" w:color="BFCDD4"/>
            </w:tcBorders>
            <w:vAlign w:val="center"/>
          </w:tcPr>
          <w:p w14:paraId="31CF9895" w14:textId="77777777" w:rsidR="008642F0" w:rsidRDefault="008642F0" w:rsidP="008642F0">
            <w:pPr>
              <w:pStyle w:val="BodyText9"/>
              <w:suppressLineNumbers/>
              <w:spacing w:before="40" w:after="40" w:line="240" w:lineRule="auto"/>
            </w:pPr>
            <w:r>
              <w:rPr>
                <w:sz w:val="20"/>
                <w:szCs w:val="20"/>
              </w:rPr>
              <w:t>POL-VM-001 Vendor Management Policy</w:t>
            </w:r>
          </w:p>
        </w:tc>
        <w:tc>
          <w:tcPr>
            <w:tcW w:w="3001" w:type="dxa"/>
            <w:tcBorders>
              <w:top w:val="single" w:sz="4" w:space="0" w:color="BFCDD4"/>
              <w:left w:val="single" w:sz="4" w:space="0" w:color="BFCDD4"/>
              <w:bottom w:val="single" w:sz="4" w:space="0" w:color="BFCDD4"/>
              <w:right w:val="single" w:sz="4" w:space="0" w:color="BFCDD4"/>
            </w:tcBorders>
            <w:vAlign w:val="center"/>
          </w:tcPr>
          <w:p w14:paraId="041D5809" w14:textId="5F2DC32E" w:rsidR="008642F0" w:rsidRDefault="0055233E" w:rsidP="008642F0">
            <w:pPr>
              <w:pStyle w:val="BodyText9"/>
              <w:suppressLineNumbers/>
              <w:spacing w:before="40" w:after="40" w:line="240" w:lineRule="auto"/>
            </w:pPr>
            <w:r>
              <w:rPr>
                <w:sz w:val="20"/>
                <w:szCs w:val="20"/>
              </w:rPr>
              <w:t>CEO</w:t>
            </w:r>
          </w:p>
        </w:tc>
      </w:tr>
    </w:tbl>
    <w:p w14:paraId="1210C4EF" w14:textId="77777777" w:rsidR="001A1C6D" w:rsidRDefault="001A1C6D"/>
    <w:p w14:paraId="285FB3CE" w14:textId="77777777" w:rsidR="001A1C6D" w:rsidRDefault="00000000">
      <w:pPr>
        <w:pStyle w:val="Heading1"/>
        <w:suppressLineNumbers/>
        <w:spacing w:after="160"/>
      </w:pPr>
      <w:bookmarkStart w:id="14" w:name="_Toc236674048"/>
      <w:r>
        <w:rPr>
          <w:caps/>
          <w:sz w:val="32"/>
        </w:rPr>
        <w:t>Document Policy History</w:t>
      </w:r>
      <w:bookmarkEnd w:id="1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9"/>
        <w:gridCol w:w="2305"/>
        <w:gridCol w:w="5616"/>
      </w:tblGrid>
      <w:tr w:rsidR="001A1C6D" w14:paraId="7411264A" w14:textId="77777777">
        <w:trPr>
          <w:tblHeader/>
        </w:trPr>
        <w:tc>
          <w:tcPr>
            <w:tcW w:w="1439" w:type="dxa"/>
            <w:tcBorders>
              <w:top w:val="single" w:sz="4" w:space="0" w:color="BFCDD4"/>
              <w:left w:val="single" w:sz="4" w:space="0" w:color="BFCDD4"/>
              <w:bottom w:val="single" w:sz="2" w:space="0" w:color="595959"/>
              <w:right w:val="single" w:sz="4" w:space="0" w:color="BFCDD4"/>
            </w:tcBorders>
            <w:vAlign w:val="center"/>
          </w:tcPr>
          <w:p w14:paraId="7A81BB67" w14:textId="77777777" w:rsidR="001A1C6D" w:rsidRDefault="00000000">
            <w:pPr>
              <w:suppressLineNumbers/>
              <w:spacing w:before="40" w:after="40" w:line="240" w:lineRule="auto"/>
            </w:pPr>
            <w:r>
              <w:rPr>
                <w:b/>
                <w:sz w:val="20"/>
              </w:rPr>
              <w:t>Version</w:t>
            </w:r>
          </w:p>
        </w:tc>
        <w:tc>
          <w:tcPr>
            <w:tcW w:w="2305" w:type="dxa"/>
            <w:tcBorders>
              <w:top w:val="single" w:sz="4" w:space="0" w:color="BFCDD4"/>
              <w:left w:val="single" w:sz="4" w:space="0" w:color="BFCDD4"/>
              <w:bottom w:val="single" w:sz="2" w:space="0" w:color="595959"/>
              <w:right w:val="single" w:sz="4" w:space="0" w:color="BFCDD4"/>
            </w:tcBorders>
            <w:vAlign w:val="center"/>
          </w:tcPr>
          <w:p w14:paraId="5DFF48E4" w14:textId="77777777" w:rsidR="001A1C6D"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259C3104" w14:textId="77777777" w:rsidR="001A1C6D" w:rsidRDefault="00000000">
            <w:pPr>
              <w:suppressLineNumbers/>
              <w:spacing w:before="40" w:after="40" w:line="240" w:lineRule="auto"/>
            </w:pPr>
            <w:r>
              <w:rPr>
                <w:b/>
                <w:sz w:val="20"/>
              </w:rPr>
              <w:t>Description</w:t>
            </w:r>
          </w:p>
        </w:tc>
      </w:tr>
      <w:tr w:rsidR="001A1C6D" w14:paraId="7C6A75C6" w14:textId="77777777">
        <w:tc>
          <w:tcPr>
            <w:tcW w:w="1439" w:type="dxa"/>
            <w:tcBorders>
              <w:top w:val="single" w:sz="2" w:space="0" w:color="595959"/>
              <w:left w:val="single" w:sz="4" w:space="0" w:color="BFCDD4"/>
              <w:bottom w:val="single" w:sz="4" w:space="0" w:color="BFCDD4"/>
              <w:right w:val="single" w:sz="4" w:space="0" w:color="BFCDD4"/>
            </w:tcBorders>
            <w:vAlign w:val="center"/>
          </w:tcPr>
          <w:p w14:paraId="50F6DBCB" w14:textId="77777777" w:rsidR="001A1C6D" w:rsidRDefault="00000000">
            <w:pPr>
              <w:suppressLineNumbers/>
              <w:spacing w:before="40" w:after="40" w:line="240" w:lineRule="auto"/>
            </w:pPr>
            <w:r>
              <w:rPr>
                <w:sz w:val="20"/>
              </w:rPr>
              <w:t>1.0</w:t>
            </w:r>
          </w:p>
        </w:tc>
        <w:tc>
          <w:tcPr>
            <w:tcW w:w="2305" w:type="dxa"/>
            <w:tcBorders>
              <w:top w:val="single" w:sz="2" w:space="0" w:color="595959"/>
              <w:left w:val="single" w:sz="4" w:space="0" w:color="BFCDD4"/>
              <w:bottom w:val="single" w:sz="4" w:space="0" w:color="BFCDD4"/>
              <w:right w:val="single" w:sz="4" w:space="0" w:color="BFCDD4"/>
            </w:tcBorders>
            <w:vAlign w:val="center"/>
          </w:tcPr>
          <w:p w14:paraId="295ADEC7" w14:textId="77777777" w:rsidR="001A1C6D" w:rsidRDefault="00000000">
            <w:pPr>
              <w:suppressLineNumbers/>
              <w:spacing w:before="40" w:after="40" w:line="240" w:lineRule="auto"/>
            </w:pPr>
            <w:r>
              <w:rPr>
                <w:sz w:val="20"/>
              </w:rPr>
              <w:t>July 23,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1E213E94" w14:textId="77777777" w:rsidR="001A1C6D" w:rsidRDefault="00000000">
            <w:pPr>
              <w:suppressLineNumbers/>
              <w:spacing w:before="40" w:after="40" w:line="240" w:lineRule="auto"/>
            </w:pPr>
            <w:r>
              <w:rPr>
                <w:sz w:val="20"/>
              </w:rPr>
              <w:t>Initial policy release</w:t>
            </w:r>
          </w:p>
        </w:tc>
      </w:tr>
    </w:tbl>
    <w:p w14:paraId="1B352E1C" w14:textId="77777777" w:rsidR="001A1C6D" w:rsidRDefault="001A1C6D"/>
    <w:sectPr w:rsidR="001A1C6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lnNumType w:countBy="1" w:start="1" w:distance="360" w:restart="continuous"/>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2C77B5" w14:textId="77777777" w:rsidR="0047032A" w:rsidRDefault="0047032A">
      <w:pPr>
        <w:spacing w:after="0" w:line="240" w:lineRule="auto"/>
      </w:pPr>
      <w:r>
        <w:separator/>
      </w:r>
    </w:p>
  </w:endnote>
  <w:endnote w:type="continuationSeparator" w:id="0">
    <w:p w14:paraId="2E637CE4" w14:textId="77777777" w:rsidR="0047032A" w:rsidRDefault="00470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1AC97D" w14:textId="77777777" w:rsidR="001A1C6D" w:rsidRDefault="001A1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641FA" w14:textId="77777777" w:rsidR="001A1C6D" w:rsidRDefault="00000000">
    <w:pPr>
      <w:pBdr>
        <w:top w:val="single" w:sz="6" w:space="4" w:color="1B4965"/>
      </w:pBdr>
      <w:spacing w:before="160" w:after="0"/>
      <w:jc w:val="center"/>
    </w:pPr>
    <w:proofErr w:type="spellStart"/>
    <w:r>
      <w:rPr>
        <w:sz w:val="17"/>
      </w:rPr>
      <w:t>PromptHalo</w:t>
    </w:r>
    <w:proofErr w:type="spellEnd"/>
    <w:r>
      <w:rPr>
        <w:sz w:val="17"/>
      </w:rPr>
      <w:t xml:space="preserve">   ·   Internal   ·   POL-ISP-001   ·   Version 1.0   ·   Page </w:t>
    </w:r>
    <w:r>
      <w:rPr>
        <w:sz w:val="17"/>
      </w:rPr>
      <w:fldChar w:fldCharType="begin"/>
    </w:r>
    <w:r>
      <w:rPr>
        <w:sz w:val="17"/>
      </w:rPr>
      <w:instrText xml:space="preserve"> PAGE </w:instrText>
    </w:r>
    <w:r>
      <w:rPr>
        <w:sz w:val="17"/>
      </w:rPr>
      <w:fldChar w:fldCharType="separate"/>
    </w:r>
    <w:r>
      <w:rPr>
        <w:sz w:val="17"/>
      </w:rPr>
      <w:t>11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ED483" w14:textId="77777777" w:rsidR="001A1C6D" w:rsidRDefault="001A1C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13FA2" w14:textId="77777777" w:rsidR="0047032A" w:rsidRDefault="0047032A">
      <w:pPr>
        <w:spacing w:after="0" w:line="240" w:lineRule="auto"/>
      </w:pPr>
      <w:r>
        <w:separator/>
      </w:r>
    </w:p>
  </w:footnote>
  <w:footnote w:type="continuationSeparator" w:id="0">
    <w:p w14:paraId="17F30144" w14:textId="77777777" w:rsidR="0047032A" w:rsidRDefault="004703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A289C" w14:textId="77777777" w:rsidR="001A1C6D" w:rsidRDefault="001A1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B2750" w14:textId="77777777" w:rsidR="001A1C6D" w:rsidRDefault="00000000">
    <w:pPr>
      <w:pBdr>
        <w:bottom w:val="single" w:sz="6" w:space="4" w:color="1B4965"/>
      </w:pBdr>
      <w:spacing w:after="160"/>
      <w:jc w:val="center"/>
    </w:pPr>
    <w:r>
      <w:rPr>
        <w:b/>
        <w:caps/>
        <w:spacing w:val="12"/>
        <w:sz w:val="17"/>
      </w:rPr>
      <w:t>INFORMATION SECURITY POLICY   ·   INTERNAL   ·   POL-ISP-001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BA19D" w14:textId="77777777" w:rsidR="001A1C6D" w:rsidRDefault="001A1C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DC2132"/>
    <w:multiLevelType w:val="multilevel"/>
    <w:tmpl w:val="7220BFD2"/>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AB274AF"/>
    <w:multiLevelType w:val="multilevel"/>
    <w:tmpl w:val="7B143F92"/>
    <w:lvl w:ilvl="0">
      <w:start w:val="1"/>
      <w:numFmt w:val="deci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63349FE"/>
    <w:multiLevelType w:val="multilevel"/>
    <w:tmpl w:val="927292F4"/>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58309561">
    <w:abstractNumId w:val="0"/>
  </w:num>
  <w:num w:numId="2" w16cid:durableId="1885367960">
    <w:abstractNumId w:val="2"/>
  </w:num>
  <w:num w:numId="3" w16cid:durableId="1161383292">
    <w:abstractNumId w:val="1"/>
  </w:num>
  <w:num w:numId="4" w16cid:durableId="252130776">
    <w:abstractNumId w:val="0"/>
    <w:lvlOverride w:ilvl="0">
      <w:startOverride w:val="1"/>
    </w:lvlOverride>
  </w:num>
  <w:num w:numId="5" w16cid:durableId="1105074092">
    <w:abstractNumId w:val="1"/>
    <w:lvlOverride w:ilvl="0">
      <w:startOverride w:val="1"/>
    </w:lvlOverride>
  </w:num>
  <w:num w:numId="6" w16cid:durableId="1172066607">
    <w:abstractNumId w:val="1"/>
    <w:lvlOverride w:ilvl="0">
      <w:startOverride w:val="1"/>
    </w:lvlOverride>
  </w:num>
  <w:num w:numId="7" w16cid:durableId="1403061504">
    <w:abstractNumId w:val="1"/>
  </w:num>
  <w:num w:numId="8" w16cid:durableId="1199246314">
    <w:abstractNumId w:val="1"/>
  </w:num>
  <w:num w:numId="9" w16cid:durableId="575015284">
    <w:abstractNumId w:val="1"/>
  </w:num>
  <w:num w:numId="10" w16cid:durableId="1661956160">
    <w:abstractNumId w:val="1"/>
  </w:num>
  <w:num w:numId="11" w16cid:durableId="1578242908">
    <w:abstractNumId w:val="1"/>
  </w:num>
  <w:num w:numId="12" w16cid:durableId="788859758">
    <w:abstractNumId w:val="1"/>
  </w:num>
  <w:num w:numId="13" w16cid:durableId="777218946">
    <w:abstractNumId w:val="1"/>
  </w:num>
  <w:num w:numId="14" w16cid:durableId="1120151808">
    <w:abstractNumId w:val="1"/>
  </w:num>
  <w:num w:numId="15" w16cid:durableId="1546721719">
    <w:abstractNumId w:val="1"/>
    <w:lvlOverride w:ilvl="0">
      <w:startOverride w:val="1"/>
    </w:lvlOverride>
  </w:num>
  <w:num w:numId="16" w16cid:durableId="1435202034">
    <w:abstractNumId w:val="1"/>
  </w:num>
  <w:num w:numId="17" w16cid:durableId="538009012">
    <w:abstractNumId w:val="1"/>
  </w:num>
  <w:num w:numId="18" w16cid:durableId="255871820">
    <w:abstractNumId w:val="1"/>
  </w:num>
  <w:num w:numId="19" w16cid:durableId="77095586">
    <w:abstractNumId w:val="1"/>
  </w:num>
  <w:num w:numId="20" w16cid:durableId="871502784">
    <w:abstractNumId w:val="1"/>
  </w:num>
  <w:num w:numId="21" w16cid:durableId="1692418075">
    <w:abstractNumId w:val="1"/>
  </w:num>
  <w:num w:numId="22" w16cid:durableId="429665731">
    <w:abstractNumId w:val="1"/>
    <w:lvlOverride w:ilvl="0">
      <w:startOverride w:val="1"/>
    </w:lvlOverride>
  </w:num>
  <w:num w:numId="23" w16cid:durableId="1462772108">
    <w:abstractNumId w:val="1"/>
  </w:num>
  <w:num w:numId="24" w16cid:durableId="1658462253">
    <w:abstractNumId w:val="1"/>
  </w:num>
  <w:num w:numId="25" w16cid:durableId="629671436">
    <w:abstractNumId w:val="1"/>
  </w:num>
  <w:num w:numId="26" w16cid:durableId="1041436198">
    <w:abstractNumId w:val="1"/>
  </w:num>
  <w:num w:numId="27" w16cid:durableId="1171335983">
    <w:abstractNumId w:val="1"/>
  </w:num>
  <w:num w:numId="28" w16cid:durableId="1295796555">
    <w:abstractNumId w:val="1"/>
    <w:lvlOverride w:ilvl="0">
      <w:startOverride w:val="1"/>
    </w:lvlOverride>
  </w:num>
  <w:num w:numId="29" w16cid:durableId="278801506">
    <w:abstractNumId w:val="1"/>
  </w:num>
  <w:num w:numId="30" w16cid:durableId="2026516149">
    <w:abstractNumId w:val="1"/>
  </w:num>
  <w:num w:numId="31" w16cid:durableId="1243301106">
    <w:abstractNumId w:val="1"/>
  </w:num>
  <w:num w:numId="32" w16cid:durableId="199557295">
    <w:abstractNumId w:val="1"/>
  </w:num>
  <w:num w:numId="33" w16cid:durableId="1478916121">
    <w:abstractNumId w:val="1"/>
  </w:num>
  <w:num w:numId="34" w16cid:durableId="639769190">
    <w:abstractNumId w:val="1"/>
    <w:lvlOverride w:ilvl="0">
      <w:startOverride w:val="1"/>
    </w:lvlOverride>
  </w:num>
  <w:num w:numId="35" w16cid:durableId="538588965">
    <w:abstractNumId w:val="1"/>
  </w:num>
  <w:num w:numId="36" w16cid:durableId="1246959343">
    <w:abstractNumId w:val="1"/>
  </w:num>
  <w:num w:numId="37" w16cid:durableId="1467890883">
    <w:abstractNumId w:val="1"/>
  </w:num>
  <w:num w:numId="38" w16cid:durableId="576592339">
    <w:abstractNumId w:val="1"/>
  </w:num>
  <w:num w:numId="39" w16cid:durableId="1748069016">
    <w:abstractNumId w:val="1"/>
    <w:lvlOverride w:ilvl="0">
      <w:startOverride w:val="1"/>
    </w:lvlOverride>
  </w:num>
  <w:num w:numId="40" w16cid:durableId="1671252524">
    <w:abstractNumId w:val="1"/>
  </w:num>
  <w:num w:numId="41" w16cid:durableId="174537611">
    <w:abstractNumId w:val="1"/>
  </w:num>
  <w:num w:numId="42" w16cid:durableId="1173837580">
    <w:abstractNumId w:val="1"/>
  </w:num>
  <w:num w:numId="43" w16cid:durableId="396589819">
    <w:abstractNumId w:val="1"/>
  </w:num>
  <w:num w:numId="44" w16cid:durableId="433407474">
    <w:abstractNumId w:val="1"/>
  </w:num>
  <w:num w:numId="45" w16cid:durableId="1875537389">
    <w:abstractNumId w:val="1"/>
    <w:lvlOverride w:ilvl="0">
      <w:startOverride w:val="1"/>
    </w:lvlOverride>
  </w:num>
  <w:num w:numId="46" w16cid:durableId="1456368804">
    <w:abstractNumId w:val="1"/>
  </w:num>
  <w:num w:numId="47" w16cid:durableId="351731902">
    <w:abstractNumId w:val="1"/>
    <w:lvlOverride w:ilvl="0">
      <w:startOverride w:val="1"/>
    </w:lvlOverride>
  </w:num>
  <w:num w:numId="48" w16cid:durableId="359665736">
    <w:abstractNumId w:val="1"/>
  </w:num>
  <w:num w:numId="49" w16cid:durableId="721174421">
    <w:abstractNumId w:val="1"/>
  </w:num>
  <w:num w:numId="50" w16cid:durableId="903181190">
    <w:abstractNumId w:val="1"/>
  </w:num>
  <w:num w:numId="51" w16cid:durableId="492993020">
    <w:abstractNumId w:val="1"/>
  </w:num>
  <w:num w:numId="52" w16cid:durableId="1475296193">
    <w:abstractNumId w:val="1"/>
  </w:num>
  <w:numIdMacAtCleanup w:val="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C6D"/>
    <w:rsid w:val="001A1C6D"/>
    <w:rsid w:val="001E7C62"/>
    <w:rsid w:val="00363414"/>
    <w:rsid w:val="0047032A"/>
    <w:rsid w:val="0053248B"/>
    <w:rsid w:val="0055233E"/>
    <w:rsid w:val="005A1C95"/>
    <w:rsid w:val="008642F0"/>
    <w:rsid w:val="00886B18"/>
    <w:rsid w:val="008F2463"/>
    <w:rsid w:val="00930F47"/>
    <w:rsid w:val="00A50517"/>
    <w:rsid w:val="00D232B4"/>
    <w:rsid w:val="00DE5CA3"/>
    <w:rsid w:val="00E02557"/>
    <w:rsid w:val="00EA3D56"/>
    <w:rsid w:val="00EB0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3646E59"/>
  <w15:docId w15:val="{85F69358-D0F1-9646-BB5F-7F897A57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2623</Words>
  <Characters>14954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POL-ISP-001 — Information Security Policy</vt:lpstr>
    </vt:vector>
  </TitlesOfParts>
  <Company/>
  <LinksUpToDate>false</LinksUpToDate>
  <CharactersWithSpaces>17542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9</cp:revision>
  <dcterms:created xsi:type="dcterms:W3CDTF">2026-07-20T03:15:00Z</dcterms:created>
  <dcterms:modified xsi:type="dcterms:W3CDTF">2026-08-05T21:00:00Z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