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xwbgw771w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БАЗОВЫЙ УРОВЕНЬ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3j40gxka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Основы профессии международного логиста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блока:</w:t>
      </w:r>
      <w:r w:rsidDel="00000000" w:rsidR="00000000" w:rsidRPr="00000000">
        <w:rPr>
          <w:rtl w:val="0"/>
        </w:rPr>
        <w:t xml:space="preserve"> сформировать понимание профессии, логистических процессов и терминологии. После прохождения студент понимает, как устроена международная логистика и какую роль выполняет логист.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bgdwozzwm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1. Кто такой специалист по международной логистике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занимается логист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направления работы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Карьерные возможности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Компетенции современного логиста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od02grioy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2. Что такое логистика и как устроена цепочка поставок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Понятие логистики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Путь товара от производителя до покупателя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участники процесса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yc6khkskt0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3. Виды логистики: как работает единая система движения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Закупочная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Производственная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Транспортная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Складская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Распределительная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Международная логистика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4now45ugy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4. Виды международных перевозок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Морские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Автомобильные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Железнодорожные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Авиационные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Мультимодальные перевозки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какой транспорт выгоднее использовать.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7o3x04p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5. Участники международной перевозки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Производитель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Экспедитор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Таможенный представитель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Получатель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Страховая компания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за что отвечает.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3a3dyj8wt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6. Основные документы международной логистики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Invoice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List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Контракт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Спецификация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перевозку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читать документы и где чаще всего допускают ошибки.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r6pn246lb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7. Что такое Incoterms 2020 простыми словами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EXW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FCA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FOB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условия поставки влияют на стоимость доставки.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qgq58hc1i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8. Основные этапы международной перевозки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Пошагово: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товара;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таможенное оформление;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груза.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nospqrxuj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9. Основные риски международной логистики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задержки;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повреждение груза;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документах;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неправильный выбор перевозчика;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форс-мажор.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h6pj2hq8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10. Цифровая логистика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программы: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WMS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в работе логиста.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jwi8vccrt67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11. Профессиональное мышление логиста: как принимать 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логику работы профессионального логиста;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ситуацию перед принятием решения;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интересы бизнеса;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несколько вариантов решения;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навыки необходимо развивать дальше.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