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footer1.xml" ContentType="application/vnd.openxmlformats-officedocument.wordprocessingml.footer+xml"/>
  <Override PartName="/word/glossary/endnotes.xml" ContentType="application/vnd.openxmlformats-officedocument.wordprocessingml.end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glossary/fontTable.xml" ContentType="application/vnd.openxmlformats-officedocument.wordprocessingml.fontTabl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glossary/settings.xml" ContentType="application/vnd.openxmlformats-officedocument.wordprocessingml.settings+xml"/>
  <Override PartName="/word/webSettings.xml" ContentType="application/vnd.openxmlformats-officedocument.wordprocessingml.webSettings+xml"/>
  <Override PartName="/word/glossary/styles.xml" ContentType="application/vnd.openxmlformats-officedocument.wordprocessingml.styles+xml"/>
  <Override PartName="/docProps/app.xml" ContentType="application/vnd.openxmlformats-officedocument.extended-properties+xml"/>
  <Override PartName="/word/glossary/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53F694">
      <w:pPr>
        <w:widowControl w:val="false"/>
        <w:pBdr/>
        <w:spacing w:after="0" w:before="0" w:line="240" w:lineRule="auto"/>
        <w:ind w:firstLine="0" w:left="352"/>
        <w:jc w:val="center"/>
        <w:rPr>
          <w:rFonts w:eastAsia="Calibri"/>
          <w:b/>
          <w:sz w:val="32"/>
          <w:lang w:val="uk-UA" w:eastAsia="uk-UA" w:bidi="uk-UA"/>
        </w:rPr>
      </w:pPr>
      <w:r>
        <w:rPr>
          <w:rFonts w:ascii="Times New Roman" w:hAnsi="Times New Roman" w:eastAsia="Times New Roman" w:cs="Times New Roman"/>
          <w:sz w:val="32"/>
          <w:lang w:val="uk-UA" w:eastAsia="uk-UA" w:bidi="uk-UA"/>
        </w:rPr>
        <w:t xml:space="preserve">Київський національний університет імені Тараса Шевченка</w:t>
      </w:r>
      <w:r>
        <w:rPr>
          <w:rFonts w:eastAsia="Calibri"/>
          <w:b/>
          <w:sz w:val="32"/>
          <w:lang w:val="uk-UA" w:eastAsia="uk-UA" w:bidi="uk-UA"/>
        </w:rPr>
      </w:r>
      <w:r>
        <w:rPr>
          <w:rFonts w:eastAsia="Calibri"/>
          <w:b/>
          <w:sz w:val="32"/>
          <w:lang w:val="uk-UA" w:eastAsia="uk-UA" w:bidi="uk-UA"/>
        </w:rPr>
      </w:r>
    </w:p>
    <w:p w14:paraId="7701C609">
      <w:pPr>
        <w:widowControl w:val="false"/>
        <w:pBdr/>
        <w:spacing w:after="0" w:before="0" w:line="240" w:lineRule="auto"/>
        <w:ind w:firstLine="0" w:left="352"/>
        <w:jc w:val="center"/>
        <w:rPr>
          <w:rFonts w:eastAsia="Calibri"/>
          <w:lang w:val="uk-UA" w:eastAsia="uk-UA" w:bidi="uk-UA"/>
        </w:rPr>
      </w:pPr>
      <w:r>
        <w:rPr>
          <w:rFonts w:ascii="Times New Roman" w:hAnsi="Times New Roman" w:eastAsia="Times New Roman" w:cs="Times New Roman"/>
          <w:sz w:val="28"/>
          <w:lang w:val="uk-UA" w:eastAsia="uk-UA" w:bidi="uk-UA"/>
        </w:rPr>
        <w:t xml:space="preserve">Факультет інформаційних технологій</w:t>
      </w:r>
      <w:r>
        <w:rPr>
          <w:rFonts w:eastAsia="Calibri"/>
          <w:lang w:val="uk-UA" w:eastAsia="uk-UA" w:bidi="uk-UA"/>
        </w:rPr>
      </w:r>
      <w:r>
        <w:rPr>
          <w:rFonts w:eastAsia="Calibri"/>
          <w:lang w:val="uk-UA" w:eastAsia="uk-UA" w:bidi="uk-UA"/>
        </w:rPr>
      </w:r>
    </w:p>
    <w:p w14:paraId="63F60740">
      <w:pPr>
        <w:pBdr/>
        <w:spacing w:after="0" w:before="0" w:line="240" w:lineRule="auto"/>
        <w:ind w:firstLine="0"/>
        <w:jc w:val="center"/>
        <w:rPr>
          <w:rFonts w:eastAsia="Times New Roman"/>
          <w:szCs w:val="20"/>
          <w:lang w:val="uk-UA" w:eastAsia="uk-UA" w:bidi="uk-UA"/>
        </w:rPr>
      </w:pPr>
      <w:r>
        <w:rPr>
          <w:rFonts w:ascii="Times New Roman" w:hAnsi="Times New Roman" w:eastAsia="Times New Roman" w:cs="Times New Roman"/>
          <w:sz w:val="28"/>
          <w:lang w:val="uk-UA" w:eastAsia="uk-UA" w:bidi="uk-UA"/>
        </w:rPr>
        <w:t xml:space="preserve">Кафедра програмних систем і технологій</w:t>
      </w:r>
      <w:r>
        <w:rPr>
          <w:rFonts w:eastAsia="Times New Roman"/>
          <w:szCs w:val="20"/>
          <w:lang w:val="uk-UA" w:eastAsia="uk-UA" w:bidi="uk-UA"/>
        </w:rPr>
      </w:r>
      <w:r>
        <w:rPr>
          <w:rFonts w:eastAsia="Times New Roman"/>
          <w:szCs w:val="20"/>
          <w:lang w:val="uk-UA" w:eastAsia="uk-UA" w:bidi="uk-UA"/>
        </w:rPr>
      </w:r>
    </w:p>
    <w:p w14:paraId="14779C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76DECB0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264D901">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37A862F">
      <w:pPr>
        <w:pBdr/>
        <w:spacing w:after="0" w:before="0" w:line="240" w:lineRule="auto"/>
        <w:ind w:firstLine="0"/>
        <w:jc w:val="center"/>
        <w:rPr>
          <w:rFonts w:eastAsia="Times New Roman"/>
          <w:b/>
          <w:sz w:val="32"/>
          <w:szCs w:val="32"/>
          <w:lang w:val="uk-UA" w:eastAsia="uk-UA" w:bidi="uk-UA"/>
        </w:rPr>
      </w:pPr>
      <w:r>
        <w:rPr>
          <w:rFonts w:ascii="Times New Roman" w:hAnsi="Times New Roman" w:eastAsia="Times New Roman" w:cs="Times New Roman"/>
          <w:sz w:val="32"/>
          <w:lang w:val="uk-UA" w:eastAsia="uk-UA" w:bidi="uk-UA"/>
        </w:rPr>
        <w:t xml:space="preserve">МАГІСТЕРСЬКА КУРСОВА РОБОТА</w:t>
      </w:r>
      <w:r>
        <w:rPr>
          <w:rFonts w:eastAsia="Times New Roman"/>
          <w:b/>
          <w:sz w:val="32"/>
          <w:szCs w:val="32"/>
          <w:lang w:val="uk-UA" w:eastAsia="uk-UA" w:bidi="uk-UA"/>
        </w:rPr>
      </w:r>
      <w:r>
        <w:rPr>
          <w:rFonts w:eastAsia="Times New Roman"/>
          <w:b/>
          <w:sz w:val="32"/>
          <w:szCs w:val="32"/>
          <w:lang w:val="uk-UA" w:eastAsia="uk-UA" w:bidi="uk-UA"/>
        </w:rPr>
      </w:r>
    </w:p>
    <w:p w14:paraId="7863BE32">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5ECED64B">
      <w:pPr>
        <w:pBdr/>
        <w:spacing w:after="0" w:before="0" w:line="240" w:lineRule="auto"/>
        <w:ind w:firstLine="0"/>
        <w:jc w:val="center"/>
        <w:rPr>
          <w:rFonts w:eastAsia="Times New Roman"/>
          <w:caps/>
          <w:sz w:val="32"/>
          <w:szCs w:val="32"/>
          <w:u w:val="single"/>
          <w:lang w:val="uk-UA" w:eastAsia="uk-UA" w:bidi="uk-UA"/>
        </w:rPr>
      </w:pPr>
      <w:r>
        <w:rPr>
          <w:rFonts w:ascii="Times New Roman" w:hAnsi="Times New Roman" w:eastAsia="Times New Roman" w:cs="Times New Roman"/>
          <w:sz w:val="32"/>
          <w:lang w:val="uk-UA" w:eastAsia="uk-UA" w:bidi="uk-UA"/>
        </w:rPr>
        <w:t xml:space="preserve">Тема: “Розробка архітектури АІНС на основі великих мовних моделей для реалізації діалогового агента з функціями репетитора”</w:t>
      </w:r>
      <w:r>
        <w:rPr>
          <w:rFonts w:eastAsia="Times New Roman"/>
          <w:caps/>
          <w:sz w:val="32"/>
          <w:szCs w:val="32"/>
          <w:u w:val="single"/>
          <w:lang w:val="uk-UA" w:eastAsia="uk-UA" w:bidi="uk-UA"/>
        </w:rPr>
      </w:r>
      <w:r>
        <w:rPr>
          <w:rFonts w:eastAsia="Times New Roman"/>
          <w:caps/>
          <w:sz w:val="32"/>
          <w:szCs w:val="32"/>
          <w:u w:val="single"/>
          <w:lang w:val="uk-UA" w:eastAsia="uk-UA" w:bidi="uk-UA"/>
        </w:rPr>
      </w:r>
    </w:p>
    <w:p w14:paraId="12F1EE00">
      <w:pPr>
        <w:pBdr/>
        <w:spacing w:after="0" w:before="0" w:line="240" w:lineRule="auto"/>
        <w:ind w:firstLine="0"/>
        <w:jc w:val="center"/>
        <w:rPr>
          <w:rFonts w:eastAsia="Calibri"/>
          <w:bCs/>
          <w:i/>
          <w:sz w:val="24"/>
          <w:szCs w:val="24"/>
          <w:lang w:val="uk-UA" w:eastAsia="uk-UA" w:bidi="uk-UA"/>
        </w:rPr>
      </w:pPr>
      <w:r>
        <w:rPr>
          <w:rFonts w:eastAsia="Calibri"/>
          <w:i/>
          <w:sz w:val="24"/>
          <w:szCs w:val="24"/>
          <w:lang w:val="uk-UA" w:eastAsia="uk-UA" w:bidi="uk-UA"/>
        </w:rPr>
      </w:r>
      <w:r>
        <w:rPr>
          <w:rFonts w:eastAsia="Calibri"/>
          <w:bCs/>
          <w:i/>
          <w:sz w:val="24"/>
          <w:szCs w:val="24"/>
          <w:lang w:val="uk-UA" w:eastAsia="uk-UA" w:bidi="uk-UA"/>
        </w:rPr>
      </w:r>
      <w:r>
        <w:rPr>
          <w:rFonts w:eastAsia="Calibri"/>
          <w:bCs/>
          <w:i/>
          <w:sz w:val="24"/>
          <w:szCs w:val="24"/>
          <w:lang w:val="uk-UA" w:eastAsia="uk-UA" w:bidi="uk-UA"/>
        </w:rPr>
      </w:r>
    </w:p>
    <w:p w14:paraId="26EA4205">
      <w:pPr>
        <w:pBdr/>
        <w:spacing w:after="0" w:before="0" w:line="240" w:lineRule="auto"/>
        <w:ind w:firstLine="0"/>
        <w:jc w:val="center"/>
        <w:rPr>
          <w:rFonts w:eastAsia="Calibri"/>
          <w:bCs/>
          <w:i/>
          <w:sz w:val="24"/>
          <w:szCs w:val="24"/>
          <w:lang w:val="uk-UA" w:eastAsia="uk-UA" w:bidi="uk-UA"/>
        </w:rPr>
      </w:pPr>
      <w:r>
        <w:rPr>
          <w:rFonts w:ascii="Times New Roman" w:hAnsi="Times New Roman" w:eastAsia="Times New Roman"/>
          <w:i/>
          <w:sz w:val="28"/>
          <w:szCs w:val="24"/>
          <w:lang w:val="uk-UA" w:eastAsia="uk-UA" w:bidi="uk-UA"/>
        </w:rPr>
      </w:r>
      <w:r>
        <w:rPr>
          <w:rFonts w:eastAsia="Calibri"/>
          <w:bCs/>
          <w:i/>
          <w:sz w:val="24"/>
          <w:szCs w:val="24"/>
          <w:lang w:val="uk-UA" w:eastAsia="uk-UA" w:bidi="uk-UA"/>
        </w:rPr>
      </w:r>
      <w:r>
        <w:rPr>
          <w:rFonts w:eastAsia="Calibri"/>
          <w:bCs/>
          <w:i/>
          <w:sz w:val="24"/>
          <w:szCs w:val="24"/>
          <w:lang w:val="uk-UA" w:eastAsia="uk-UA" w:bidi="uk-UA"/>
        </w:rPr>
      </w:r>
    </w:p>
    <w:p w14:paraId="62791D7C">
      <w:pPr>
        <w:pBdr/>
        <w:spacing w:after="0" w:before="0" w:line="240" w:lineRule="auto"/>
        <w:ind w:firstLine="0"/>
        <w:jc w:val="center"/>
        <w:rPr>
          <w:rFonts w:eastAsia="Times New Roman"/>
          <w:szCs w:val="20"/>
          <w:lang w:val="uk-UA" w:eastAsia="uk-UA" w:bidi="uk-UA"/>
        </w:rPr>
      </w:pPr>
      <w:r>
        <w:rPr>
          <w:rFonts w:ascii="Times New Roman" w:hAnsi="Times New Roman" w:eastAsia="Times New Roman" w:cs="Times New Roman"/>
          <w:sz w:val="28"/>
          <w:lang w:val="uk-UA" w:eastAsia="uk-UA" w:bidi="uk-UA"/>
        </w:rPr>
        <w:t xml:space="preserve">Спеціальність – 121 “Інженерія програмного забезпечення”</w:t>
      </w:r>
      <w:r>
        <w:rPr>
          <w:rFonts w:eastAsia="Times New Roman"/>
          <w:szCs w:val="20"/>
          <w:lang w:val="uk-UA" w:eastAsia="uk-UA" w:bidi="uk-UA"/>
        </w:rPr>
      </w:r>
      <w:r>
        <w:rPr>
          <w:rFonts w:eastAsia="Times New Roman"/>
          <w:szCs w:val="20"/>
          <w:lang w:val="uk-UA" w:eastAsia="uk-UA" w:bidi="uk-UA"/>
        </w:rPr>
      </w:r>
    </w:p>
    <w:p w14:paraId="03AC2B8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6AF7CF16">
      <w:pPr>
        <w:pBdr/>
        <w:spacing w:after="0" w:before="0" w:line="240" w:lineRule="auto"/>
        <w:ind w:firstLine="0"/>
        <w:jc w:val="center"/>
        <w:rPr>
          <w:rFonts w:eastAsia="Times New Roman"/>
          <w:b/>
          <w:lang w:val="uk-UA" w:eastAsia="uk-UA" w:bidi="uk-UA"/>
        </w:rPr>
      </w:pPr>
      <w:r>
        <w:rPr>
          <w:rFonts w:ascii="Times New Roman" w:hAnsi="Times New Roman" w:eastAsia="Times New Roman" w:cs="Times New Roman"/>
          <w:sz w:val="28"/>
          <w:lang w:val="uk-UA" w:eastAsia="uk-UA" w:bidi="uk-UA"/>
        </w:rPr>
        <w:t xml:space="preserve">ПОЯСНЮВАЛЬНА ЗАПИСКА</w:t>
      </w:r>
      <w:r>
        <w:rPr>
          <w:rFonts w:eastAsia="Times New Roman"/>
          <w:b/>
          <w:lang w:val="uk-UA" w:eastAsia="uk-UA" w:bidi="uk-UA"/>
        </w:rPr>
      </w:r>
      <w:r>
        <w:rPr>
          <w:rFonts w:eastAsia="Times New Roman"/>
          <w:b/>
          <w:lang w:val="uk-UA" w:eastAsia="uk-UA" w:bidi="uk-UA"/>
        </w:rPr>
      </w:r>
    </w:p>
    <w:p w14:paraId="263D7D9E">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2509AED3">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tbl>
      <w:tblPr>
        <w:tblW w:w="10756" w:type="dxa"/>
        <w:tblBorders/>
        <w:tblLook w:val="00A0" w:firstRow="1" w:lastRow="0" w:firstColumn="1" w:lastColumn="0" w:noHBand="0" w:noVBand="0"/>
        <w:tblLayout w:type="fixed"/>
      </w:tblPr>
      <w:tblGrid>
        <w:gridCol w:w="4360"/>
        <w:gridCol w:w="6396"/>
      </w:tblGrid>
      <w:tr>
        <w:trPr>
          <w:trHeight w:val="5576"/>
        </w:trPr>
        <w:tc>
          <w:tcPr>
            <w:tcW w:w="4360" w:type="dxa"/>
            <w:tcBorders/>
            <w:tcMar>
              <w:left w:w="80" w:type="dxa"/>
              <w:top w:w="70" w:type="dxa"/>
              <w:right w:w="80" w:type="dxa"/>
              <w:bottom w:w="70" w:type="dxa"/>
            </w:tcMar>
            <w:vAlign w:val="center"/>
          </w:tcPr>
          <w:p w14:paraId="3AD87823">
            <w:pPr>
              <w:pBdr/>
              <w:tabs>
                <w:tab w:val="left" w:leader="none" w:pos="3119"/>
              </w:tabs>
              <w:spacing w:after="0" w:before="0" w:line="240" w:lineRule="auto"/>
              <w:ind w:right="0"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c>
          <w:tcPr>
            <w:tcW w:w="6396" w:type="dxa"/>
            <w:tcBorders/>
            <w:tcMar>
              <w:left w:w="80" w:type="dxa"/>
              <w:top w:w="70" w:type="dxa"/>
              <w:right w:w="80" w:type="dxa"/>
              <w:bottom w:w="70" w:type="dxa"/>
            </w:tcMar>
            <w:vAlign w:val="center"/>
          </w:tcPr>
          <w:p w14:paraId="22CACD85">
            <w:pPr>
              <w:pBdr/>
              <w:spacing w:after="0" w:before="0" w:line="240" w:lineRule="auto"/>
              <w:ind w:right="0" w:firstLine="0" w:left="0"/>
              <w:jc w:val="left"/>
              <w:rPr>
                <w:rFonts w:eastAsia="Times New Roman"/>
                <w:b/>
                <w:sz w:val="36"/>
                <w:szCs w:val="22"/>
                <w:lang w:val="uk-UA" w:eastAsia="uk-UA" w:bidi="uk-UA"/>
              </w:rPr>
            </w:pPr>
            <w:r>
              <w:rPr>
                <w:rFonts w:ascii="Times New Roman" w:hAnsi="Times New Roman" w:eastAsia="Times New Roman" w:cs="Times New Roman"/>
                <w:b/>
                <w:sz w:val="28"/>
                <w:szCs w:val="22"/>
                <w:lang w:val="uk-UA" w:eastAsia="uk-UA" w:bidi="uk-UA"/>
              </w:rPr>
              <w:t xml:space="preserve">Студент</w:t>
            </w:r>
            <w:r>
              <w:rPr>
                <w:rFonts w:eastAsia="Times New Roman"/>
                <w:b/>
                <w:sz w:val="36"/>
                <w:szCs w:val="22"/>
                <w:lang w:val="uk-UA" w:eastAsia="uk-UA" w:bidi="uk-UA"/>
              </w:rPr>
            </w:r>
            <w:r>
              <w:rPr>
                <w:rFonts w:eastAsia="Times New Roman"/>
                <w:b/>
                <w:sz w:val="36"/>
                <w:szCs w:val="22"/>
                <w:lang w:val="uk-UA" w:eastAsia="uk-UA" w:bidi="uk-UA"/>
              </w:rPr>
            </w:r>
          </w:p>
          <w:p w14:paraId="48383860">
            <w:pPr>
              <w:pBdr/>
              <w:tabs>
                <w:tab w:val="left" w:leader="none" w:pos="3261"/>
              </w:tabs>
              <w:spacing w:after="0" w:before="0" w:line="240" w:lineRule="auto"/>
              <w:ind w:right="0" w:firstLine="0" w:left="0"/>
              <w:jc w:val="left"/>
              <w:rPr>
                <w:rFonts w:eastAsia="Times New Roman"/>
                <w:b/>
                <w:sz w:val="24"/>
                <w:szCs w:val="24"/>
                <w:lang w:val="uk-UA" w:eastAsia="uk-UA" w:bidi="uk-UA"/>
              </w:rPr>
            </w:pPr>
            <w:r>
              <w:rPr>
                <w:rFonts w:ascii="Times New Roman" w:hAnsi="Times New Roman" w:eastAsia="Times New Roman" w:cs="Times New Roman"/>
                <w:b/>
                <w:sz w:val="28"/>
                <w:szCs w:val="24"/>
                <w:lang w:val="uk-UA" w:eastAsia="uk-UA" w:bidi="uk-UA"/>
              </w:rPr>
              <w:t xml:space="preserve">ІПЗм-</w:t>
            </w:r>
            <w:r>
              <w:rPr>
                <w:rFonts w:ascii="Times New Roman" w:hAnsi="Times New Roman" w:eastAsia="Times New Roman" w:cs="Times New Roman"/>
                <w:b/>
                <w:sz w:val="28"/>
                <w:szCs w:val="24"/>
                <w:shd w:val="clear" w:color="auto" w:fill="ffffff" w:themeFill="background1"/>
                <w:lang w:val="uk-UA" w:eastAsia="uk-UA" w:bidi="uk-UA"/>
              </w:rPr>
              <w:t xml:space="preserve">1</w:t>
            </w:r>
            <w:r>
              <w:rPr>
                <w:rFonts w:ascii="Times New Roman" w:hAnsi="Times New Roman" w:eastAsia="Times New Roman" w:cs="Times New Roman"/>
                <w:b/>
                <w:sz w:val="28"/>
                <w:szCs w:val="24"/>
                <w:lang w:val="uk-UA" w:eastAsia="uk-UA" w:bidi="uk-UA"/>
              </w:rPr>
              <w:t xml:space="preserve">2</w:t>
            </w:r>
            <w:r>
              <w:rPr>
                <w:rFonts w:ascii="Times New Roman" w:hAnsi="Times New Roman" w:eastAsia="Times New Roman" w:cs="Times New Roman"/>
                <w:b/>
                <w:sz w:val="28"/>
                <w:szCs w:val="24"/>
                <w:lang w:val="uk-UA" w:eastAsia="uk-UA" w:bidi="uk-UA"/>
              </w:rPr>
              <w:t xml:space="preserve"> _____________ /</w:t>
            </w:r>
            <w:r>
              <w:rPr>
                <w:rFonts w:ascii="Times New Roman" w:hAnsi="Times New Roman" w:eastAsia="Times New Roman" w:cs="Times New Roman"/>
                <w:b/>
                <w:sz w:val="28"/>
                <w:szCs w:val="24"/>
                <w:lang w:val="uk-UA" w:eastAsia="uk-UA" w:bidi="uk-UA"/>
              </w:rPr>
              <w:t xml:space="preserve">Павло</w:t>
            </w:r>
            <w:r>
              <w:rPr>
                <w:rFonts w:ascii="Times New Roman" w:hAnsi="Times New Roman" w:eastAsia="Times New Roman" w:cs="Times New Roman"/>
                <w:b/>
                <w:sz w:val="28"/>
                <w:szCs w:val="24"/>
                <w:lang w:val="uk-UA" w:eastAsia="uk-UA" w:bidi="uk-UA"/>
              </w:rPr>
              <w:t xml:space="preserve"> </w:t>
            </w:r>
            <w:r>
              <w:rPr>
                <w:rFonts w:ascii="Times New Roman" w:hAnsi="Times New Roman" w:eastAsia="Times New Roman" w:cs="Times New Roman"/>
                <w:b/>
                <w:sz w:val="28"/>
                <w:szCs w:val="24"/>
                <w:lang w:val="uk-UA" w:eastAsia="uk-UA" w:bidi="uk-UA"/>
              </w:rPr>
              <w:t xml:space="preserve">ЮРЧЕНКО</w:t>
            </w:r>
            <w:r>
              <w:rPr>
                <w:rFonts w:ascii="Times New Roman" w:hAnsi="Times New Roman" w:eastAsia="Times New Roman" w:cs="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062A075">
            <w:pPr>
              <w:pBdr/>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b/>
                <w:sz w:val="28"/>
                <w:szCs w:val="24"/>
                <w:lang w:val="uk-UA" w:eastAsia="uk-UA" w:bidi="uk-UA"/>
              </w:rPr>
            </w:r>
            <w:r>
              <w:rPr>
                <w:rFonts w:eastAsia="Times New Roman"/>
                <w:b/>
                <w:sz w:val="32"/>
                <w:szCs w:val="24"/>
                <w:lang w:val="uk-UA" w:eastAsia="uk-UA" w:bidi="uk-UA"/>
              </w:rPr>
            </w:r>
            <w:r>
              <w:rPr>
                <w:rFonts w:eastAsia="Times New Roman"/>
                <w:b/>
                <w:sz w:val="32"/>
                <w:szCs w:val="24"/>
                <w:lang w:val="uk-UA" w:eastAsia="uk-UA" w:bidi="uk-UA"/>
              </w:rPr>
            </w:r>
          </w:p>
          <w:p w14:paraId="6C294EE8">
            <w:pPr>
              <w:pBdr/>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cs="Times New Roman"/>
                <w:b/>
                <w:sz w:val="28"/>
                <w:szCs w:val="24"/>
                <w:lang w:val="uk-UA" w:eastAsia="uk-UA" w:bidi="uk-UA"/>
              </w:rPr>
              <w:t xml:space="preserve">Науковий керівник </w:t>
            </w:r>
            <w:r>
              <w:rPr>
                <w:rFonts w:eastAsia="Times New Roman"/>
                <w:b/>
                <w:sz w:val="32"/>
                <w:szCs w:val="24"/>
                <w:lang w:val="uk-UA" w:eastAsia="uk-UA" w:bidi="uk-UA"/>
              </w:rPr>
            </w:r>
            <w:r>
              <w:rPr>
                <w:rFonts w:eastAsia="Times New Roman"/>
                <w:b/>
                <w:sz w:val="32"/>
                <w:szCs w:val="24"/>
                <w:lang w:val="uk-UA" w:eastAsia="uk-UA" w:bidi="uk-UA"/>
              </w:rPr>
            </w:r>
          </w:p>
          <w:p w14:paraId="7E144B84">
            <w:pPr>
              <w:pBdr/>
              <w:tabs>
                <w:tab w:val="left" w:leader="none" w:pos="3119"/>
              </w:tabs>
              <w:spacing w:after="0" w:before="0" w:line="240" w:lineRule="auto"/>
              <w:ind w:right="0" w:firstLine="0" w:left="0"/>
              <w:jc w:val="left"/>
              <w:rPr>
                <w:rFonts w:eastAsia="Times New Roman"/>
                <w:b/>
                <w:sz w:val="24"/>
                <w:szCs w:val="24"/>
                <w:lang w:val="uk-UA" w:eastAsia="uk-UA" w:bidi="uk-UA"/>
              </w:rPr>
            </w:pPr>
            <w:r>
              <w:rPr>
                <w:rFonts w:ascii="Times New Roman" w:hAnsi="Times New Roman" w:eastAsia="Times New Roman" w:cs="Times New Roman"/>
                <w:b/>
                <w:sz w:val="28"/>
                <w:szCs w:val="24"/>
                <w:lang w:val="uk-UA" w:eastAsia="uk-UA" w:bidi="uk-UA"/>
              </w:rPr>
              <w:t xml:space="preserve">к.т.н., доц. ___________ /</w:t>
            </w:r>
            <w:r>
              <w:rPr>
                <w:rFonts w:ascii="Times New Roman" w:hAnsi="Times New Roman" w:eastAsia="Times New Roman" w:cs="Times New Roman"/>
                <w:b/>
                <w:sz w:val="28"/>
                <w:szCs w:val="24"/>
                <w:lang w:val="uk-UA" w:eastAsia="uk-UA" w:bidi="uk-UA"/>
              </w:rPr>
              <w:t xml:space="preserve">Тетяна КОВАЛЮК</w:t>
            </w:r>
            <w:r>
              <w:rPr>
                <w:rFonts w:ascii="Times New Roman" w:hAnsi="Times New Roman" w:eastAsia="Times New Roman" w:cs="Times New Roman"/>
                <w:b/>
                <w:sz w:val="28"/>
                <w:szCs w:val="24"/>
                <w:lang w:val="uk-UA" w:eastAsia="uk-UA" w:bidi="uk-UA"/>
              </w:rPr>
              <w:t xml:space="preserve">/</w:t>
            </w:r>
            <w:r>
              <w:rPr>
                <w:rFonts w:eastAsia="Times New Roman"/>
                <w:b/>
                <w:sz w:val="24"/>
                <w:szCs w:val="24"/>
                <w:lang w:val="uk-UA" w:eastAsia="uk-UA" w:bidi="uk-UA"/>
              </w:rPr>
            </w:r>
            <w:r>
              <w:rPr>
                <w:rFonts w:eastAsia="Times New Roman"/>
                <w:b/>
                <w:sz w:val="24"/>
                <w:szCs w:val="24"/>
                <w:lang w:val="uk-UA" w:eastAsia="uk-UA" w:bidi="uk-UA"/>
              </w:rPr>
            </w:r>
          </w:p>
          <w:p w14:paraId="56507F88">
            <w:pPr>
              <w:pBdr/>
              <w:spacing w:after="0" w:before="0" w:line="240" w:lineRule="auto"/>
              <w:ind w:right="0"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4937A98D">
            <w:pPr>
              <w:pBdr/>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cs="Times New Roman"/>
                <w:b/>
                <w:sz w:val="28"/>
                <w:szCs w:val="24"/>
                <w:lang w:val="uk-UA" w:eastAsia="uk-UA" w:bidi="uk-UA"/>
              </w:rPr>
              <w:t xml:space="preserve">Консультант</w:t>
            </w:r>
            <w:r>
              <w:rPr>
                <w:rFonts w:eastAsia="Times New Roman"/>
                <w:b/>
                <w:sz w:val="32"/>
                <w:szCs w:val="24"/>
                <w:lang w:val="uk-UA" w:eastAsia="uk-UA" w:bidi="uk-UA"/>
              </w:rPr>
            </w:r>
            <w:r>
              <w:rPr>
                <w:rFonts w:eastAsia="Times New Roman"/>
                <w:b/>
                <w:sz w:val="32"/>
                <w:szCs w:val="24"/>
                <w:lang w:val="uk-UA" w:eastAsia="uk-UA" w:bidi="uk-UA"/>
              </w:rPr>
            </w:r>
          </w:p>
          <w:p w14:paraId="16378A7D">
            <w:pPr>
              <w:pBdr/>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cs="Times New Roman"/>
                <w:b/>
                <w:sz w:val="28"/>
                <w:szCs w:val="24"/>
                <w:lang w:val="uk-UA" w:eastAsia="uk-UA" w:bidi="uk-UA"/>
              </w:rPr>
              <w:t xml:space="preserve">з питань нормоконтролю</w:t>
            </w:r>
            <w:r>
              <w:rPr>
                <w:rFonts w:eastAsia="Times New Roman"/>
                <w:b/>
                <w:sz w:val="32"/>
                <w:szCs w:val="24"/>
                <w:lang w:val="uk-UA" w:eastAsia="uk-UA" w:bidi="uk-UA"/>
              </w:rPr>
            </w:r>
            <w:r>
              <w:rPr>
                <w:rFonts w:eastAsia="Times New Roman"/>
                <w:b/>
                <w:sz w:val="32"/>
                <w:szCs w:val="24"/>
                <w:lang w:val="uk-UA" w:eastAsia="uk-UA" w:bidi="uk-UA"/>
              </w:rPr>
            </w:r>
          </w:p>
          <w:p w14:paraId="66FC0D73">
            <w:pPr>
              <w:pBdr/>
              <w:spacing w:after="0" w:before="0" w:line="240" w:lineRule="auto"/>
              <w:ind w:right="0" w:firstLine="0" w:left="0"/>
              <w:jc w:val="left"/>
              <w:rPr>
                <w:rFonts w:eastAsia="Times New Roman"/>
                <w:sz w:val="20"/>
                <w:szCs w:val="20"/>
                <w:lang w:val="uk-UA" w:eastAsia="uk-UA" w:bidi="uk-UA"/>
              </w:rPr>
            </w:pPr>
            <w:r>
              <w:rPr>
                <w:rFonts w:ascii="Times New Roman" w:hAnsi="Times New Roman" w:eastAsia="Times New Roman"/>
                <w:sz w:val="28"/>
                <w:szCs w:val="20"/>
                <w:lang w:val="uk-UA" w:eastAsia="uk-UA" w:bidi="uk-UA"/>
              </w:rPr>
            </w:r>
            <w:r>
              <w:rPr>
                <w:rFonts w:eastAsia="Times New Roman"/>
                <w:sz w:val="20"/>
                <w:szCs w:val="20"/>
                <w:lang w:val="uk-UA" w:eastAsia="uk-UA" w:bidi="uk-UA"/>
              </w:rPr>
            </w:r>
            <w:r>
              <w:rPr>
                <w:rFonts w:eastAsia="Times New Roman"/>
                <w:sz w:val="20"/>
                <w:szCs w:val="20"/>
                <w:lang w:val="uk-UA" w:eastAsia="uk-UA" w:bidi="uk-UA"/>
              </w:rPr>
            </w:r>
          </w:p>
          <w:p w14:paraId="78838610">
            <w:pPr>
              <w:pBdr/>
              <w:tabs>
                <w:tab w:val="left" w:leader="none" w:pos="3119"/>
              </w:tabs>
              <w:spacing w:after="0" w:before="0" w:line="240" w:lineRule="auto"/>
              <w:ind w:right="0" w:firstLine="0" w:left="0"/>
              <w:jc w:val="left"/>
              <w:rPr>
                <w:rFonts w:eastAsia="Times New Roman"/>
                <w:b/>
                <w:sz w:val="24"/>
                <w:szCs w:val="24"/>
                <w:lang w:val="uk-UA" w:eastAsia="uk-UA" w:bidi="uk-UA"/>
              </w:rPr>
            </w:pPr>
            <w:r>
              <w:rPr>
                <w:rFonts w:ascii="Times New Roman" w:hAnsi="Times New Roman" w:eastAsia="Times New Roman" w:cs="Times New Roman"/>
                <w:b/>
                <w:sz w:val="28"/>
                <w:szCs w:val="24"/>
                <w:lang w:val="uk-UA" w:eastAsia="uk-UA" w:bidi="uk-UA"/>
              </w:rPr>
              <w:t xml:space="preserve">фахівець ____________ /Марина ШАТИРКО/</w:t>
            </w:r>
            <w:r>
              <w:rPr>
                <w:rFonts w:eastAsia="Times New Roman"/>
                <w:b/>
                <w:sz w:val="24"/>
                <w:szCs w:val="24"/>
                <w:lang w:val="uk-UA" w:eastAsia="uk-UA" w:bidi="uk-UA"/>
              </w:rPr>
            </w:r>
            <w:r>
              <w:rPr>
                <w:rFonts w:eastAsia="Times New Roman"/>
                <w:b/>
                <w:sz w:val="24"/>
                <w:szCs w:val="24"/>
                <w:lang w:val="uk-UA" w:eastAsia="uk-UA" w:bidi="uk-UA"/>
              </w:rPr>
            </w:r>
          </w:p>
          <w:p w14:paraId="3D7D1C46">
            <w:pPr>
              <w:pBdr/>
              <w:spacing w:after="0" w:before="0" w:line="240" w:lineRule="auto"/>
              <w:ind w:right="0" w:firstLine="0" w:left="0"/>
              <w:jc w:val="left"/>
              <w:rPr>
                <w:rFonts w:eastAsia="Times New Roman"/>
                <w:sz w:val="32"/>
                <w:szCs w:val="24"/>
                <w:lang w:val="uk-UA" w:eastAsia="uk-UA" w:bidi="uk-UA"/>
              </w:rPr>
            </w:pPr>
            <w:r>
              <w:rPr>
                <w:rFonts w:ascii="Times New Roman" w:hAnsi="Times New Roman" w:eastAsia="Times New Roman"/>
                <w:sz w:val="28"/>
                <w:szCs w:val="24"/>
                <w:lang w:val="uk-UA" w:eastAsia="uk-UA" w:bidi="uk-UA"/>
              </w:rPr>
            </w:r>
            <w:r>
              <w:rPr>
                <w:rFonts w:eastAsia="Times New Roman"/>
                <w:sz w:val="32"/>
                <w:szCs w:val="24"/>
                <w:lang w:val="uk-UA" w:eastAsia="uk-UA" w:bidi="uk-UA"/>
              </w:rPr>
            </w:r>
            <w:r>
              <w:rPr>
                <w:rFonts w:eastAsia="Times New Roman"/>
                <w:sz w:val="32"/>
                <w:szCs w:val="24"/>
                <w:lang w:val="uk-UA" w:eastAsia="uk-UA" w:bidi="uk-UA"/>
              </w:rPr>
            </w:r>
          </w:p>
          <w:p w14:paraId="3364D3ED">
            <w:pPr>
              <w:pBdr/>
              <w:spacing w:after="0" w:before="0" w:line="240" w:lineRule="auto"/>
              <w:ind w:right="0" w:firstLine="0" w:left="0"/>
              <w:jc w:val="left"/>
              <w:rPr>
                <w:rFonts w:eastAsia="Times New Roman"/>
                <w:sz w:val="32"/>
                <w:szCs w:val="24"/>
                <w:lang w:val="uk-UA" w:eastAsia="uk-UA" w:bidi="uk-UA"/>
              </w:rPr>
            </w:pPr>
            <w:r>
              <w:rPr>
                <w:rFonts w:ascii="Times New Roman" w:hAnsi="Times New Roman" w:eastAsia="Times New Roman" w:cs="Times New Roman"/>
                <w:sz w:val="28"/>
                <w:szCs w:val="24"/>
                <w:lang w:val="uk-UA" w:eastAsia="uk-UA" w:bidi="uk-UA"/>
              </w:rPr>
              <w:t xml:space="preserve">Допускається до захисту</w:t>
            </w:r>
            <w:r>
              <w:rPr>
                <w:rFonts w:eastAsia="Times New Roman"/>
                <w:sz w:val="32"/>
                <w:szCs w:val="24"/>
                <w:lang w:val="uk-UA" w:eastAsia="uk-UA" w:bidi="uk-UA"/>
              </w:rPr>
            </w:r>
            <w:r>
              <w:rPr>
                <w:rFonts w:eastAsia="Times New Roman"/>
                <w:sz w:val="32"/>
                <w:szCs w:val="24"/>
                <w:lang w:val="uk-UA" w:eastAsia="uk-UA" w:bidi="uk-UA"/>
              </w:rPr>
            </w:r>
          </w:p>
          <w:p w14:paraId="37588372">
            <w:pPr>
              <w:pBdr/>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cs="Times New Roman"/>
                <w:b/>
                <w:sz w:val="28"/>
                <w:szCs w:val="24"/>
                <w:lang w:val="uk-UA" w:eastAsia="uk-UA" w:bidi="uk-UA"/>
              </w:rPr>
              <w:t xml:space="preserve">Завідувач кафедри</w:t>
            </w:r>
            <w:r>
              <w:rPr>
                <w:rFonts w:eastAsia="Times New Roman"/>
                <w:b/>
                <w:sz w:val="32"/>
                <w:szCs w:val="24"/>
                <w:lang w:val="uk-UA" w:eastAsia="uk-UA" w:bidi="uk-UA"/>
              </w:rPr>
            </w:r>
            <w:r>
              <w:rPr>
                <w:rFonts w:eastAsia="Times New Roman"/>
                <w:b/>
                <w:sz w:val="32"/>
                <w:szCs w:val="24"/>
                <w:lang w:val="uk-UA" w:eastAsia="uk-UA" w:bidi="uk-UA"/>
              </w:rPr>
            </w:r>
          </w:p>
          <w:p w14:paraId="2112014A">
            <w:pPr>
              <w:pBdr/>
              <w:tabs>
                <w:tab w:val="left" w:leader="none" w:pos="3119"/>
              </w:tabs>
              <w:spacing w:after="0" w:before="0" w:line="240" w:lineRule="auto"/>
              <w:ind w:right="0" w:firstLine="0" w:left="0"/>
              <w:jc w:val="left"/>
              <w:rPr>
                <w:rFonts w:eastAsia="Times New Roman"/>
                <w:b/>
                <w:sz w:val="32"/>
                <w:szCs w:val="24"/>
                <w:lang w:val="uk-UA" w:eastAsia="uk-UA" w:bidi="uk-UA"/>
              </w:rPr>
            </w:pPr>
            <w:r>
              <w:rPr>
                <w:rFonts w:ascii="Times New Roman" w:hAnsi="Times New Roman" w:eastAsia="Times New Roman" w:cs="Times New Roman"/>
                <w:b/>
                <w:sz w:val="28"/>
                <w:szCs w:val="24"/>
                <w:lang w:val="uk-UA" w:eastAsia="uk-UA" w:bidi="uk-UA"/>
              </w:rPr>
              <w:t xml:space="preserve">д</w:t>
            </w:r>
            <w:r>
              <w:rPr>
                <w:rFonts w:ascii="Times New Roman" w:hAnsi="Times New Roman" w:eastAsia="Times New Roman" w:cs="Times New Roman"/>
                <w:b/>
                <w:sz w:val="28"/>
                <w:szCs w:val="24"/>
                <w:lang w:val="uk-UA" w:eastAsia="uk-UA" w:bidi="uk-UA"/>
              </w:rPr>
              <w:t xml:space="preserve">.т.н., проф. _____________ /Олексій</w:t>
            </w:r>
            <w:r>
              <w:rPr>
                <w:rFonts w:ascii="Times New Roman" w:hAnsi="Times New Roman" w:eastAsia="Times New Roman" w:cs="Times New Roman"/>
                <w:b/>
                <w:sz w:val="28"/>
                <w:szCs w:val="24"/>
                <w:lang w:val="uk-UA" w:eastAsia="uk-UA" w:bidi="uk-UA"/>
              </w:rPr>
              <w:t xml:space="preserve"> </w:t>
            </w:r>
            <w:r>
              <w:rPr>
                <w:rFonts w:ascii="Times New Roman" w:hAnsi="Times New Roman" w:eastAsia="Times New Roman" w:cs="Times New Roman"/>
                <w:b/>
                <w:sz w:val="28"/>
                <w:szCs w:val="24"/>
                <w:lang w:val="uk-UA" w:eastAsia="uk-UA" w:bidi="uk-UA"/>
              </w:rPr>
              <w:t xml:space="preserve">БИЧКОВ/</w:t>
            </w:r>
            <w:r>
              <w:rPr>
                <w:rFonts w:eastAsia="Times New Roman"/>
                <w:b/>
                <w:sz w:val="32"/>
                <w:szCs w:val="24"/>
                <w:lang w:val="uk-UA" w:eastAsia="uk-UA" w:bidi="uk-UA"/>
              </w:rPr>
            </w:r>
            <w:r>
              <w:rPr>
                <w:rFonts w:eastAsia="Times New Roman"/>
                <w:b/>
                <w:sz w:val="32"/>
                <w:szCs w:val="24"/>
                <w:lang w:val="uk-UA" w:eastAsia="uk-UA" w:bidi="uk-UA"/>
              </w:rPr>
            </w:r>
          </w:p>
          <w:p w14:paraId="2C0A9474">
            <w:pPr>
              <w:pBdr/>
              <w:spacing w:after="0" w:before="0" w:line="240" w:lineRule="auto"/>
              <w:ind w:right="0" w:firstLine="0" w:left="0"/>
              <w:jc w:val="left"/>
              <w:rPr>
                <w:rFonts w:eastAsia="Times New Roman"/>
                <w:szCs w:val="20"/>
                <w:lang w:val="uk-UA" w:eastAsia="uk-UA" w:bidi="uk-UA"/>
              </w:rPr>
            </w:pPr>
            <w:r>
              <w:rPr>
                <w:rFonts w:ascii="Times New Roman" w:hAnsi="Times New Roman" w:eastAsia="Times New Roman"/>
                <w:sz w:val="24"/>
                <w:szCs w:val="20"/>
                <w:lang w:val="uk-UA" w:eastAsia="uk-UA" w:bidi="uk-UA"/>
              </w:rPr>
            </w:r>
            <w:r>
              <w:rPr>
                <w:rFonts w:eastAsia="Times New Roman"/>
                <w:szCs w:val="20"/>
                <w:lang w:val="uk-UA" w:eastAsia="uk-UA" w:bidi="uk-UA"/>
              </w:rPr>
            </w:r>
            <w:r>
              <w:rPr>
                <w:rFonts w:eastAsia="Times New Roman"/>
                <w:szCs w:val="20"/>
                <w:lang w:val="uk-UA" w:eastAsia="uk-UA" w:bidi="uk-UA"/>
              </w:rPr>
            </w:r>
          </w:p>
        </w:tc>
      </w:tr>
    </w:tbl>
    <w:p w14:paraId="77C261F5">
      <w:pPr>
        <w:pBdr/>
        <w:spacing w:after="0" w:before="0" w:line="240" w:lineRule="auto"/>
        <w:ind w:firstLine="0"/>
        <w:jc w:val="center"/>
        <w:rPr>
          <w:rFonts w:eastAsia="Times New Roman"/>
          <w:lang w:val="uk-UA" w:eastAsia="uk-UA" w:bidi="uk-UA"/>
        </w:rPr>
      </w:pPr>
      <w:r>
        <w:rPr>
          <w:rFonts w:ascii="Times New Roman" w:hAnsi="Times New Roman" w:eastAsia="Times New Roman"/>
          <w:sz w:val="28"/>
          <w:szCs w:val="20"/>
          <w:lang w:val="uk-UA" w:eastAsia="uk-UA" w:bidi="uk-UA"/>
        </w:rPr>
      </w:r>
      <w:r>
        <w:rPr>
          <w:rFonts w:eastAsia="Times New Roman"/>
          <w:lang w:val="uk-UA" w:eastAsia="uk-UA" w:bidi="uk-UA"/>
        </w:rPr>
      </w:r>
      <w:r>
        <w:rPr>
          <w:rFonts w:eastAsia="Times New Roman"/>
          <w:lang w:val="uk-UA" w:eastAsia="uk-UA" w:bidi="uk-UA"/>
        </w:rPr>
      </w:r>
    </w:p>
    <w:p w14:paraId="6F446D69">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1686D707">
      <w:pPr>
        <w:pBdr/>
        <w:spacing w:after="0" w:before="0" w:line="240" w:lineRule="auto"/>
        <w:ind w:firstLine="0"/>
        <w:jc w:val="center"/>
        <w:rPr>
          <w:rFonts w:eastAsia="Times New Roman"/>
          <w:lang w:val="uk-UA" w:eastAsia="uk-UA" w:bidi="uk-UA"/>
        </w:rPr>
      </w:pPr>
      <w:r>
        <w:rPr>
          <w:rFonts w:eastAsia="Times New Roman"/>
          <w:lang w:val="uk-UA" w:eastAsia="uk-UA" w:bidi="uk-UA"/>
        </w:rPr>
      </w:r>
      <w:r>
        <w:rPr>
          <w:rFonts w:eastAsia="Times New Roman"/>
          <w:lang w:val="uk-UA" w:eastAsia="uk-UA" w:bidi="uk-UA"/>
        </w:rPr>
      </w:r>
      <w:r>
        <w:rPr>
          <w:rFonts w:eastAsia="Times New Roman"/>
          <w:lang w:val="uk-UA" w:eastAsia="uk-UA" w:bidi="uk-UA"/>
        </w:rPr>
      </w:r>
    </w:p>
    <w:p w14:paraId="194EBB03">
      <w:pPr>
        <w:pBdr/>
        <w:spacing w:after="0" w:before="0" w:line="240" w:lineRule="auto"/>
        <w:ind w:firstLine="0"/>
        <w:jc w:val="center"/>
        <w:rPr>
          <w:rFonts w:eastAsia="Times New Roman"/>
          <w:lang w:val="uk-UA" w:eastAsia="uk-UA" w:bidi="uk-UA"/>
        </w:rPr>
      </w:pPr>
      <w:r>
        <w:rPr>
          <w:rFonts w:ascii="Times New Roman" w:hAnsi="Times New Roman" w:eastAsia="Times New Roman"/>
          <w:sz w:val="28"/>
          <w:lang w:val="uk-UA" w:eastAsia="uk-UA" w:bidi="uk-UA"/>
        </w:rPr>
      </w:r>
      <w:r>
        <w:rPr>
          <w:rFonts w:eastAsia="Times New Roman"/>
          <w:lang w:val="uk-UA" w:eastAsia="uk-UA" w:bidi="uk-UA"/>
        </w:rPr>
      </w:r>
      <w:r>
        <w:rPr>
          <w:rFonts w:eastAsia="Times New Roman"/>
          <w:lang w:val="uk-UA" w:eastAsia="uk-UA" w:bidi="uk-UA"/>
        </w:rPr>
      </w:r>
    </w:p>
    <w:p w14:paraId="3C6BAE94">
      <w:pPr>
        <w:pBdr/>
        <w:spacing w:after="0" w:before="0" w:line="240" w:lineRule="auto"/>
        <w:ind w:firstLine="0"/>
        <w:jc w:val="center"/>
        <w:rPr>
          <w:rFonts w:eastAsia="Times New Roman"/>
          <w:szCs w:val="20"/>
          <w:lang w:val="uk-UA" w:eastAsia="uk-UA" w:bidi="uk-UA"/>
        </w:rPr>
      </w:pPr>
      <w:r>
        <w:rPr>
          <w:rFonts w:ascii="Times New Roman" w:hAnsi="Times New Roman" w:eastAsia="Times New Roman"/>
          <w:sz w:val="28"/>
          <w:szCs w:val="20"/>
          <w:lang w:val="uk-UA" w:eastAsia="uk-UA" w:bidi="uk-UA"/>
        </w:rPr>
      </w:r>
      <w:r>
        <w:rPr>
          <w:rFonts w:eastAsia="Times New Roman"/>
          <w:szCs w:val="20"/>
          <w:lang w:val="uk-UA" w:eastAsia="uk-UA" w:bidi="uk-UA"/>
        </w:rPr>
      </w:r>
      <w:r>
        <w:rPr>
          <w:rFonts w:eastAsia="Times New Roman"/>
          <w:szCs w:val="20"/>
          <w:lang w:val="uk-UA" w:eastAsia="uk-UA" w:bidi="uk-UA"/>
        </w:rPr>
      </w:r>
    </w:p>
    <w:p w14:paraId="0D1E4850">
      <w:pPr>
        <w:pBdr/>
        <w:spacing w:after="0" w:before="0" w:line="240" w:lineRule="auto"/>
        <w:ind w:firstLine="0"/>
        <w:jc w:val="center"/>
        <w:rPr>
          <w:rFonts w:eastAsia="Times New Roman"/>
          <w:lang w:val="uk-UA" w:eastAsia="uk-UA" w:bidi="uk-UA"/>
        </w:rPr>
      </w:pPr>
      <w:r>
        <w:rPr>
          <w:rFonts w:ascii="Times New Roman" w:hAnsi="Times New Roman" w:eastAsia="Times New Roman" w:cs="Times New Roman"/>
          <w:sz w:val="28"/>
          <w:lang w:val="uk-UA" w:eastAsia="uk-UA" w:bidi="uk-UA"/>
        </w:rPr>
        <w:t xml:space="preserve">Київ – 2026</w:t>
      </w:r>
      <w:r>
        <w:rPr>
          <w:rFonts w:eastAsia="Times New Roman"/>
          <w:lang w:val="uk-UA" w:eastAsia="uk-UA" w:bidi="uk-UA"/>
        </w:rPr>
      </w:r>
      <w:r>
        <w:rPr>
          <w:rFonts w:eastAsia="Times New Roman"/>
          <w:lang w:val="uk-UA" w:eastAsia="uk-UA" w:bidi="uk-UA"/>
        </w:rPr>
      </w:r>
    </w:p>
    <w:p>
      <w:pPr>
        <w:pStyle w:val="914"/>
        <w:keepNext w:val="true"/>
        <w:pageBreakBefore w:val="true"/>
        <w:pBdr/>
        <w:spacing/>
        <w:ind w:firstLine="0"/>
        <w:jc w:val="center"/>
        <w:rPr>
          <w:lang w:val="uk-UA" w:eastAsia="uk-UA" w:bidi="uk-UA"/>
        </w:rPr>
      </w:pPr>
      <w:bookmarkStart w:id="1" w:name="_Toc1"/>
      <w:r>
        <w:rPr>
          <w:rFonts w:ascii="Times New Roman" w:hAnsi="Times New Roman" w:eastAsia="Times New Roman" w:cs="Times New Roman"/>
          <w:b/>
          <w:sz w:val="28"/>
          <w:lang w:val="uk-UA" w:eastAsia="uk-UA" w:bidi="uk-UA"/>
        </w:rPr>
        <w:t xml:space="preserve">АНОТАЦІЯ</w:t>
      </w:r>
      <w:bookmarkEnd w:id="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Магістерська курсова робота: 42 с., 4 рис., 13 табл., 4 дод., 30 джерел.</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Тема роботи: розробка архітектури адаптивної інтелектуальної навчальної системи на основі великих мовних моделей для реалізації діалогового агента з функціями репетитора.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Об'єкт дослідження - процес адаптивного навчання користувача за допомогою діалогового агента в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Предмет дослідження - архітектурні моделі, методи адаптації великих мовних моделей, механізми пам'яті агента та програмні засоби реалізації мінімального практичного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Мета роботи - спроєктувати узгоджену архітектуру АІНС із LLM-ядром і продемонструвати її працездатність на мінімальному практичному сценарії: генерація вправи, написання розв'язку, запуск тестів та надання адаптивного зворотного зв'язку.</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роботі систематизовано класичні компоненти ITS, проаналізовано сучасні підходи до використа</w:t>
      </w:r>
      <w:r>
        <w:rPr>
          <w:rFonts w:ascii="Times New Roman" w:hAnsi="Times New Roman" w:eastAsia="Times New Roman" w:cs="Times New Roman"/>
          <w:b w:val="0"/>
          <w:i w:val="0"/>
          <w:sz w:val="28"/>
          <w:lang w:val="uk-UA" w:eastAsia="uk-UA" w:bidi="uk-UA"/>
        </w:rPr>
        <w:t xml:space="preserve">ння LLM в освіті, запропоновано архітектуру агента-репетитора з моделлю стану студента, матрицею рішень і багаторівневою організацією пам'яті, а також реалізовано мінімальний браузерний прототип із локальною LLM, Web Worker для тестів та резервною логікою.</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не проводилося емпіричне педагогічне оцінювання; натомість подано проєкт дизайну експерименту та план подальшого дослідження.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Ключові слова: АІНС, ITS, велика мовна модель, LLM, діалоговий агент, репетитор, Ollama, Llama, JavaScript, адаптивний зворотний зв'язок.</w:t>
      </w:r>
      <w:r>
        <w:rPr>
          <w:lang w:val="uk-UA" w:eastAsia="uk-UA" w:bidi="uk-UA"/>
        </w:rPr>
      </w:r>
    </w:p>
    <w:p>
      <w:pPr>
        <w:pStyle w:val="914"/>
        <w:keepNext w:val="true"/>
        <w:pageBreakBefore w:val="true"/>
        <w:pBdr/>
        <w:spacing/>
        <w:ind w:firstLine="0"/>
        <w:jc w:val="center"/>
        <w:rPr>
          <w:lang w:val="en-US" w:eastAsia="en-US" w:bidi="en-US"/>
        </w:rPr>
      </w:pPr>
      <w:bookmarkStart w:id="2" w:name="_Toc2"/>
      <w:r>
        <w:rPr>
          <w:rFonts w:ascii="Times New Roman" w:hAnsi="Times New Roman" w:eastAsia="Times New Roman" w:cs="Times New Roman"/>
          <w:b/>
          <w:sz w:val="28"/>
          <w:lang w:val="en-US" w:eastAsia="en-US" w:bidi="en-US"/>
        </w:rPr>
        <w:t xml:space="preserve">ABSTRACT</w:t>
      </w:r>
      <w:bookmarkEnd w:id="2"/>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Master's coursework project: 42 pages, 4 figures, 13 tables, 4 appendices, and 30 references.</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study focuses on the architecture of an adaptive intelligent tutoring system built around large language models for a dialogue-based tutor agent.</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object of study is adaptive tutoring mediated by a conversational agent. The subject of study includes architectural components, memory organization, decision policies, and implementation techniques for a JavaScript tutoring prototype.</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The goal is to design a coherent AINS architecture and support it with a minimal working practical scenario that covers exercise generation, student code editing, client-side test execution, and adaptive feedback.</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Th</w:t>
      </w:r>
      <w:r>
        <w:rPr>
          <w:rFonts w:ascii="Times New Roman" w:hAnsi="Times New Roman" w:eastAsia="Times New Roman" w:cs="Times New Roman"/>
        </w:rPr>
        <w:t xml:space="preserve">e document separates conceptual architecture from practical implementation. Core elements include a local Ollama-based execution environment, Web Worker sandboxing, JSON retry and fallback logic, and a proposed design for subsequent pedagogical evaluation.</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Keywords: adaptive intelligent tutoring system, large language model, dialogue agent, tutoring policy, JavaScript education, Ollama, local LLM.</w:t>
      </w:r>
      <w:r>
        <w:rPr>
          <w:lang w:val="en-US" w:eastAsia="en-US" w:bidi="en-US"/>
        </w:rPr>
      </w:r>
      <w:r>
        <w:rPr>
          <w:lang w:val="en-US" w:eastAsia="en-US" w:bidi="en-US"/>
        </w:rPr>
      </w:r>
    </w:p>
    <w:p>
      <w:pPr>
        <w:pStyle w:val="914"/>
        <w:keepNext w:val="true"/>
        <w:pageBreakBefore w:val="true"/>
        <w:pBdr/>
        <w:spacing/>
        <w:ind w:firstLine="0"/>
        <w:jc w:val="center"/>
        <w:rPr>
          <w:lang w:val="uk-UA" w:eastAsia="uk-UA" w:bidi="uk-UA"/>
        </w:rPr>
      </w:pPr>
      <w:bookmarkStart w:id="3" w:name="_Toc3"/>
      <w:r>
        <w:rPr>
          <w:rFonts w:ascii="Times New Roman" w:hAnsi="Times New Roman" w:eastAsia="Times New Roman" w:cs="Times New Roman"/>
          <w:b/>
          <w:sz w:val="28"/>
          <w:lang w:val="uk-UA" w:eastAsia="uk-UA" w:bidi="uk-UA"/>
        </w:rPr>
        <w:t xml:space="preserve">ЗМІСТ</w:t>
      </w:r>
      <w:bookmarkEnd w:id="3"/>
      <w:r>
        <w:rPr>
          <w:lang w:val="uk-UA" w:eastAsia="uk-UA" w:bidi="uk-UA"/>
        </w:rPr>
      </w:r>
      <w:r>
        <w:rPr>
          <w:lang w:val="uk-UA" w:eastAsia="uk-UA" w:bidi="uk-UA"/>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b/>
          <w:sz w:val="28"/>
          <w:lang w:val="uk-UA" w:eastAsia="uk-UA" w:bidi="uk-UA"/>
        </w:rPr>
      </w:sdtPr>
      <w:sdtContent>
        <w:p w14:paraId="345DCD46">
          <w:pPr>
            <w:pStyle w:val="898"/>
            <w:pBdr/>
            <w:tabs>
              <w:tab w:val="right" w:leader="dot" w:pos="10205"/>
            </w:tabs>
            <w:spacing/>
            <w:ind/>
            <w:rPr/>
          </w:pPr>
          <w:r>
            <w:rPr>
              <w:rFonts w:ascii="Times New Roman" w:hAnsi="Times New Roman" w:eastAsia="Times New Roman"/>
              <w:b/>
              <w:bCs/>
              <w:sz w:val="28"/>
              <w:szCs w:val="28"/>
              <w:lang w:val="uk-UA" w:bidi="uk-UA"/>
            </w:rPr>
          </w:r>
          <w:r>
            <w:fldChar w:fldCharType="begin"/>
            <w:instrText xml:space="preserve">TOC \o "1-9" \h \t "Heading 1,1,Heading 2,2,Heading 3,3,Heading 4,4,Heading 5,5,Heading 6,6,Heading 7,7,Heading 8,8,Heading 9,9" </w:instrText>
          </w:r>
          <w:r>
            <w:fldChar w:fldCharType="separate"/>
          </w:r>
          <w:r>
            <w:rPr>
              <w:rFonts w:ascii="Times New Roman" w:hAnsi="Times New Roman" w:eastAsia="Times New Roman"/>
              <w:b/>
              <w:bCs/>
              <w:sz w:val="28"/>
              <w:szCs w:val="28"/>
              <w:lang w:val="uk-UA" w:eastAsia="uk-UA" w:bidi="uk-UA"/>
            </w:rPr>
          </w:r>
          <w:hyperlink w:tooltip="#_Toc1" w:anchor="_Toc1" w:history="1">
            <w:r>
              <w:rPr>
                <w:rStyle w:val="896"/>
              </w:rPr>
            </w:r>
            <w:r>
              <w:rPr>
                <w:rStyle w:val="896"/>
                <w:rFonts w:ascii="Times New Roman" w:hAnsi="Times New Roman" w:eastAsia="Times New Roman"/>
                <w:lang w:val="uk-UA" w:eastAsia="uk-UA" w:bidi="uk-UA"/>
              </w:rPr>
              <w:t xml:space="preserve">АНОТАЦІЯ</w:t>
            </w:r>
            <w:r>
              <w:rPr>
                <w:rStyle w:val="896"/>
                <w:lang w:val="uk-UA" w:eastAsia="uk-UA" w:bidi="uk-UA"/>
              </w:rPr>
            </w:r>
            <w:r>
              <w:tab/>
            </w:r>
            <w:r>
              <w:fldChar w:fldCharType="begin"/>
              <w:instrText xml:space="preserve">PAGEREF _Toc1 \h</w:instrText>
              <w:fldChar w:fldCharType="separate"/>
              <w:t xml:space="preserve">2</w:t>
              <w:fldChar w:fldCharType="end"/>
            </w:r>
          </w:hyperlink>
          <w:r>
            <w:rPr>
              <w:lang w:val="uk-UA" w:eastAsia="uk-UA" w:bidi="uk-UA"/>
            </w:rPr>
          </w:r>
        </w:p>
        <w:p w14:paraId="1926D158">
          <w:pPr>
            <w:pStyle w:val="898"/>
            <w:pBdr/>
            <w:tabs>
              <w:tab w:val="right" w:leader="dot" w:pos="10205"/>
            </w:tabs>
            <w:spacing/>
            <w:ind/>
            <w:rPr/>
          </w:pPr>
          <w:hyperlink w:tooltip="#_Toc2" w:anchor="_Toc2" w:history="1">
            <w:r>
              <w:rPr>
                <w:rStyle w:val="896"/>
              </w:rPr>
            </w:r>
            <w:r>
              <w:rPr>
                <w:rStyle w:val="896"/>
                <w:rFonts w:ascii="Times New Roman" w:hAnsi="Times New Roman" w:eastAsia="Times New Roman"/>
                <w:lang w:val="en-US" w:eastAsia="en-US" w:bidi="en-US"/>
              </w:rPr>
              <w:t xml:space="preserve">ABSTRACT</w:t>
            </w:r>
            <w:r>
              <w:rPr>
                <w:rStyle w:val="896"/>
                <w:lang w:val="en-US" w:eastAsia="en-US" w:bidi="en-US"/>
              </w:rPr>
            </w:r>
            <w:r>
              <w:tab/>
            </w:r>
            <w:r>
              <w:fldChar w:fldCharType="begin"/>
              <w:instrText xml:space="preserve">PAGEREF _Toc2 \h</w:instrText>
              <w:fldChar w:fldCharType="separate"/>
              <w:t xml:space="preserve">3</w:t>
              <w:fldChar w:fldCharType="end"/>
            </w:r>
          </w:hyperlink>
          <w:r>
            <w:rPr>
              <w:lang w:val="en-US" w:eastAsia="en-US" w:bidi="en-US"/>
            </w:rPr>
          </w:r>
        </w:p>
        <w:p w14:paraId="722177BE">
          <w:pPr>
            <w:pStyle w:val="898"/>
            <w:pBdr/>
            <w:tabs>
              <w:tab w:val="right" w:leader="dot" w:pos="10205"/>
            </w:tabs>
            <w:spacing/>
            <w:ind/>
            <w:rPr/>
          </w:pPr>
          <w:hyperlink w:tooltip="#_Toc3" w:anchor="_Toc3" w:history="1">
            <w:r>
              <w:rPr>
                <w:rStyle w:val="896"/>
              </w:rPr>
            </w:r>
            <w:r>
              <w:rPr>
                <w:rStyle w:val="896"/>
                <w:rFonts w:ascii="Times New Roman" w:hAnsi="Times New Roman" w:eastAsia="Times New Roman"/>
                <w:lang w:val="uk-UA" w:eastAsia="uk-UA" w:bidi="uk-UA"/>
              </w:rPr>
              <w:t xml:space="preserve">ЗМІСТ</w:t>
            </w:r>
            <w:r>
              <w:rPr>
                <w:rStyle w:val="896"/>
                <w:lang w:val="uk-UA" w:eastAsia="uk-UA" w:bidi="uk-UA"/>
              </w:rPr>
            </w:r>
            <w:r>
              <w:tab/>
            </w:r>
            <w:r>
              <w:fldChar w:fldCharType="begin"/>
              <w:instrText xml:space="preserve">PAGEREF _Toc3 \h</w:instrText>
              <w:fldChar w:fldCharType="separate"/>
              <w:t xml:space="preserve">4</w:t>
              <w:fldChar w:fldCharType="end"/>
            </w:r>
          </w:hyperlink>
          <w:r>
            <w:rPr>
              <w:lang w:val="uk-UA" w:eastAsia="uk-UA" w:bidi="uk-UA"/>
            </w:rPr>
          </w:r>
        </w:p>
        <w:p w14:paraId="785B5A26">
          <w:pPr>
            <w:pStyle w:val="898"/>
            <w:pBdr/>
            <w:tabs>
              <w:tab w:val="right" w:leader="dot" w:pos="10205"/>
            </w:tabs>
            <w:spacing/>
            <w:ind/>
            <w:rPr/>
          </w:pPr>
          <w:hyperlink w:tooltip="#_Toc4" w:anchor="_Toc4" w:history="1">
            <w:r>
              <w:rPr>
                <w:rStyle w:val="896"/>
              </w:rPr>
            </w:r>
            <w:r>
              <w:rPr>
                <w:rStyle w:val="896"/>
                <w:rFonts w:ascii="Times New Roman" w:hAnsi="Times New Roman" w:eastAsia="Times New Roman"/>
                <w:lang w:val="uk-UA" w:eastAsia="uk-UA" w:bidi="uk-UA"/>
              </w:rPr>
              <w:t xml:space="preserve">СПИСОК УМОВНИХ ПОЗНАЧЕНЬ</w:t>
            </w:r>
            <w:r>
              <w:rPr>
                <w:rStyle w:val="896"/>
                <w:lang w:val="uk-UA" w:eastAsia="uk-UA" w:bidi="uk-UA"/>
              </w:rPr>
            </w:r>
            <w:r>
              <w:tab/>
            </w:r>
            <w:r>
              <w:fldChar w:fldCharType="begin"/>
              <w:instrText xml:space="preserve">PAGEREF _Toc4 \h</w:instrText>
              <w:fldChar w:fldCharType="separate"/>
              <w:t xml:space="preserve">6</w:t>
              <w:fldChar w:fldCharType="end"/>
            </w:r>
          </w:hyperlink>
          <w:r>
            <w:rPr>
              <w:lang w:val="uk-UA" w:eastAsia="uk-UA" w:bidi="uk-UA"/>
            </w:rPr>
          </w:r>
        </w:p>
        <w:p w14:paraId="320D5170">
          <w:pPr>
            <w:pStyle w:val="898"/>
            <w:pBdr/>
            <w:tabs>
              <w:tab w:val="right" w:leader="dot" w:pos="10205"/>
            </w:tabs>
            <w:spacing/>
            <w:ind/>
            <w:rPr/>
          </w:pPr>
          <w:hyperlink w:tooltip="#_Toc5" w:anchor="_Toc5" w:history="1">
            <w:r>
              <w:rPr>
                <w:rStyle w:val="896"/>
              </w:rPr>
            </w:r>
            <w:r>
              <w:rPr>
                <w:rStyle w:val="896"/>
                <w:rFonts w:ascii="Times New Roman" w:hAnsi="Times New Roman" w:eastAsia="Times New Roman"/>
                <w:lang w:val="uk-UA" w:eastAsia="uk-UA" w:bidi="uk-UA"/>
              </w:rPr>
              <w:t xml:space="preserve">ВСТУП</w:t>
            </w:r>
            <w:r>
              <w:rPr>
                <w:rStyle w:val="896"/>
                <w:lang w:val="uk-UA" w:eastAsia="uk-UA" w:bidi="uk-UA"/>
              </w:rPr>
            </w:r>
            <w:r>
              <w:tab/>
            </w:r>
            <w:r>
              <w:fldChar w:fldCharType="begin"/>
              <w:instrText xml:space="preserve">PAGEREF _Toc5 \h</w:instrText>
              <w:fldChar w:fldCharType="separate"/>
              <w:t xml:space="preserve">7</w:t>
              <w:fldChar w:fldCharType="end"/>
            </w:r>
          </w:hyperlink>
          <w:r>
            <w:rPr>
              <w:lang w:val="uk-UA" w:eastAsia="uk-UA" w:bidi="uk-UA"/>
            </w:rPr>
          </w:r>
        </w:p>
        <w:p w14:paraId="03EBE893">
          <w:pPr>
            <w:pStyle w:val="898"/>
            <w:pBdr/>
            <w:tabs>
              <w:tab w:val="right" w:leader="dot" w:pos="10205"/>
            </w:tabs>
            <w:spacing/>
            <w:ind/>
            <w:rPr/>
          </w:pPr>
          <w:hyperlink w:tooltip="#_Toc6" w:anchor="_Toc6" w:history="1">
            <w:r>
              <w:rPr>
                <w:rStyle w:val="896"/>
              </w:rPr>
            </w:r>
            <w:r>
              <w:rPr>
                <w:rStyle w:val="896"/>
                <w:rFonts w:ascii="Times New Roman" w:hAnsi="Times New Roman" w:eastAsia="Times New Roman"/>
                <w:lang w:val="uk-UA" w:eastAsia="uk-UA" w:bidi="uk-UA"/>
              </w:rPr>
              <w:t xml:space="preserve">РОЗДІЛ 1. АНАЛІЗ ПРЕДМЕТНОЇ ГАЛУЗІ АДАПТИВНИХ ІНТЕЛЕКТУАЛЬНИХ НАВЧАЛЬНИХ СИСТЕМ</w:t>
            </w:r>
            <w:r>
              <w:rPr>
                <w:rStyle w:val="896"/>
                <w:lang w:val="uk-UA" w:eastAsia="uk-UA" w:bidi="uk-UA"/>
              </w:rPr>
            </w:r>
            <w:r>
              <w:tab/>
            </w:r>
            <w:r>
              <w:fldChar w:fldCharType="begin"/>
              <w:instrText xml:space="preserve">PAGEREF _Toc6 \h</w:instrText>
              <w:fldChar w:fldCharType="separate"/>
              <w:t xml:space="preserve">9</w:t>
              <w:fldChar w:fldCharType="end"/>
            </w:r>
          </w:hyperlink>
          <w:r>
            <w:rPr>
              <w:lang w:val="uk-UA" w:eastAsia="uk-UA" w:bidi="uk-UA"/>
            </w:rPr>
          </w:r>
        </w:p>
        <w:p w14:paraId="2791AF2C">
          <w:pPr>
            <w:pStyle w:val="899"/>
            <w:pBdr/>
            <w:tabs>
              <w:tab w:val="right" w:leader="dot" w:pos="10205"/>
            </w:tabs>
            <w:spacing/>
            <w:ind/>
            <w:rPr/>
          </w:pPr>
          <w:hyperlink w:tooltip="#_Toc7" w:anchor="_Toc7" w:history="1">
            <w:r>
              <w:rPr>
                <w:rStyle w:val="896"/>
              </w:rPr>
            </w:r>
            <w:r>
              <w:rPr>
                <w:rStyle w:val="896"/>
                <w:rFonts w:ascii="Times New Roman" w:hAnsi="Times New Roman" w:eastAsia="Times New Roman"/>
                <w:lang w:val="uk-UA" w:eastAsia="uk-UA" w:bidi="uk-UA"/>
              </w:rPr>
              <w:t xml:space="preserve">1.1. Поняття та класифікація інтелектуальних навчальних систем (ITS/АІНС)</w:t>
            </w:r>
            <w:r>
              <w:rPr>
                <w:rStyle w:val="896"/>
                <w:lang w:val="uk-UA" w:eastAsia="uk-UA" w:bidi="uk-UA"/>
              </w:rPr>
            </w:r>
            <w:r>
              <w:tab/>
            </w:r>
            <w:r>
              <w:fldChar w:fldCharType="begin"/>
              <w:instrText xml:space="preserve">PAGEREF _Toc7 \h</w:instrText>
              <w:fldChar w:fldCharType="separate"/>
              <w:t xml:space="preserve">9</w:t>
              <w:fldChar w:fldCharType="end"/>
            </w:r>
          </w:hyperlink>
          <w:r>
            <w:rPr>
              <w:lang w:val="uk-UA" w:eastAsia="uk-UA" w:bidi="uk-UA"/>
            </w:rPr>
          </w:r>
        </w:p>
        <w:p w14:paraId="035A4A4E">
          <w:pPr>
            <w:pStyle w:val="899"/>
            <w:pBdr/>
            <w:tabs>
              <w:tab w:val="right" w:leader="dot" w:pos="10205"/>
            </w:tabs>
            <w:spacing/>
            <w:ind/>
            <w:rPr/>
          </w:pPr>
          <w:hyperlink w:tooltip="#_Toc8" w:anchor="_Toc8" w:history="1">
            <w:r>
              <w:rPr>
                <w:rStyle w:val="896"/>
              </w:rPr>
            </w:r>
            <w:r>
              <w:rPr>
                <w:rStyle w:val="896"/>
                <w:rFonts w:ascii="Times New Roman" w:hAnsi="Times New Roman" w:eastAsia="Times New Roman"/>
                <w:lang w:val="uk-UA" w:eastAsia="uk-UA" w:bidi="uk-UA"/>
              </w:rPr>
              <w:t xml:space="preserve">1.2. Архітектурні компоненти АІНС</w:t>
            </w:r>
            <w:r>
              <w:rPr>
                <w:rStyle w:val="896"/>
                <w:lang w:val="uk-UA" w:eastAsia="uk-UA" w:bidi="uk-UA"/>
              </w:rPr>
            </w:r>
            <w:r>
              <w:tab/>
            </w:r>
            <w:r>
              <w:fldChar w:fldCharType="begin"/>
              <w:instrText xml:space="preserve">PAGEREF _Toc8 \h</w:instrText>
              <w:fldChar w:fldCharType="separate"/>
              <w:t xml:space="preserve">9</w:t>
              <w:fldChar w:fldCharType="end"/>
            </w:r>
          </w:hyperlink>
          <w:r>
            <w:rPr>
              <w:lang w:val="uk-UA" w:eastAsia="uk-UA" w:bidi="uk-UA"/>
            </w:rPr>
          </w:r>
        </w:p>
        <w:p w14:paraId="0B7F665F">
          <w:pPr>
            <w:pStyle w:val="899"/>
            <w:pBdr/>
            <w:tabs>
              <w:tab w:val="right" w:leader="dot" w:pos="10205"/>
            </w:tabs>
            <w:spacing/>
            <w:ind/>
            <w:rPr/>
          </w:pPr>
          <w:hyperlink w:tooltip="#_Toc9" w:anchor="_Toc9" w:history="1">
            <w:r>
              <w:rPr>
                <w:rStyle w:val="896"/>
              </w:rPr>
            </w:r>
            <w:r>
              <w:rPr>
                <w:rStyle w:val="896"/>
                <w:rFonts w:ascii="Times New Roman" w:hAnsi="Times New Roman" w:eastAsia="Times New Roman"/>
                <w:lang w:val="uk-UA" w:eastAsia="uk-UA" w:bidi="uk-UA"/>
              </w:rPr>
              <w:t xml:space="preserve">1.3. Діалогові агенти у навчальних системах</w:t>
            </w:r>
            <w:r>
              <w:rPr>
                <w:rStyle w:val="896"/>
                <w:lang w:val="uk-UA" w:eastAsia="uk-UA" w:bidi="uk-UA"/>
              </w:rPr>
            </w:r>
            <w:r>
              <w:tab/>
            </w:r>
            <w:r>
              <w:fldChar w:fldCharType="begin"/>
              <w:instrText xml:space="preserve">PAGEREF _Toc9 \h</w:instrText>
              <w:fldChar w:fldCharType="separate"/>
              <w:t xml:space="preserve">9</w:t>
              <w:fldChar w:fldCharType="end"/>
            </w:r>
          </w:hyperlink>
          <w:r>
            <w:rPr>
              <w:lang w:val="uk-UA" w:eastAsia="uk-UA" w:bidi="uk-UA"/>
            </w:rPr>
          </w:r>
        </w:p>
        <w:p w14:paraId="0FC0C20F">
          <w:pPr>
            <w:pStyle w:val="899"/>
            <w:pBdr/>
            <w:tabs>
              <w:tab w:val="right" w:leader="dot" w:pos="10205"/>
            </w:tabs>
            <w:spacing/>
            <w:ind/>
            <w:rPr/>
          </w:pPr>
          <w:hyperlink w:tooltip="#_Toc10" w:anchor="_Toc10" w:history="1">
            <w:r>
              <w:rPr>
                <w:rStyle w:val="896"/>
              </w:rPr>
            </w:r>
            <w:r>
              <w:rPr>
                <w:rStyle w:val="896"/>
                <w:rFonts w:ascii="Times New Roman" w:hAnsi="Times New Roman" w:eastAsia="Times New Roman"/>
                <w:lang w:val="uk-UA" w:eastAsia="uk-UA" w:bidi="uk-UA"/>
              </w:rPr>
              <w:t xml:space="preserve">1.4. Огляд сучасних систем-репетиторів на основі ШІ</w:t>
            </w:r>
            <w:r>
              <w:rPr>
                <w:rStyle w:val="896"/>
                <w:lang w:val="uk-UA" w:eastAsia="uk-UA" w:bidi="uk-UA"/>
              </w:rPr>
            </w:r>
            <w:r>
              <w:tab/>
            </w:r>
            <w:r>
              <w:fldChar w:fldCharType="begin"/>
              <w:instrText xml:space="preserve">PAGEREF _Toc10 \h</w:instrText>
              <w:fldChar w:fldCharType="separate"/>
              <w:t xml:space="preserve">10</w:t>
              <w:fldChar w:fldCharType="end"/>
            </w:r>
          </w:hyperlink>
          <w:r>
            <w:rPr>
              <w:lang w:val="uk-UA" w:eastAsia="uk-UA" w:bidi="uk-UA"/>
            </w:rPr>
          </w:r>
        </w:p>
        <w:p w14:paraId="1D0A0633">
          <w:pPr>
            <w:pStyle w:val="899"/>
            <w:pBdr/>
            <w:tabs>
              <w:tab w:val="right" w:leader="dot" w:pos="10205"/>
            </w:tabs>
            <w:spacing/>
            <w:ind/>
            <w:rPr/>
          </w:pPr>
          <w:hyperlink w:tooltip="#_Toc11" w:anchor="_Toc11" w:history="1">
            <w:r>
              <w:rPr>
                <w:rStyle w:val="896"/>
              </w:rPr>
            </w:r>
            <w:r>
              <w:rPr>
                <w:rStyle w:val="896"/>
                <w:rFonts w:ascii="Times New Roman" w:hAnsi="Times New Roman" w:eastAsia="Times New Roman"/>
                <w:lang w:val="uk-UA" w:eastAsia="uk-UA" w:bidi="uk-UA"/>
              </w:rPr>
              <w:t xml:space="preserve">1.5. Висновки до розділу 1</w:t>
            </w:r>
            <w:r>
              <w:rPr>
                <w:rStyle w:val="896"/>
                <w:lang w:val="uk-UA" w:eastAsia="uk-UA" w:bidi="uk-UA"/>
              </w:rPr>
            </w:r>
            <w:r>
              <w:tab/>
            </w:r>
            <w:r>
              <w:fldChar w:fldCharType="begin"/>
              <w:instrText xml:space="preserve">PAGEREF _Toc11 \h</w:instrText>
              <w:fldChar w:fldCharType="separate"/>
              <w:t xml:space="preserve">11</w:t>
              <w:fldChar w:fldCharType="end"/>
            </w:r>
          </w:hyperlink>
          <w:r>
            <w:rPr>
              <w:lang w:val="uk-UA" w:eastAsia="uk-UA" w:bidi="uk-UA"/>
            </w:rPr>
          </w:r>
        </w:p>
        <w:p w14:paraId="129A9800">
          <w:pPr>
            <w:pStyle w:val="898"/>
            <w:pBdr/>
            <w:tabs>
              <w:tab w:val="right" w:leader="dot" w:pos="10205"/>
            </w:tabs>
            <w:spacing/>
            <w:ind/>
            <w:rPr/>
          </w:pPr>
          <w:hyperlink w:tooltip="#_Toc12" w:anchor="_Toc12" w:history="1">
            <w:r>
              <w:rPr>
                <w:rStyle w:val="896"/>
              </w:rPr>
            </w:r>
            <w:r>
              <w:rPr>
                <w:rStyle w:val="896"/>
                <w:rFonts w:ascii="Times New Roman" w:hAnsi="Times New Roman" w:eastAsia="Times New Roman"/>
                <w:lang w:val="uk-UA" w:eastAsia="uk-UA" w:bidi="uk-UA"/>
              </w:rPr>
              <w:t xml:space="preserve">РОЗДІЛ 2. ВЕЛИКІ МОВНІ МОДЕЛІ ЯК ОСНОВА ДІАЛОГОВОГО АГЕНТА</w:t>
            </w:r>
            <w:r>
              <w:rPr>
                <w:rStyle w:val="896"/>
                <w:lang w:val="uk-UA" w:eastAsia="uk-UA" w:bidi="uk-UA"/>
              </w:rPr>
            </w:r>
            <w:r>
              <w:tab/>
            </w:r>
            <w:r>
              <w:fldChar w:fldCharType="begin"/>
              <w:instrText xml:space="preserve">PAGEREF _Toc12 \h</w:instrText>
              <w:fldChar w:fldCharType="separate"/>
              <w:t xml:space="preserve">12</w:t>
              <w:fldChar w:fldCharType="end"/>
            </w:r>
          </w:hyperlink>
          <w:r>
            <w:rPr>
              <w:lang w:val="uk-UA" w:eastAsia="uk-UA" w:bidi="uk-UA"/>
            </w:rPr>
          </w:r>
        </w:p>
        <w:p w14:paraId="24D94856">
          <w:pPr>
            <w:pStyle w:val="899"/>
            <w:pBdr/>
            <w:tabs>
              <w:tab w:val="right" w:leader="dot" w:pos="10205"/>
            </w:tabs>
            <w:spacing/>
            <w:ind/>
            <w:rPr/>
          </w:pPr>
          <w:hyperlink w:tooltip="#_Toc13" w:anchor="_Toc13" w:history="1">
            <w:r>
              <w:rPr>
                <w:rStyle w:val="896"/>
              </w:rPr>
            </w:r>
            <w:r>
              <w:rPr>
                <w:rStyle w:val="896"/>
                <w:rFonts w:ascii="Times New Roman" w:hAnsi="Times New Roman" w:eastAsia="Times New Roman"/>
                <w:lang w:val="uk-UA" w:eastAsia="uk-UA" w:bidi="uk-UA"/>
              </w:rPr>
              <w:t xml:space="preserve">2.1. Архітектура трансформерів та принципи роботи LLM</w:t>
            </w:r>
            <w:r>
              <w:rPr>
                <w:rStyle w:val="896"/>
                <w:lang w:val="uk-UA" w:eastAsia="uk-UA" w:bidi="uk-UA"/>
              </w:rPr>
            </w:r>
            <w:r>
              <w:tab/>
            </w:r>
            <w:r>
              <w:fldChar w:fldCharType="begin"/>
              <w:instrText xml:space="preserve">PAGEREF _Toc13 \h</w:instrText>
              <w:fldChar w:fldCharType="separate"/>
              <w:t xml:space="preserve">12</w:t>
              <w:fldChar w:fldCharType="end"/>
            </w:r>
          </w:hyperlink>
          <w:r>
            <w:rPr>
              <w:lang w:val="uk-UA" w:eastAsia="uk-UA" w:bidi="uk-UA"/>
            </w:rPr>
          </w:r>
        </w:p>
        <w:p w14:paraId="21CADE09">
          <w:pPr>
            <w:pStyle w:val="899"/>
            <w:pBdr/>
            <w:tabs>
              <w:tab w:val="right" w:leader="dot" w:pos="10205"/>
            </w:tabs>
            <w:spacing/>
            <w:ind/>
            <w:rPr/>
          </w:pPr>
          <w:hyperlink w:tooltip="#_Toc14" w:anchor="_Toc14" w:history="1">
            <w:r>
              <w:rPr>
                <w:rStyle w:val="896"/>
              </w:rPr>
            </w:r>
            <w:r>
              <w:rPr>
                <w:rStyle w:val="896"/>
                <w:rFonts w:ascii="Times New Roman" w:hAnsi="Times New Roman" w:eastAsia="Times New Roman"/>
                <w:lang w:val="uk-UA" w:eastAsia="uk-UA" w:bidi="uk-UA"/>
              </w:rPr>
              <w:t xml:space="preserve">2.2. Порівняння LLM для навчальних застосунків</w:t>
            </w:r>
            <w:r>
              <w:rPr>
                <w:rStyle w:val="896"/>
                <w:lang w:val="uk-UA" w:eastAsia="uk-UA" w:bidi="uk-UA"/>
              </w:rPr>
            </w:r>
            <w:r>
              <w:tab/>
            </w:r>
            <w:r>
              <w:fldChar w:fldCharType="begin"/>
              <w:instrText xml:space="preserve">PAGEREF _Toc14 \h</w:instrText>
              <w:fldChar w:fldCharType="separate"/>
              <w:t xml:space="preserve">12</w:t>
              <w:fldChar w:fldCharType="end"/>
            </w:r>
          </w:hyperlink>
          <w:r>
            <w:rPr>
              <w:lang w:val="uk-UA" w:eastAsia="uk-UA" w:bidi="uk-UA"/>
            </w:rPr>
          </w:r>
        </w:p>
        <w:p w14:paraId="7B5BF1DC">
          <w:pPr>
            <w:pStyle w:val="899"/>
            <w:pBdr/>
            <w:tabs>
              <w:tab w:val="right" w:leader="dot" w:pos="10205"/>
            </w:tabs>
            <w:spacing/>
            <w:ind/>
            <w:rPr/>
          </w:pPr>
          <w:hyperlink w:tooltip="#_Toc15" w:anchor="_Toc15" w:history="1">
            <w:r>
              <w:rPr>
                <w:rStyle w:val="896"/>
              </w:rPr>
            </w:r>
            <w:r>
              <w:rPr>
                <w:rStyle w:val="896"/>
                <w:rFonts w:ascii="Times New Roman" w:hAnsi="Times New Roman" w:eastAsia="Times New Roman"/>
                <w:lang w:val="uk-UA" w:eastAsia="uk-UA" w:bidi="uk-UA"/>
              </w:rPr>
              <w:t xml:space="preserve">2.3. Проєктування запитів до моделі, RAG і донавчання як методи адаптації</w:t>
            </w:r>
            <w:r>
              <w:rPr>
                <w:rStyle w:val="896"/>
                <w:lang w:val="uk-UA" w:eastAsia="uk-UA" w:bidi="uk-UA"/>
              </w:rPr>
            </w:r>
            <w:r>
              <w:tab/>
            </w:r>
            <w:r>
              <w:fldChar w:fldCharType="begin"/>
              <w:instrText xml:space="preserve">PAGEREF _Toc15 \h</w:instrText>
              <w:fldChar w:fldCharType="separate"/>
              <w:t xml:space="preserve">12</w:t>
              <w:fldChar w:fldCharType="end"/>
            </w:r>
          </w:hyperlink>
          <w:r>
            <w:rPr>
              <w:lang w:val="uk-UA" w:eastAsia="uk-UA" w:bidi="uk-UA"/>
            </w:rPr>
          </w:r>
        </w:p>
        <w:p w14:paraId="5E608F09">
          <w:pPr>
            <w:pStyle w:val="899"/>
            <w:pBdr/>
            <w:tabs>
              <w:tab w:val="right" w:leader="dot" w:pos="10205"/>
            </w:tabs>
            <w:spacing/>
            <w:ind/>
            <w:rPr/>
          </w:pPr>
          <w:hyperlink w:tooltip="#_Toc16" w:anchor="_Toc16" w:history="1">
            <w:r>
              <w:rPr>
                <w:rStyle w:val="896"/>
              </w:rPr>
            </w:r>
            <w:r>
              <w:rPr>
                <w:rStyle w:val="896"/>
                <w:rFonts w:ascii="Times New Roman" w:hAnsi="Times New Roman" w:eastAsia="Times New Roman"/>
                <w:lang w:val="uk-UA" w:eastAsia="uk-UA" w:bidi="uk-UA"/>
              </w:rPr>
              <w:t xml:space="preserve">2.4. Обмеження LLM: галюцинації, пам'ять, етика, приватність</w:t>
            </w:r>
            <w:r>
              <w:rPr>
                <w:rStyle w:val="896"/>
                <w:lang w:val="uk-UA" w:eastAsia="uk-UA" w:bidi="uk-UA"/>
              </w:rPr>
            </w:r>
            <w:r>
              <w:tab/>
            </w:r>
            <w:r>
              <w:fldChar w:fldCharType="begin"/>
              <w:instrText xml:space="preserve">PAGEREF _Toc16 \h</w:instrText>
              <w:fldChar w:fldCharType="separate"/>
              <w:t xml:space="preserve">13</w:t>
              <w:fldChar w:fldCharType="end"/>
            </w:r>
          </w:hyperlink>
          <w:r>
            <w:rPr>
              <w:lang w:val="uk-UA" w:eastAsia="uk-UA" w:bidi="uk-UA"/>
            </w:rPr>
          </w:r>
        </w:p>
        <w:p w14:paraId="59E6BAF9">
          <w:pPr>
            <w:pStyle w:val="899"/>
            <w:pBdr/>
            <w:tabs>
              <w:tab w:val="right" w:leader="dot" w:pos="10205"/>
            </w:tabs>
            <w:spacing/>
            <w:ind/>
            <w:rPr/>
          </w:pPr>
          <w:hyperlink w:tooltip="#_Toc17" w:anchor="_Toc17" w:history="1">
            <w:r>
              <w:rPr>
                <w:rStyle w:val="896"/>
              </w:rPr>
            </w:r>
            <w:r>
              <w:rPr>
                <w:rStyle w:val="896"/>
                <w:rFonts w:ascii="Times New Roman" w:hAnsi="Times New Roman" w:eastAsia="Times New Roman"/>
                <w:lang w:val="uk-UA" w:eastAsia="uk-UA" w:bidi="uk-UA"/>
              </w:rPr>
              <w:t xml:space="preserve">2.5. Обґрунтування вибору локальної відкритої Llama для прототипу</w:t>
            </w:r>
            <w:r>
              <w:rPr>
                <w:rStyle w:val="896"/>
                <w:lang w:val="uk-UA" w:eastAsia="uk-UA" w:bidi="uk-UA"/>
              </w:rPr>
            </w:r>
            <w:r>
              <w:tab/>
            </w:r>
            <w:r>
              <w:fldChar w:fldCharType="begin"/>
              <w:instrText xml:space="preserve">PAGEREF _Toc17 \h</w:instrText>
              <w:fldChar w:fldCharType="separate"/>
              <w:t xml:space="preserve">13</w:t>
              <w:fldChar w:fldCharType="end"/>
            </w:r>
          </w:hyperlink>
          <w:r>
            <w:rPr>
              <w:lang w:val="uk-UA" w:eastAsia="uk-UA" w:bidi="uk-UA"/>
            </w:rPr>
          </w:r>
        </w:p>
        <w:p w14:paraId="0B8BBB18">
          <w:pPr>
            <w:pStyle w:val="898"/>
            <w:pBdr/>
            <w:tabs>
              <w:tab w:val="right" w:leader="dot" w:pos="10205"/>
            </w:tabs>
            <w:spacing/>
            <w:ind/>
            <w:rPr/>
          </w:pPr>
          <w:hyperlink w:tooltip="#_Toc18" w:anchor="_Toc18" w:history="1">
            <w:r>
              <w:rPr>
                <w:rStyle w:val="896"/>
              </w:rPr>
            </w:r>
            <w:r>
              <w:rPr>
                <w:rStyle w:val="896"/>
                <w:rFonts w:ascii="Times New Roman" w:hAnsi="Times New Roman" w:eastAsia="Times New Roman"/>
                <w:lang w:val="uk-UA" w:eastAsia="uk-UA" w:bidi="uk-UA"/>
              </w:rPr>
              <w:t xml:space="preserve">РОЗДІЛ 3. ПРОЄКТУВАННЯ АРХІТЕКТУРИ АІНС</w:t>
            </w:r>
            <w:r>
              <w:rPr>
                <w:rStyle w:val="896"/>
                <w:lang w:val="uk-UA" w:eastAsia="uk-UA" w:bidi="uk-UA"/>
              </w:rPr>
            </w:r>
            <w:r>
              <w:tab/>
            </w:r>
            <w:r>
              <w:fldChar w:fldCharType="begin"/>
              <w:instrText xml:space="preserve">PAGEREF _Toc18 \h</w:instrText>
              <w:fldChar w:fldCharType="separate"/>
              <w:t xml:space="preserve">15</w:t>
              <w:fldChar w:fldCharType="end"/>
            </w:r>
          </w:hyperlink>
          <w:r>
            <w:rPr>
              <w:lang w:val="uk-UA" w:eastAsia="uk-UA" w:bidi="uk-UA"/>
            </w:rPr>
          </w:r>
        </w:p>
        <w:p w14:paraId="6E623978">
          <w:pPr>
            <w:pStyle w:val="899"/>
            <w:pBdr/>
            <w:tabs>
              <w:tab w:val="right" w:leader="dot" w:pos="10205"/>
            </w:tabs>
            <w:spacing/>
            <w:ind/>
            <w:rPr/>
          </w:pPr>
          <w:hyperlink w:tooltip="#_Toc19" w:anchor="_Toc19" w:history="1">
            <w:r>
              <w:rPr>
                <w:rStyle w:val="896"/>
              </w:rPr>
            </w:r>
            <w:r>
              <w:rPr>
                <w:rStyle w:val="896"/>
                <w:rFonts w:ascii="Times New Roman" w:hAnsi="Times New Roman" w:eastAsia="Times New Roman"/>
                <w:lang w:val="uk-UA" w:eastAsia="uk-UA" w:bidi="uk-UA"/>
              </w:rPr>
              <w:t xml:space="preserve">3.1. Функціональні та нефункціональні вимоги</w:t>
            </w:r>
            <w:r>
              <w:rPr>
                <w:rStyle w:val="896"/>
                <w:lang w:val="uk-UA" w:eastAsia="uk-UA" w:bidi="uk-UA"/>
              </w:rPr>
            </w:r>
            <w:r>
              <w:tab/>
            </w:r>
            <w:r>
              <w:fldChar w:fldCharType="begin"/>
              <w:instrText xml:space="preserve">PAGEREF _Toc19 \h</w:instrText>
              <w:fldChar w:fldCharType="separate"/>
              <w:t xml:space="preserve">15</w:t>
              <w:fldChar w:fldCharType="end"/>
            </w:r>
          </w:hyperlink>
          <w:r>
            <w:rPr>
              <w:lang w:val="uk-UA" w:eastAsia="uk-UA" w:bidi="uk-UA"/>
            </w:rPr>
          </w:r>
        </w:p>
        <w:p w14:paraId="050200C1">
          <w:pPr>
            <w:pStyle w:val="899"/>
            <w:pBdr/>
            <w:tabs>
              <w:tab w:val="right" w:leader="dot" w:pos="10205"/>
            </w:tabs>
            <w:spacing/>
            <w:ind/>
            <w:rPr/>
          </w:pPr>
          <w:hyperlink w:tooltip="#_Toc20" w:anchor="_Toc20" w:history="1">
            <w:r>
              <w:rPr>
                <w:rStyle w:val="896"/>
              </w:rPr>
            </w:r>
            <w:r>
              <w:rPr>
                <w:rStyle w:val="896"/>
                <w:rFonts w:ascii="Times New Roman" w:hAnsi="Times New Roman" w:eastAsia="Times New Roman"/>
                <w:lang w:val="uk-UA" w:eastAsia="uk-UA" w:bidi="uk-UA"/>
              </w:rPr>
              <w:t xml:space="preserve">3.2. Загальна архітектура системи</w:t>
            </w:r>
            <w:r>
              <w:rPr>
                <w:rStyle w:val="896"/>
                <w:lang w:val="uk-UA" w:eastAsia="uk-UA" w:bidi="uk-UA"/>
              </w:rPr>
            </w:r>
            <w:r>
              <w:tab/>
            </w:r>
            <w:r>
              <w:fldChar w:fldCharType="begin"/>
              <w:instrText xml:space="preserve">PAGEREF _Toc20 \h</w:instrText>
              <w:fldChar w:fldCharType="separate"/>
              <w:t xml:space="preserve">16</w:t>
              <w:fldChar w:fldCharType="end"/>
            </w:r>
          </w:hyperlink>
          <w:r>
            <w:rPr>
              <w:lang w:val="uk-UA" w:eastAsia="uk-UA" w:bidi="uk-UA"/>
            </w:rPr>
          </w:r>
        </w:p>
        <w:p w14:paraId="077F2FD8">
          <w:pPr>
            <w:pStyle w:val="899"/>
            <w:pBdr/>
            <w:tabs>
              <w:tab w:val="right" w:leader="dot" w:pos="10205"/>
            </w:tabs>
            <w:spacing/>
            <w:ind/>
            <w:rPr/>
          </w:pPr>
          <w:hyperlink w:tooltip="#_Toc21" w:anchor="_Toc21" w:history="1">
            <w:r>
              <w:rPr>
                <w:rStyle w:val="896"/>
              </w:rPr>
            </w:r>
            <w:r>
              <w:rPr>
                <w:rStyle w:val="896"/>
                <w:rFonts w:ascii="Times New Roman" w:hAnsi="Times New Roman" w:eastAsia="Times New Roman"/>
                <w:lang w:val="uk-UA" w:eastAsia="uk-UA" w:bidi="uk-UA"/>
              </w:rPr>
              <w:t xml:space="preserve">3.3. Модель студента</w:t>
            </w:r>
            <w:r>
              <w:rPr>
                <w:rStyle w:val="896"/>
                <w:lang w:val="uk-UA" w:eastAsia="uk-UA" w:bidi="uk-UA"/>
              </w:rPr>
            </w:r>
            <w:r>
              <w:tab/>
            </w:r>
            <w:r>
              <w:fldChar w:fldCharType="begin"/>
              <w:instrText xml:space="preserve">PAGEREF _Toc21 \h</w:instrText>
              <w:fldChar w:fldCharType="separate"/>
              <w:t xml:space="preserve">17</w:t>
              <w:fldChar w:fldCharType="end"/>
            </w:r>
          </w:hyperlink>
          <w:r>
            <w:rPr>
              <w:lang w:val="uk-UA" w:eastAsia="uk-UA" w:bidi="uk-UA"/>
            </w:rPr>
          </w:r>
        </w:p>
        <w:p w14:paraId="678051CB">
          <w:pPr>
            <w:pStyle w:val="899"/>
            <w:pBdr/>
            <w:tabs>
              <w:tab w:val="right" w:leader="dot" w:pos="10205"/>
            </w:tabs>
            <w:spacing/>
            <w:ind/>
            <w:rPr/>
          </w:pPr>
          <w:hyperlink w:tooltip="#_Toc22" w:anchor="_Toc22" w:history="1">
            <w:r>
              <w:rPr>
                <w:rStyle w:val="896"/>
              </w:rPr>
            </w:r>
            <w:r>
              <w:rPr>
                <w:rStyle w:val="896"/>
                <w:rFonts w:ascii="Times New Roman" w:hAnsi="Times New Roman" w:eastAsia="Times New Roman"/>
                <w:lang w:val="uk-UA" w:eastAsia="uk-UA" w:bidi="uk-UA"/>
              </w:rPr>
              <w:t xml:space="preserve">3.4. Модель знань і навчального контенту</w:t>
            </w:r>
            <w:r>
              <w:rPr>
                <w:rStyle w:val="896"/>
                <w:lang w:val="uk-UA" w:eastAsia="uk-UA" w:bidi="uk-UA"/>
              </w:rPr>
            </w:r>
            <w:r>
              <w:tab/>
            </w:r>
            <w:r>
              <w:fldChar w:fldCharType="begin"/>
              <w:instrText xml:space="preserve">PAGEREF _Toc22 \h</w:instrText>
              <w:fldChar w:fldCharType="separate"/>
              <w:t xml:space="preserve">18</w:t>
              <w:fldChar w:fldCharType="end"/>
            </w:r>
          </w:hyperlink>
          <w:r>
            <w:rPr>
              <w:lang w:val="uk-UA" w:eastAsia="uk-UA" w:bidi="uk-UA"/>
            </w:rPr>
          </w:r>
        </w:p>
        <w:p w14:paraId="7C148D39">
          <w:pPr>
            <w:pStyle w:val="899"/>
            <w:pBdr/>
            <w:tabs>
              <w:tab w:val="right" w:leader="dot" w:pos="10205"/>
            </w:tabs>
            <w:spacing/>
            <w:ind/>
            <w:rPr/>
          </w:pPr>
          <w:hyperlink w:tooltip="#_Toc23" w:anchor="_Toc23" w:history="1">
            <w:r>
              <w:rPr>
                <w:rStyle w:val="896"/>
              </w:rPr>
            </w:r>
            <w:r>
              <w:rPr>
                <w:rStyle w:val="896"/>
                <w:rFonts w:ascii="Times New Roman" w:hAnsi="Times New Roman" w:eastAsia="Times New Roman"/>
                <w:lang w:val="uk-UA" w:eastAsia="uk-UA" w:bidi="uk-UA"/>
              </w:rPr>
              <w:t xml:space="preserve">3.5. Модель і стратегії репетитора</w:t>
            </w:r>
            <w:r>
              <w:rPr>
                <w:rStyle w:val="896"/>
                <w:lang w:val="uk-UA" w:eastAsia="uk-UA" w:bidi="uk-UA"/>
              </w:rPr>
            </w:r>
            <w:r>
              <w:tab/>
            </w:r>
            <w:r>
              <w:fldChar w:fldCharType="begin"/>
              <w:instrText xml:space="preserve">PAGEREF _Toc23 \h</w:instrText>
              <w:fldChar w:fldCharType="separate"/>
              <w:t xml:space="preserve">19</w:t>
              <w:fldChar w:fldCharType="end"/>
            </w:r>
          </w:hyperlink>
          <w:r>
            <w:rPr>
              <w:lang w:val="uk-UA" w:eastAsia="uk-UA" w:bidi="uk-UA"/>
            </w:rPr>
          </w:r>
        </w:p>
        <w:p w14:paraId="772735D9">
          <w:pPr>
            <w:pStyle w:val="900"/>
            <w:pBdr/>
            <w:tabs>
              <w:tab w:val="right" w:leader="dot" w:pos="10205"/>
            </w:tabs>
            <w:spacing/>
            <w:ind/>
            <w:rPr/>
          </w:pPr>
          <w:hyperlink w:tooltip="#_Toc24" w:anchor="_Toc24" w:history="1">
            <w:r>
              <w:rPr>
                <w:rStyle w:val="896"/>
              </w:rPr>
            </w:r>
            <w:r>
              <w:rPr>
                <w:rStyle w:val="896"/>
                <w:rFonts w:ascii="Times New Roman" w:hAnsi="Times New Roman" w:eastAsia="Times New Roman"/>
                <w:lang w:val="uk-UA" w:eastAsia="uk-UA" w:bidi="uk-UA"/>
              </w:rPr>
              <w:t xml:space="preserve">3.5.1. Формальне визначення агента-репетитора</w:t>
            </w:r>
            <w:r>
              <w:rPr>
                <w:rStyle w:val="896"/>
                <w:lang w:val="uk-UA" w:eastAsia="uk-UA" w:bidi="uk-UA"/>
              </w:rPr>
            </w:r>
            <w:r>
              <w:tab/>
            </w:r>
            <w:r>
              <w:fldChar w:fldCharType="begin"/>
              <w:instrText xml:space="preserve">PAGEREF _Toc24 \h</w:instrText>
              <w:fldChar w:fldCharType="separate"/>
              <w:t xml:space="preserve">19</w:t>
              <w:fldChar w:fldCharType="end"/>
            </w:r>
          </w:hyperlink>
          <w:r>
            <w:rPr>
              <w:lang w:val="uk-UA" w:eastAsia="uk-UA" w:bidi="uk-UA"/>
            </w:rPr>
          </w:r>
        </w:p>
        <w:p w14:paraId="3929E564">
          <w:pPr>
            <w:pStyle w:val="900"/>
            <w:pBdr/>
            <w:tabs>
              <w:tab w:val="right" w:leader="dot" w:pos="10205"/>
            </w:tabs>
            <w:spacing/>
            <w:ind/>
            <w:rPr/>
          </w:pPr>
          <w:hyperlink w:tooltip="#_Toc25" w:anchor="_Toc25" w:history="1">
            <w:r>
              <w:rPr>
                <w:rStyle w:val="896"/>
              </w:rPr>
            </w:r>
            <w:r>
              <w:rPr>
                <w:rStyle w:val="896"/>
                <w:rFonts w:ascii="Times New Roman" w:hAnsi="Times New Roman" w:eastAsia="Times New Roman"/>
                <w:lang w:val="uk-UA" w:eastAsia="uk-UA" w:bidi="uk-UA"/>
              </w:rPr>
              <w:t xml:space="preserve">3.5.2. Архітектура агента - компонентна модель</w:t>
            </w:r>
            <w:r>
              <w:rPr>
                <w:rStyle w:val="896"/>
                <w:lang w:val="uk-UA" w:eastAsia="uk-UA" w:bidi="uk-UA"/>
              </w:rPr>
            </w:r>
            <w:r>
              <w:tab/>
            </w:r>
            <w:r>
              <w:fldChar w:fldCharType="begin"/>
              <w:instrText xml:space="preserve">PAGEREF _Toc25 \h</w:instrText>
              <w:fldChar w:fldCharType="separate"/>
              <w:t xml:space="preserve">20</w:t>
              <w:fldChar w:fldCharType="end"/>
            </w:r>
          </w:hyperlink>
          <w:r>
            <w:rPr>
              <w:lang w:val="uk-UA" w:eastAsia="uk-UA" w:bidi="uk-UA"/>
            </w:rPr>
          </w:r>
        </w:p>
        <w:p w14:paraId="256FD2D6">
          <w:pPr>
            <w:pStyle w:val="900"/>
            <w:pBdr/>
            <w:tabs>
              <w:tab w:val="right" w:leader="dot" w:pos="10205"/>
            </w:tabs>
            <w:spacing/>
            <w:ind/>
            <w:rPr/>
          </w:pPr>
          <w:hyperlink w:tooltip="#_Toc26" w:anchor="_Toc26" w:history="1">
            <w:r>
              <w:rPr>
                <w:rStyle w:val="896"/>
              </w:rPr>
            </w:r>
            <w:r>
              <w:rPr>
                <w:rStyle w:val="896"/>
                <w:rFonts w:ascii="Times New Roman" w:hAnsi="Times New Roman" w:eastAsia="Times New Roman"/>
                <w:lang w:val="uk-UA" w:eastAsia="uk-UA" w:bidi="uk-UA"/>
              </w:rPr>
              <w:t xml:space="preserve">3.5.3. Матриця рішень і стратегія мінімальної підказки</w:t>
            </w:r>
            <w:r>
              <w:rPr>
                <w:rStyle w:val="896"/>
                <w:lang w:val="uk-UA" w:eastAsia="uk-UA" w:bidi="uk-UA"/>
              </w:rPr>
            </w:r>
            <w:r>
              <w:tab/>
            </w:r>
            <w:r>
              <w:fldChar w:fldCharType="begin"/>
              <w:instrText xml:space="preserve">PAGEREF _Toc26 \h</w:instrText>
              <w:fldChar w:fldCharType="separate"/>
              <w:t xml:space="preserve">20</w:t>
              <w:fldChar w:fldCharType="end"/>
            </w:r>
          </w:hyperlink>
          <w:r>
            <w:rPr>
              <w:lang w:val="uk-UA" w:eastAsia="uk-UA" w:bidi="uk-UA"/>
            </w:rPr>
          </w:r>
        </w:p>
        <w:p w14:paraId="5A51508C">
          <w:pPr>
            <w:pStyle w:val="900"/>
            <w:pBdr/>
            <w:tabs>
              <w:tab w:val="right" w:leader="dot" w:pos="10205"/>
            </w:tabs>
            <w:spacing/>
            <w:ind/>
            <w:rPr/>
          </w:pPr>
          <w:hyperlink w:tooltip="#_Toc27" w:anchor="_Toc27" w:history="1">
            <w:r>
              <w:rPr>
                <w:rStyle w:val="896"/>
              </w:rPr>
            </w:r>
            <w:r>
              <w:rPr>
                <w:rStyle w:val="896"/>
                <w:rFonts w:ascii="Times New Roman" w:hAnsi="Times New Roman" w:eastAsia="Times New Roman"/>
                <w:lang w:val="uk-UA" w:eastAsia="uk-UA" w:bidi="uk-UA"/>
              </w:rPr>
              <w:t xml:space="preserve">3.5.4. Типові сценарії взаємодії</w:t>
            </w:r>
            <w:r>
              <w:rPr>
                <w:rStyle w:val="896"/>
                <w:lang w:val="uk-UA" w:eastAsia="uk-UA" w:bidi="uk-UA"/>
              </w:rPr>
            </w:r>
            <w:r>
              <w:tab/>
            </w:r>
            <w:r>
              <w:fldChar w:fldCharType="begin"/>
              <w:instrText xml:space="preserve">PAGEREF _Toc27 \h</w:instrText>
              <w:fldChar w:fldCharType="separate"/>
              <w:t xml:space="preserve">21</w:t>
              <w:fldChar w:fldCharType="end"/>
            </w:r>
          </w:hyperlink>
          <w:r>
            <w:rPr>
              <w:lang w:val="uk-UA" w:eastAsia="uk-UA" w:bidi="uk-UA"/>
            </w:rPr>
          </w:r>
        </w:p>
        <w:p w14:paraId="45A46F75">
          <w:pPr>
            <w:pStyle w:val="900"/>
            <w:pBdr/>
            <w:tabs>
              <w:tab w:val="right" w:leader="dot" w:pos="10205"/>
            </w:tabs>
            <w:spacing/>
            <w:ind/>
            <w:rPr/>
          </w:pPr>
          <w:hyperlink w:tooltip="#_Toc28" w:anchor="_Toc28" w:history="1">
            <w:r>
              <w:rPr>
                <w:rStyle w:val="896"/>
              </w:rPr>
            </w:r>
            <w:r>
              <w:rPr>
                <w:rStyle w:val="896"/>
                <w:rFonts w:ascii="Times New Roman" w:hAnsi="Times New Roman" w:eastAsia="Times New Roman"/>
                <w:lang w:val="uk-UA" w:eastAsia="uk-UA" w:bidi="uk-UA"/>
              </w:rPr>
              <w:t xml:space="preserve">3.5.5. Цикл роботи агента: міркування → дія → спостереження</w:t>
            </w:r>
            <w:r>
              <w:rPr>
                <w:rStyle w:val="896"/>
                <w:lang w:val="uk-UA" w:eastAsia="uk-UA" w:bidi="uk-UA"/>
              </w:rPr>
            </w:r>
            <w:r>
              <w:tab/>
            </w:r>
            <w:r>
              <w:fldChar w:fldCharType="begin"/>
              <w:instrText xml:space="preserve">PAGEREF _Toc28 \h</w:instrText>
              <w:fldChar w:fldCharType="separate"/>
              <w:t xml:space="preserve">21</w:t>
              <w:fldChar w:fldCharType="end"/>
            </w:r>
          </w:hyperlink>
          <w:r>
            <w:rPr>
              <w:lang w:val="uk-UA" w:eastAsia="uk-UA" w:bidi="uk-UA"/>
            </w:rPr>
          </w:r>
        </w:p>
        <w:p w14:paraId="75D982D4">
          <w:pPr>
            <w:pStyle w:val="900"/>
            <w:pBdr/>
            <w:tabs>
              <w:tab w:val="right" w:leader="dot" w:pos="10205"/>
            </w:tabs>
            <w:spacing/>
            <w:ind/>
            <w:rPr/>
          </w:pPr>
          <w:hyperlink w:tooltip="#_Toc29" w:anchor="_Toc29" w:history="1">
            <w:r>
              <w:rPr>
                <w:rStyle w:val="896"/>
              </w:rPr>
            </w:r>
            <w:r>
              <w:rPr>
                <w:rStyle w:val="896"/>
                <w:rFonts w:ascii="Times New Roman" w:hAnsi="Times New Roman" w:eastAsia="Times New Roman"/>
                <w:lang w:val="uk-UA" w:eastAsia="uk-UA" w:bidi="uk-UA"/>
              </w:rPr>
              <w:t xml:space="preserve">3.5.6. Організація пам'яті агента</w:t>
            </w:r>
            <w:r>
              <w:rPr>
                <w:rStyle w:val="896"/>
                <w:lang w:val="uk-UA" w:eastAsia="uk-UA" w:bidi="uk-UA"/>
              </w:rPr>
            </w:r>
            <w:r>
              <w:tab/>
            </w:r>
            <w:r>
              <w:fldChar w:fldCharType="begin"/>
              <w:instrText xml:space="preserve">PAGEREF _Toc29 \h</w:instrText>
              <w:fldChar w:fldCharType="separate"/>
              <w:t xml:space="preserve">22</w:t>
              <w:fldChar w:fldCharType="end"/>
            </w:r>
          </w:hyperlink>
          <w:r>
            <w:rPr>
              <w:lang w:val="uk-UA" w:eastAsia="uk-UA" w:bidi="uk-UA"/>
            </w:rPr>
          </w:r>
        </w:p>
        <w:p w14:paraId="30140500">
          <w:pPr>
            <w:pStyle w:val="900"/>
            <w:pBdr/>
            <w:tabs>
              <w:tab w:val="right" w:leader="dot" w:pos="10205"/>
            </w:tabs>
            <w:spacing/>
            <w:ind/>
            <w:rPr/>
          </w:pPr>
          <w:hyperlink w:tooltip="#_Toc30" w:anchor="_Toc30" w:history="1">
            <w:r>
              <w:rPr>
                <w:rStyle w:val="896"/>
              </w:rPr>
            </w:r>
            <w:r>
              <w:rPr>
                <w:rStyle w:val="896"/>
                <w:rFonts w:ascii="Times New Roman" w:hAnsi="Times New Roman" w:eastAsia="Times New Roman"/>
                <w:lang w:val="uk-UA" w:eastAsia="uk-UA" w:bidi="uk-UA"/>
              </w:rPr>
              <w:t xml:space="preserve">3.5.7. Роль LLM і її обмеження</w:t>
            </w:r>
            <w:r>
              <w:rPr>
                <w:rStyle w:val="896"/>
                <w:lang w:val="uk-UA" w:eastAsia="uk-UA" w:bidi="uk-UA"/>
              </w:rPr>
            </w:r>
            <w:r>
              <w:tab/>
            </w:r>
            <w:r>
              <w:fldChar w:fldCharType="begin"/>
              <w:instrText xml:space="preserve">PAGEREF _Toc30 \h</w:instrText>
              <w:fldChar w:fldCharType="separate"/>
              <w:t xml:space="preserve">22</w:t>
              <w:fldChar w:fldCharType="end"/>
            </w:r>
          </w:hyperlink>
          <w:r>
            <w:rPr>
              <w:lang w:val="uk-UA" w:eastAsia="uk-UA" w:bidi="uk-UA"/>
            </w:rPr>
          </w:r>
        </w:p>
        <w:p w14:paraId="771F6065">
          <w:pPr>
            <w:pStyle w:val="898"/>
            <w:pBdr/>
            <w:tabs>
              <w:tab w:val="right" w:leader="dot" w:pos="10205"/>
            </w:tabs>
            <w:spacing/>
            <w:ind/>
            <w:rPr/>
          </w:pPr>
          <w:hyperlink w:tooltip="#_Toc31" w:anchor="_Toc31" w:history="1">
            <w:r>
              <w:rPr>
                <w:rStyle w:val="896"/>
              </w:rPr>
            </w:r>
            <w:r>
              <w:rPr>
                <w:rStyle w:val="896"/>
                <w:rFonts w:ascii="Times New Roman" w:hAnsi="Times New Roman" w:eastAsia="Times New Roman"/>
                <w:lang w:val="uk-UA" w:eastAsia="uk-UA" w:bidi="uk-UA"/>
              </w:rPr>
              <w:t xml:space="preserve">РОЗДІЛ 4. РЕАЛІЗАЦІЯ ТА ЕКСПЕРИМЕНТАЛЬНА ПЕРЕВІРКА</w:t>
            </w:r>
            <w:r>
              <w:rPr>
                <w:rStyle w:val="896"/>
                <w:lang w:val="uk-UA" w:eastAsia="uk-UA" w:bidi="uk-UA"/>
              </w:rPr>
            </w:r>
            <w:r>
              <w:tab/>
            </w:r>
            <w:r>
              <w:fldChar w:fldCharType="begin"/>
              <w:instrText xml:space="preserve">PAGEREF _Toc31 \h</w:instrText>
              <w:fldChar w:fldCharType="separate"/>
              <w:t xml:space="preserve">23</w:t>
              <w:fldChar w:fldCharType="end"/>
            </w:r>
          </w:hyperlink>
          <w:r>
            <w:rPr>
              <w:lang w:val="uk-UA" w:eastAsia="uk-UA" w:bidi="uk-UA"/>
            </w:rPr>
          </w:r>
        </w:p>
        <w:p w14:paraId="7166286C">
          <w:pPr>
            <w:pStyle w:val="899"/>
            <w:pBdr/>
            <w:tabs>
              <w:tab w:val="right" w:leader="dot" w:pos="10205"/>
            </w:tabs>
            <w:spacing/>
            <w:ind/>
            <w:rPr/>
          </w:pPr>
          <w:hyperlink w:tooltip="#_Toc32" w:anchor="_Toc32" w:history="1">
            <w:r>
              <w:rPr>
                <w:rStyle w:val="896"/>
              </w:rPr>
            </w:r>
            <w:r>
              <w:rPr>
                <w:rStyle w:val="896"/>
                <w:rFonts w:ascii="Times New Roman" w:hAnsi="Times New Roman" w:eastAsia="Times New Roman"/>
                <w:lang w:val="uk-UA" w:eastAsia="uk-UA" w:bidi="uk-UA"/>
              </w:rPr>
              <w:t xml:space="preserve">4.1. Вибір технологічного стеку</w:t>
            </w:r>
            <w:r>
              <w:rPr>
                <w:rStyle w:val="896"/>
                <w:lang w:val="uk-UA" w:eastAsia="uk-UA" w:bidi="uk-UA"/>
              </w:rPr>
            </w:r>
            <w:r>
              <w:tab/>
            </w:r>
            <w:r>
              <w:fldChar w:fldCharType="begin"/>
              <w:instrText xml:space="preserve">PAGEREF _Toc32 \h</w:instrText>
              <w:fldChar w:fldCharType="separate"/>
              <w:t xml:space="preserve">23</w:t>
              <w:fldChar w:fldCharType="end"/>
            </w:r>
          </w:hyperlink>
          <w:r>
            <w:rPr>
              <w:lang w:val="uk-UA" w:eastAsia="uk-UA" w:bidi="uk-UA"/>
            </w:rPr>
          </w:r>
        </w:p>
        <w:p w14:paraId="45142F86">
          <w:pPr>
            <w:pStyle w:val="899"/>
            <w:pBdr/>
            <w:tabs>
              <w:tab w:val="right" w:leader="dot" w:pos="10205"/>
            </w:tabs>
            <w:spacing/>
            <w:ind/>
            <w:rPr/>
          </w:pPr>
          <w:hyperlink w:tooltip="#_Toc33" w:anchor="_Toc33" w:history="1">
            <w:r>
              <w:rPr>
                <w:rStyle w:val="896"/>
              </w:rPr>
            </w:r>
            <w:r>
              <w:rPr>
                <w:rStyle w:val="896"/>
                <w:rFonts w:ascii="Times New Roman" w:hAnsi="Times New Roman" w:eastAsia="Times New Roman"/>
                <w:lang w:val="uk-UA" w:eastAsia="uk-UA" w:bidi="uk-UA"/>
              </w:rPr>
              <w:t xml:space="preserve">4.2. Реалізація ключових модулів системи</w:t>
            </w:r>
            <w:r>
              <w:rPr>
                <w:rStyle w:val="896"/>
                <w:lang w:val="uk-UA" w:eastAsia="uk-UA" w:bidi="uk-UA"/>
              </w:rPr>
            </w:r>
            <w:r>
              <w:tab/>
            </w:r>
            <w:r>
              <w:fldChar w:fldCharType="begin"/>
              <w:instrText xml:space="preserve">PAGEREF _Toc33 \h</w:instrText>
              <w:fldChar w:fldCharType="separate"/>
              <w:t xml:space="preserve">24</w:t>
              <w:fldChar w:fldCharType="end"/>
            </w:r>
          </w:hyperlink>
          <w:r>
            <w:rPr>
              <w:lang w:val="uk-UA" w:eastAsia="uk-UA" w:bidi="uk-UA"/>
            </w:rPr>
          </w:r>
        </w:p>
        <w:p w14:paraId="6B0D62BE">
          <w:pPr>
            <w:pStyle w:val="899"/>
            <w:pBdr/>
            <w:tabs>
              <w:tab w:val="right" w:leader="dot" w:pos="10205"/>
            </w:tabs>
            <w:spacing/>
            <w:ind/>
            <w:rPr/>
          </w:pPr>
          <w:hyperlink w:tooltip="#_Toc34" w:anchor="_Toc34" w:history="1">
            <w:r>
              <w:rPr>
                <w:rStyle w:val="896"/>
              </w:rPr>
            </w:r>
            <w:r>
              <w:rPr>
                <w:rStyle w:val="896"/>
                <w:rFonts w:ascii="Times New Roman" w:hAnsi="Times New Roman" w:eastAsia="Times New Roman"/>
                <w:lang w:val="uk-UA" w:eastAsia="uk-UA" w:bidi="uk-UA"/>
              </w:rPr>
              <w:t xml:space="preserve">4.3. Проєктування запитів до моделі для генерації вправ і зворотного зв'язку</w:t>
            </w:r>
            <w:r>
              <w:rPr>
                <w:rStyle w:val="896"/>
                <w:lang w:val="uk-UA" w:eastAsia="uk-UA" w:bidi="uk-UA"/>
              </w:rPr>
            </w:r>
            <w:r>
              <w:tab/>
            </w:r>
            <w:r>
              <w:fldChar w:fldCharType="begin"/>
              <w:instrText xml:space="preserve">PAGEREF _Toc34 \h</w:instrText>
              <w:fldChar w:fldCharType="separate"/>
              <w:t xml:space="preserve">26</w:t>
              <w:fldChar w:fldCharType="end"/>
            </w:r>
          </w:hyperlink>
          <w:r>
            <w:rPr>
              <w:lang w:val="uk-UA" w:eastAsia="uk-UA" w:bidi="uk-UA"/>
            </w:rPr>
          </w:r>
        </w:p>
        <w:p w14:paraId="326AE638">
          <w:pPr>
            <w:pStyle w:val="899"/>
            <w:pBdr/>
            <w:tabs>
              <w:tab w:val="right" w:leader="dot" w:pos="10205"/>
            </w:tabs>
            <w:spacing/>
            <w:ind/>
            <w:rPr/>
          </w:pPr>
          <w:hyperlink w:tooltip="#_Toc35" w:anchor="_Toc35" w:history="1">
            <w:r>
              <w:rPr>
                <w:rStyle w:val="896"/>
              </w:rPr>
            </w:r>
            <w:r>
              <w:rPr>
                <w:rStyle w:val="896"/>
                <w:rFonts w:ascii="Times New Roman" w:hAnsi="Times New Roman" w:eastAsia="Times New Roman"/>
                <w:lang w:val="uk-UA" w:eastAsia="uk-UA" w:bidi="uk-UA"/>
              </w:rPr>
              <w:t xml:space="preserve">4.4. Дизайн та проведення експерименту</w:t>
            </w:r>
            <w:r>
              <w:rPr>
                <w:rStyle w:val="896"/>
                <w:lang w:val="uk-UA" w:eastAsia="uk-UA" w:bidi="uk-UA"/>
              </w:rPr>
            </w:r>
            <w:r>
              <w:tab/>
            </w:r>
            <w:r>
              <w:fldChar w:fldCharType="begin"/>
              <w:instrText xml:space="preserve">PAGEREF _Toc35 \h</w:instrText>
              <w:fldChar w:fldCharType="separate"/>
              <w:t xml:space="preserve">26</w:t>
              <w:fldChar w:fldCharType="end"/>
            </w:r>
          </w:hyperlink>
          <w:r>
            <w:rPr>
              <w:lang w:val="uk-UA" w:eastAsia="uk-UA" w:bidi="uk-UA"/>
            </w:rPr>
          </w:r>
        </w:p>
        <w:p w14:paraId="39AA39C1">
          <w:pPr>
            <w:pStyle w:val="900"/>
            <w:pBdr/>
            <w:tabs>
              <w:tab w:val="right" w:leader="dot" w:pos="10205"/>
            </w:tabs>
            <w:spacing/>
            <w:ind/>
            <w:rPr>
              <w:rFonts w:ascii="Times New Roman" w:hAnsi="Times New Roman" w:cs="Times New Roman"/>
            </w:rPr>
          </w:pPr>
          <w:hyperlink w:tooltip="#_Toc36" w:anchor="_Toc36" w:history="1">
            <w:r>
              <w:rPr>
                <w:rStyle w:val="896"/>
              </w:rPr>
            </w:r>
            <w:r>
              <w:rPr>
                <w:rStyle w:val="896"/>
                <w:rFonts w:ascii="Times New Roman" w:hAnsi="Times New Roman" w:eastAsia="Times New Roman" w:cs="Times New Roman"/>
              </w:rPr>
              <w:t xml:space="preserve">4.4.1. Функціональна перевірка прототипу</w:t>
            </w:r>
            <w:r>
              <w:rPr>
                <w:rStyle w:val="896"/>
                <w:rFonts w:ascii="Times New Roman" w:hAnsi="Times New Roman" w:eastAsia="Times New Roman" w:cs="Times New Roman"/>
                <w:lang w:val="uk-UA" w:eastAsia="uk-UA" w:bidi="uk-UA"/>
              </w:rPr>
            </w:r>
            <w:r>
              <w:tab/>
            </w:r>
            <w:r>
              <w:fldChar w:fldCharType="begin"/>
              <w:instrText xml:space="preserve">PAGEREF _Toc36 \h</w:instrText>
              <w:fldChar w:fldCharType="separate"/>
              <w:t xml:space="preserve">26</w:t>
              <w:fldChar w:fldCharType="end"/>
            </w:r>
          </w:hyperlink>
          <w:r>
            <w:rPr>
              <w:rFonts w:ascii="Times New Roman" w:hAnsi="Times New Roman" w:cs="Times New Roman"/>
            </w:rPr>
          </w:r>
          <w:r>
            <w:rPr>
              <w:rFonts w:ascii="Times New Roman" w:hAnsi="Times New Roman" w:cs="Times New Roman"/>
            </w:rPr>
          </w:r>
        </w:p>
        <w:p w14:paraId="103DFD37">
          <w:pPr>
            <w:pStyle w:val="900"/>
            <w:pBdr/>
            <w:tabs>
              <w:tab w:val="right" w:leader="dot" w:pos="10205"/>
            </w:tabs>
            <w:spacing/>
            <w:ind/>
            <w:rPr/>
          </w:pPr>
          <w:hyperlink w:tooltip="#_Toc37" w:anchor="_Toc37" w:history="1">
            <w:r>
              <w:rPr>
                <w:rStyle w:val="896"/>
              </w:rPr>
            </w:r>
            <w:r>
              <w:rPr>
                <w:rStyle w:val="896"/>
                <w:rFonts w:ascii="Times New Roman" w:hAnsi="Times New Roman" w:eastAsia="Times New Roman"/>
                <w:lang w:val="uk-UA" w:eastAsia="uk-UA" w:bidi="uk-UA"/>
              </w:rPr>
              <w:t xml:space="preserve">4.4.2. Дизайн педагогічного експерименту</w:t>
            </w:r>
            <w:r>
              <w:rPr>
                <w:rStyle w:val="896"/>
                <w:lang w:val="uk-UA" w:eastAsia="uk-UA" w:bidi="uk-UA"/>
              </w:rPr>
            </w:r>
            <w:r>
              <w:tab/>
            </w:r>
            <w:r>
              <w:fldChar w:fldCharType="begin"/>
              <w:instrText xml:space="preserve">PAGEREF _Toc37 \h</w:instrText>
              <w:fldChar w:fldCharType="separate"/>
              <w:t xml:space="preserve">28</w:t>
              <w:fldChar w:fldCharType="end"/>
            </w:r>
          </w:hyperlink>
          <w:r>
            <w:rPr>
              <w:lang w:val="uk-UA" w:eastAsia="uk-UA" w:bidi="uk-UA"/>
            </w:rPr>
          </w:r>
        </w:p>
        <w:p w14:paraId="2EDC170E">
          <w:pPr>
            <w:pStyle w:val="899"/>
            <w:pBdr/>
            <w:tabs>
              <w:tab w:val="right" w:leader="dot" w:pos="10205"/>
            </w:tabs>
            <w:spacing/>
            <w:ind/>
            <w:rPr/>
          </w:pPr>
          <w:hyperlink w:tooltip="#_Toc38" w:anchor="_Toc38" w:history="1">
            <w:r>
              <w:rPr>
                <w:rStyle w:val="896"/>
              </w:rPr>
            </w:r>
            <w:r>
              <w:rPr>
                <w:rStyle w:val="896"/>
                <w:rFonts w:ascii="Times New Roman" w:hAnsi="Times New Roman" w:eastAsia="Times New Roman"/>
                <w:lang w:val="uk-UA" w:eastAsia="uk-UA" w:bidi="uk-UA"/>
              </w:rPr>
              <w:t xml:space="preserve">4.5. Аналіз результатів</w:t>
            </w:r>
            <w:r>
              <w:rPr>
                <w:rStyle w:val="896"/>
                <w:lang w:val="uk-UA" w:eastAsia="uk-UA" w:bidi="uk-UA"/>
              </w:rPr>
            </w:r>
            <w:r>
              <w:tab/>
            </w:r>
            <w:r>
              <w:fldChar w:fldCharType="begin"/>
              <w:instrText xml:space="preserve">PAGEREF _Toc38 \h</w:instrText>
              <w:fldChar w:fldCharType="separate"/>
              <w:t xml:space="preserve">29</w:t>
              <w:fldChar w:fldCharType="end"/>
            </w:r>
          </w:hyperlink>
          <w:r>
            <w:rPr>
              <w:lang w:val="uk-UA" w:eastAsia="uk-UA" w:bidi="uk-UA"/>
            </w:rPr>
          </w:r>
        </w:p>
        <w:p w14:paraId="30DC471C">
          <w:pPr>
            <w:pStyle w:val="898"/>
            <w:pBdr/>
            <w:tabs>
              <w:tab w:val="right" w:leader="dot" w:pos="10205"/>
            </w:tabs>
            <w:spacing/>
            <w:ind/>
            <w:rPr/>
          </w:pPr>
          <w:hyperlink w:tooltip="#_Toc39" w:anchor="_Toc39" w:history="1">
            <w:r>
              <w:rPr>
                <w:rStyle w:val="896"/>
              </w:rPr>
            </w:r>
            <w:r>
              <w:rPr>
                <w:rStyle w:val="896"/>
                <w:rFonts w:ascii="Times New Roman" w:hAnsi="Times New Roman" w:eastAsia="Times New Roman"/>
                <w:lang w:val="uk-UA" w:eastAsia="uk-UA" w:bidi="uk-UA"/>
              </w:rPr>
              <w:t xml:space="preserve">ВИСНОВКИ</w:t>
            </w:r>
            <w:r>
              <w:rPr>
                <w:rStyle w:val="896"/>
                <w:lang w:val="uk-UA" w:eastAsia="uk-UA" w:bidi="uk-UA"/>
              </w:rPr>
            </w:r>
            <w:r>
              <w:tab/>
            </w:r>
            <w:r>
              <w:fldChar w:fldCharType="begin"/>
              <w:instrText xml:space="preserve">PAGEREF _Toc39 \h</w:instrText>
              <w:fldChar w:fldCharType="separate"/>
              <w:t xml:space="preserve">31</w:t>
              <w:fldChar w:fldCharType="end"/>
            </w:r>
          </w:hyperlink>
          <w:r>
            <w:rPr>
              <w:lang w:val="uk-UA" w:eastAsia="uk-UA" w:bidi="uk-UA"/>
            </w:rPr>
          </w:r>
        </w:p>
        <w:p w14:paraId="1E842D01">
          <w:pPr>
            <w:pStyle w:val="898"/>
            <w:pBdr/>
            <w:tabs>
              <w:tab w:val="right" w:leader="dot" w:pos="10205"/>
            </w:tabs>
            <w:spacing/>
            <w:ind/>
            <w:rPr/>
          </w:pPr>
          <w:hyperlink w:tooltip="#_Toc40" w:anchor="_Toc40" w:history="1">
            <w:r>
              <w:rPr>
                <w:rStyle w:val="896"/>
              </w:rPr>
            </w:r>
            <w:r>
              <w:rPr>
                <w:rStyle w:val="896"/>
                <w:rFonts w:ascii="Times New Roman" w:hAnsi="Times New Roman" w:eastAsia="Times New Roman"/>
                <w:lang w:val="uk-UA" w:eastAsia="uk-UA" w:bidi="uk-UA"/>
              </w:rPr>
              <w:t xml:space="preserve">СПИСОК ВИКОРИСТАНИХ ДЖЕРЕЛ</w:t>
            </w:r>
            <w:r>
              <w:rPr>
                <w:rStyle w:val="896"/>
                <w:lang w:val="uk-UA" w:eastAsia="uk-UA" w:bidi="uk-UA"/>
              </w:rPr>
            </w:r>
            <w:r>
              <w:tab/>
            </w:r>
            <w:r>
              <w:fldChar w:fldCharType="begin"/>
              <w:instrText xml:space="preserve">PAGEREF _Toc40 \h</w:instrText>
              <w:fldChar w:fldCharType="separate"/>
              <w:t xml:space="preserve">32</w:t>
              <w:fldChar w:fldCharType="end"/>
            </w:r>
          </w:hyperlink>
          <w:r>
            <w:rPr>
              <w:lang w:val="uk-UA" w:eastAsia="uk-UA" w:bidi="uk-UA"/>
            </w:rPr>
          </w:r>
        </w:p>
        <w:p w14:paraId="0C7F3544">
          <w:pPr>
            <w:pStyle w:val="898"/>
            <w:pBdr/>
            <w:tabs>
              <w:tab w:val="right" w:leader="dot" w:pos="10205"/>
            </w:tabs>
            <w:spacing/>
            <w:ind/>
            <w:rPr/>
          </w:pPr>
          <w:hyperlink w:tooltip="#_Toc41" w:anchor="_Toc41" w:history="1">
            <w:r>
              <w:rPr>
                <w:rStyle w:val="896"/>
              </w:rPr>
            </w:r>
            <w:r>
              <w:rPr>
                <w:rStyle w:val="896"/>
                <w:rFonts w:ascii="Times New Roman" w:hAnsi="Times New Roman" w:eastAsia="Times New Roman"/>
                <w:lang w:val="uk-UA" w:eastAsia="uk-UA" w:bidi="uk-UA"/>
              </w:rPr>
              <w:t xml:space="preserve">ДОДАТКИ</w:t>
            </w:r>
            <w:r>
              <w:rPr>
                <w:rStyle w:val="896"/>
                <w:lang w:val="uk-UA" w:eastAsia="uk-UA" w:bidi="uk-UA"/>
              </w:rPr>
            </w:r>
            <w:r>
              <w:tab/>
            </w:r>
            <w:r>
              <w:fldChar w:fldCharType="begin"/>
              <w:instrText xml:space="preserve">PAGEREF _Toc41 \h</w:instrText>
              <w:fldChar w:fldCharType="separate"/>
              <w:t xml:space="preserve">37</w:t>
              <w:fldChar w:fldCharType="end"/>
            </w:r>
          </w:hyperlink>
          <w:r>
            <w:rPr>
              <w:lang w:val="uk-UA" w:eastAsia="uk-UA" w:bidi="uk-UA"/>
            </w:rPr>
          </w:r>
        </w:p>
        <w:p w14:paraId="07DCC32A">
          <w:pPr>
            <w:pStyle w:val="899"/>
            <w:pBdr/>
            <w:tabs>
              <w:tab w:val="right" w:leader="dot" w:pos="10205"/>
            </w:tabs>
            <w:spacing/>
            <w:ind/>
            <w:rPr/>
          </w:pPr>
          <w:hyperlink w:tooltip="#_Toc42" w:anchor="_Toc42" w:history="1">
            <w:r>
              <w:rPr>
                <w:rStyle w:val="896"/>
              </w:rPr>
            </w:r>
            <w:r>
              <w:rPr>
                <w:rStyle w:val="896"/>
                <w:rFonts w:ascii="Times New Roman" w:hAnsi="Times New Roman" w:eastAsia="Times New Roman"/>
                <w:lang w:val="uk-UA" w:eastAsia="uk-UA" w:bidi="uk-UA"/>
              </w:rPr>
              <w:t xml:space="preserve">Додаток А. Діаграми архітектури системи</w:t>
            </w:r>
            <w:r>
              <w:rPr>
                <w:rStyle w:val="896"/>
                <w:lang w:val="uk-UA" w:eastAsia="uk-UA" w:bidi="uk-UA"/>
              </w:rPr>
            </w:r>
            <w:r>
              <w:tab/>
            </w:r>
            <w:r>
              <w:fldChar w:fldCharType="begin"/>
              <w:instrText xml:space="preserve">PAGEREF _Toc42 \h</w:instrText>
              <w:fldChar w:fldCharType="separate"/>
              <w:t xml:space="preserve">37</w:t>
              <w:fldChar w:fldCharType="end"/>
            </w:r>
          </w:hyperlink>
          <w:r>
            <w:rPr>
              <w:lang w:val="uk-UA" w:eastAsia="uk-UA" w:bidi="uk-UA"/>
            </w:rPr>
          </w:r>
        </w:p>
        <w:p w14:paraId="02779613">
          <w:pPr>
            <w:pStyle w:val="899"/>
            <w:pBdr/>
            <w:tabs>
              <w:tab w:val="right" w:leader="dot" w:pos="10205"/>
            </w:tabs>
            <w:spacing/>
            <w:ind/>
            <w:rPr/>
          </w:pPr>
          <w:hyperlink w:tooltip="#_Toc43" w:anchor="_Toc43" w:history="1">
            <w:r>
              <w:rPr>
                <w:rStyle w:val="896"/>
              </w:rPr>
            </w:r>
            <w:r>
              <w:rPr>
                <w:rStyle w:val="896"/>
                <w:rFonts w:ascii="Times New Roman" w:hAnsi="Times New Roman" w:eastAsia="Times New Roman"/>
                <w:lang w:val="uk-UA" w:eastAsia="uk-UA" w:bidi="uk-UA"/>
              </w:rPr>
              <w:t xml:space="preserve">Додаток Б. Приклади запитів до моделі</w:t>
            </w:r>
            <w:r>
              <w:rPr>
                <w:rStyle w:val="896"/>
                <w:lang w:val="uk-UA" w:eastAsia="uk-UA" w:bidi="uk-UA"/>
              </w:rPr>
            </w:r>
            <w:r>
              <w:tab/>
            </w:r>
            <w:r>
              <w:fldChar w:fldCharType="begin"/>
              <w:instrText xml:space="preserve">PAGEREF _Toc43 \h</w:instrText>
              <w:fldChar w:fldCharType="separate"/>
              <w:t xml:space="preserve">40</w:t>
              <w:fldChar w:fldCharType="end"/>
            </w:r>
          </w:hyperlink>
          <w:r>
            <w:rPr>
              <w:lang w:val="uk-UA" w:eastAsia="uk-UA" w:bidi="uk-UA"/>
            </w:rPr>
          </w:r>
        </w:p>
        <w:p w14:paraId="56C861A6">
          <w:pPr>
            <w:pStyle w:val="899"/>
            <w:pBdr/>
            <w:tabs>
              <w:tab w:val="right" w:leader="dot" w:pos="10205"/>
            </w:tabs>
            <w:spacing/>
            <w:ind/>
            <w:rPr/>
          </w:pPr>
          <w:hyperlink w:tooltip="#_Toc44" w:anchor="_Toc44" w:history="1">
            <w:r>
              <w:rPr>
                <w:rStyle w:val="896"/>
              </w:rPr>
            </w:r>
            <w:r>
              <w:rPr>
                <w:rStyle w:val="896"/>
                <w:rFonts w:ascii="Times New Roman" w:hAnsi="Times New Roman" w:eastAsia="Times New Roman"/>
                <w:lang w:val="uk-UA" w:eastAsia="uk-UA" w:bidi="uk-UA"/>
              </w:rPr>
              <w:t xml:space="preserve">Додаток В. Приклади діалогів агента</w:t>
            </w:r>
            <w:r>
              <w:rPr>
                <w:rStyle w:val="896"/>
                <w:lang w:val="uk-UA" w:eastAsia="uk-UA" w:bidi="uk-UA"/>
              </w:rPr>
            </w:r>
            <w:r>
              <w:tab/>
            </w:r>
            <w:r>
              <w:fldChar w:fldCharType="begin"/>
              <w:instrText xml:space="preserve">PAGEREF _Toc44 \h</w:instrText>
              <w:fldChar w:fldCharType="separate"/>
              <w:t xml:space="preserve">41</w:t>
              <w:fldChar w:fldCharType="end"/>
            </w:r>
          </w:hyperlink>
          <w:r>
            <w:rPr>
              <w:lang w:val="uk-UA" w:eastAsia="uk-UA" w:bidi="uk-UA"/>
            </w:rPr>
          </w:r>
        </w:p>
        <w:p w14:paraId="34D8B5C0">
          <w:pPr>
            <w:pStyle w:val="899"/>
            <w:pBdr/>
            <w:tabs>
              <w:tab w:val="right" w:leader="dot" w:pos="10205"/>
            </w:tabs>
            <w:spacing/>
            <w:ind/>
            <w:rPr/>
          </w:pPr>
          <w:hyperlink w:tooltip="#_Toc45" w:anchor="_Toc45" w:history="1">
            <w:r>
              <w:rPr>
                <w:rStyle w:val="896"/>
              </w:rPr>
            </w:r>
            <w:r>
              <w:rPr>
                <w:rStyle w:val="896"/>
                <w:rFonts w:ascii="Times New Roman" w:hAnsi="Times New Roman" w:eastAsia="Times New Roman"/>
                <w:lang w:val="uk-UA" w:eastAsia="uk-UA" w:bidi="uk-UA"/>
              </w:rPr>
              <w:t xml:space="preserve">Додаток Г. Фрагменти програмного коду</w:t>
            </w:r>
            <w:r>
              <w:rPr>
                <w:rStyle w:val="896"/>
                <w:lang w:val="uk-UA" w:eastAsia="uk-UA" w:bidi="uk-UA"/>
              </w:rPr>
            </w:r>
            <w:r>
              <w:tab/>
            </w:r>
            <w:r>
              <w:fldChar w:fldCharType="begin"/>
              <w:instrText xml:space="preserve">PAGEREF _Toc45 \h</w:instrText>
              <w:fldChar w:fldCharType="separate"/>
              <w:t xml:space="preserve">41</w:t>
              <w:fldChar w:fldCharType="end"/>
            </w:r>
          </w:hyperlink>
          <w:r>
            <w:rPr>
              <w:lang w:val="uk-UA" w:eastAsia="uk-UA" w:bidi="uk-UA"/>
            </w:rPr>
          </w:r>
        </w:p>
        <w:p w14:paraId="4CC9FD5D">
          <w:pPr>
            <w:pBdr/>
            <w:spacing/>
            <w:ind/>
            <w:rPr>
              <w:rFonts w:ascii="Times New Roman" w:hAnsi="Times New Roman" w:eastAsia="Times New Roman"/>
              <w:b/>
              <w:bCs/>
              <w:sz w:val="28"/>
              <w:szCs w:val="28"/>
              <w:lang w:val="uk-UA" w:eastAsia="uk-UA" w:bidi="uk-UA"/>
            </w:rPr>
          </w:pPr>
          <w:r>
            <w:fldChar w:fldCharType="end"/>
          </w:r>
          <w:r>
            <w:rPr>
              <w:rFonts w:ascii="Times New Roman" w:hAnsi="Times New Roman" w:eastAsia="Times New Roman"/>
              <w:b/>
              <w:bCs/>
              <w:sz w:val="28"/>
              <w:szCs w:val="28"/>
              <w:lang w:val="uk-UA" w:eastAsia="uk-UA" w:bidi="uk-UA"/>
            </w:rPr>
          </w:r>
          <w:r>
            <w:rPr>
              <w:rFonts w:ascii="Times New Roman" w:hAnsi="Times New Roman" w:eastAsia="Times New Roman"/>
              <w:b/>
              <w:bCs/>
              <w:sz w:val="28"/>
              <w:szCs w:val="28"/>
              <w:lang w:val="uk-UA" w:eastAsia="uk-UA" w:bidi="uk-UA"/>
            </w:rPr>
          </w:r>
        </w:p>
      </w:sdtContent>
    </w:sdt>
    <w:p>
      <w:pPr>
        <w:pStyle w:val="914"/>
        <w:keepNext w:val="true"/>
        <w:pageBreakBefore w:val="true"/>
        <w:pBdr/>
        <w:spacing/>
        <w:ind w:firstLine="0"/>
        <w:jc w:val="center"/>
        <w:rPr>
          <w:lang w:val="uk-UA" w:eastAsia="uk-UA" w:bidi="uk-UA"/>
        </w:rPr>
      </w:pPr>
      <w:bookmarkStart w:id="4" w:name="_Toc4"/>
      <w:r>
        <w:rPr>
          <w:rFonts w:ascii="Times New Roman" w:hAnsi="Times New Roman" w:eastAsia="Times New Roman" w:cs="Times New Roman"/>
          <w:b/>
          <w:sz w:val="28"/>
          <w:lang w:val="uk-UA" w:eastAsia="uk-UA" w:bidi="uk-UA"/>
        </w:rPr>
        <w:t xml:space="preserve">СПИСОК УМОВНИХ ПОЗНАЧЕНЬ</w:t>
      </w:r>
      <w:bookmarkEnd w:id="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АІНС - адаптивна інтелектуальна навчальна система</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ITS - Intelligent Tutoring System</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LLM - Large Language Model</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RAG - Retrieval-Augmented Generation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JSON - JavaScript Object Notation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API - Application Programming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UI - User Interface</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JS -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Web Worker - ізольований потік браузера для клієнтського виконання коду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5" w:name="_Toc5"/>
      <w:r>
        <w:rPr>
          <w:rFonts w:ascii="Times New Roman" w:hAnsi="Times New Roman" w:eastAsia="Times New Roman" w:cs="Times New Roman"/>
          <w:b/>
          <w:sz w:val="28"/>
          <w:lang w:val="uk-UA" w:eastAsia="uk-UA" w:bidi="uk-UA"/>
        </w:rPr>
        <w:t xml:space="preserve">ВСТУП</w:t>
      </w:r>
      <w:bookmarkEnd w:id="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Розвиток адаптивних інтелектуальних навчальних систем знову став одним із центральних напрямів освітніх технологій після появи великих мовних моделей. Якщо класичні ITS орієнтувалися переважно </w:t>
      </w:r>
      <w:r>
        <w:rPr>
          <w:rFonts w:ascii="Times New Roman" w:hAnsi="Times New Roman" w:eastAsia="Times New Roman" w:cs="Times New Roman"/>
          <w:b w:val="0"/>
          <w:i w:val="0"/>
          <w:sz w:val="28"/>
          <w:lang w:val="uk-UA" w:eastAsia="uk-UA" w:bidi="uk-UA"/>
        </w:rPr>
        <w:t xml:space="preserve">на явно задані правила, предметні моделі та обмежені діалогові інтерфейси, то LLM відкрили можливість будувати природніший діалог, оперативно генерувати навчальний контент і адаптувати зворотний зв'язок до поведінки конкретного студента [1], [6],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освітніх застосувань цього недостатньо розглядати лише якість текстової генерації. Ключовим стає архітектурне питанн</w:t>
      </w:r>
      <w:r>
        <w:rPr>
          <w:rFonts w:ascii="Times New Roman" w:hAnsi="Times New Roman" w:eastAsia="Times New Roman" w:cs="Times New Roman"/>
          <w:b w:val="0"/>
          <w:i w:val="0"/>
          <w:sz w:val="28"/>
          <w:lang w:val="uk-UA" w:eastAsia="uk-UA" w:bidi="uk-UA"/>
        </w:rPr>
        <w:t xml:space="preserve">я: які саме компоненти має містити система, як вони взаємодіють, де формується модель студента, як організовується пам'ять агента, яким чином ухвалюється педагогічна дія та як забезпечується безпечне виконання інструментальних операцій [2], [3], [9],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Предметною областю цієї курсової роботи обрано навчання базового JavaScript. Такий вибір зручний з методичної та технічної точок зору: для невеликих програмістських </w:t>
      </w:r>
      <w:r>
        <w:rPr>
          <w:rFonts w:ascii="Times New Roman" w:hAnsi="Times New Roman" w:eastAsia="Times New Roman" w:cs="Times New Roman"/>
        </w:rPr>
        <w:t xml:space="preserve">вправ легко сформулювати тестовані критерії коректності, а процес взаємодії студента з репетитором природно вкладається у цикл «згенерувати задачу → написати розв'язок → запустити тести → отримати адаптивний зворотний зв'язок» [14], [15], [16], [17], [18].</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Метою роботи є проєктування архітектури АІНС на основі великих мовних моделей для реалізації діалогового агента з функціями репетитора та демонстрація цієї архітектури на мінімальному практичному сценарії прототипу.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досягнення поставленої мети необхідно розв'язати такі завдання:</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Проаналізувати класичні підходи до побудови ITS/АІНС та виділити їхні обов'язкові архітектурні компоненти;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Узагальнити можливості й обмеження великих мовних моделей у навчальних сценаріях;</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Сформулювати функціональні та нефункціональні вимоги до системи;</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Запроєктувати модель студента, модель знань, стратегію репетитора, потоки даних і організацію пам'яті агента;</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Реалізувати мінімальний браузерний прототип для курсового практичного сценарію з локальною LLM та безпечним тестовим запуском коду;</w:t>
      </w:r>
      <w:r>
        <w:rPr>
          <w:lang w:val="uk-UA" w:eastAsia="uk-UA" w:bidi="uk-UA"/>
        </w:rPr>
      </w:r>
      <w:r>
        <w:rPr>
          <w:lang w:val="uk-UA" w:eastAsia="uk-UA" w:bidi="uk-UA"/>
        </w:rPr>
      </w:r>
    </w:p>
    <w:p>
      <w:pPr>
        <w:pStyle w:val="947"/>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Запропонувати проєкт експериментальної перевірки для подальшого педагогічного оцінювання.</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Об'єкт дослідження - процес адаптивної навчальної взаємодії між студентом і діалоговим агентом у межах інтелектуальної навчальної системи.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Предмет дослідження - архітектурні моделі, механізми пам'яті, політики прийняття рішень і програмні засоби побудови АІНС на основі LLM для сценарію репетиторського супроводу під час вивчення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використано методи системного аналізу, порівняльного огляду літератури, модульного проєктування програмних систем, прототипування, функціональної перевірки та формального опису агентної поведінки.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Наукова новизна роботи має стриманий характер і полягає не у створенні нової моделі навча</w:t>
      </w:r>
      <w:r>
        <w:rPr>
          <w:rFonts w:ascii="Times New Roman" w:hAnsi="Times New Roman" w:eastAsia="Times New Roman" w:cs="Times New Roman"/>
          <w:b w:val="0"/>
          <w:i w:val="0"/>
          <w:sz w:val="28"/>
          <w:lang w:val="uk-UA" w:eastAsia="uk-UA" w:bidi="uk-UA"/>
        </w:rPr>
        <w:t xml:space="preserve">ння як такої, а у синтезі архітектурного підходу до АІНС, де LLM розглядається як один із компонентів ширшої системи з явною моделлю стану студента, політикою педагогічних дій, розмежуванням типів пам'яті та безпечним механізмом виконання програмних вправ.</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Практична цінність полягає у створенні прототипу, який може бути розширений у повну магістерську кваліфікаційну роботу: додаванням довготривалої пам'яті, RAG-шару, контентного сховища, інструментів аналітики та повноцінного педагогічного експерименту.</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6" w:name="_Toc6"/>
      <w:r>
        <w:rPr>
          <w:rFonts w:ascii="Times New Roman" w:hAnsi="Times New Roman" w:eastAsia="Times New Roman" w:cs="Times New Roman"/>
          <w:b/>
          <w:sz w:val="28"/>
          <w:lang w:val="uk-UA" w:eastAsia="uk-UA" w:bidi="uk-UA"/>
        </w:rPr>
        <w:t xml:space="preserve">РОЗДІЛ 1. АНАЛІЗ ПРЕДМЕТНОЇ ГАЛУЗІ АДАПТИВНИХ ІНТЕЛЕКТУАЛЬНИХ НАВЧАЛЬНИХ СИСТЕМ</w:t>
      </w:r>
      <w:bookmarkEnd w:id="6"/>
      <w:r>
        <w:rPr>
          <w:lang w:val="uk-UA" w:eastAsia="uk-UA" w:bidi="uk-UA"/>
        </w:rPr>
      </w:r>
      <w:r>
        <w:rPr>
          <w:lang w:val="uk-UA" w:eastAsia="uk-UA" w:bidi="uk-UA"/>
        </w:rPr>
      </w:r>
    </w:p>
    <w:p>
      <w:pPr>
        <w:pStyle w:val="915"/>
        <w:keepNext w:val="true"/>
        <w:pBdr/>
        <w:spacing/>
        <w:ind w:firstLine="0"/>
        <w:jc w:val="left"/>
        <w:rPr>
          <w:lang w:val="uk-UA" w:eastAsia="uk-UA" w:bidi="uk-UA"/>
        </w:rPr>
      </w:pPr>
      <w:bookmarkStart w:id="7" w:name="_Toc7"/>
      <w:r>
        <w:rPr>
          <w:rFonts w:ascii="Times New Roman" w:hAnsi="Times New Roman" w:eastAsia="Times New Roman" w:cs="Times New Roman"/>
          <w:b/>
          <w:sz w:val="28"/>
          <w:lang w:val="uk-UA" w:eastAsia="uk-UA" w:bidi="uk-UA"/>
        </w:rPr>
        <w:t xml:space="preserve">1.1. Поняття та класифікація інтелектуальних навчальних систем (ITS/АІНС)</w:t>
      </w:r>
      <w:bookmarkEnd w:id="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Інтелектуальна навчальна система традиційно розглядається як програмно-методичний комплекс, який намагається набли</w:t>
      </w:r>
      <w:r>
        <w:rPr>
          <w:rFonts w:ascii="Times New Roman" w:hAnsi="Times New Roman" w:eastAsia="Times New Roman" w:cs="Times New Roman"/>
        </w:rPr>
        <w:t xml:space="preserve">зити індивідуальне навчання до роботи з людським викладачем. На відміну від статичних платформ електронного навчання, ITS адаптує зміст, складність завдань, спосіб пояснення та форму зворотного зв'язку відповідно до поточного стану студента [1], [6], [28].</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Термін АІНС у межах цієї роботи використовується як сучасніше позначення тієї самої логіки, але з акцентом на адаптивність, агентність і поєднання класични</w:t>
      </w:r>
      <w:r>
        <w:rPr>
          <w:rFonts w:ascii="Times New Roman" w:hAnsi="Times New Roman" w:eastAsia="Times New Roman" w:cs="Times New Roman"/>
          <w:b w:val="0"/>
          <w:i w:val="0"/>
          <w:sz w:val="28"/>
          <w:lang w:val="uk-UA" w:eastAsia="uk-UA" w:bidi="uk-UA"/>
        </w:rPr>
        <w:t xml:space="preserve">х освітніх моделей з генеративними компонентами. Важливо, що навіть у LLM-орієнтованих системах адаптивність не виникає автоматично з самої моделі; вона вимагає явних архітектурних механізмів збору спостережень, зберігання стану та вибору педагогічних дій.</w:t>
      </w:r>
      <w:r>
        <w:rPr>
          <w:lang w:val="uk-UA" w:eastAsia="uk-UA" w:bidi="uk-UA"/>
        </w:rPr>
      </w:r>
      <w:r>
        <w:rPr>
          <w:lang w:val="uk-UA" w:eastAsia="uk-UA" w:bidi="uk-UA"/>
        </w:rPr>
      </w:r>
    </w:p>
    <w:p>
      <w:pPr>
        <w:pStyle w:val="915"/>
        <w:keepNext w:val="true"/>
        <w:pBdr/>
        <w:spacing/>
        <w:ind w:firstLine="0"/>
        <w:jc w:val="left"/>
        <w:rPr>
          <w:lang w:val="uk-UA" w:eastAsia="uk-UA" w:bidi="uk-UA"/>
        </w:rPr>
      </w:pPr>
      <w:bookmarkStart w:id="8" w:name="_Toc8"/>
      <w:r>
        <w:rPr>
          <w:rFonts w:ascii="Times New Roman" w:hAnsi="Times New Roman" w:eastAsia="Times New Roman" w:cs="Times New Roman"/>
          <w:b/>
          <w:sz w:val="28"/>
          <w:lang w:val="uk-UA" w:eastAsia="uk-UA" w:bidi="uk-UA"/>
        </w:rPr>
        <w:t xml:space="preserve">1.2. Архітектурні компоненти АІНС</w:t>
      </w:r>
      <w:bookmarkEnd w:id="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Класична архітектура ITS спирається принаймні на чотири логічні підсистеми: модель предме</w:t>
      </w:r>
      <w:r>
        <w:rPr>
          <w:rFonts w:ascii="Times New Roman" w:hAnsi="Times New Roman" w:eastAsia="Times New Roman" w:cs="Times New Roman"/>
          <w:b w:val="0"/>
          <w:i w:val="0"/>
          <w:sz w:val="28"/>
          <w:lang w:val="uk-UA" w:eastAsia="uk-UA" w:bidi="uk-UA"/>
        </w:rPr>
        <w:t xml:space="preserve">тної галузі, модель студента, педагогічну модель і інтерфейс взаємодії. У сучасних роботах цей поділ уточнюється, але не зникає: саме він дозволяє відокремити знання про предмет, знання про учня та знання про педагогічну стратегію [1], [2], [3], [4], [28].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цієї курсової роботи така декомпозиція принципова. Якщо одразу звес</w:t>
      </w:r>
      <w:r>
        <w:rPr>
          <w:rFonts w:ascii="Times New Roman" w:hAnsi="Times New Roman" w:eastAsia="Times New Roman" w:cs="Times New Roman"/>
          <w:b w:val="0"/>
          <w:i w:val="0"/>
          <w:sz w:val="28"/>
          <w:lang w:val="uk-UA" w:eastAsia="uk-UA" w:bidi="uk-UA"/>
        </w:rPr>
        <w:t xml:space="preserve">ти систему до одного LLM-виклику, втрачається можливість пояснити, де саме формується адаптивність. Тому в подальших розділах LLM розглядатиметься як генеративний шар, але не як повний замінник студентської моделі, контентної моделі та політики репетитора.</w:t>
      </w:r>
      <w:r>
        <w:rPr>
          <w:lang w:val="uk-UA" w:eastAsia="uk-UA" w:bidi="uk-UA"/>
        </w:rPr>
      </w:r>
      <w:r>
        <w:rPr>
          <w:lang w:val="uk-UA" w:eastAsia="uk-UA" w:bidi="uk-UA"/>
        </w:rPr>
      </w:r>
    </w:p>
    <w:p>
      <w:pPr>
        <w:pStyle w:val="915"/>
        <w:keepNext w:val="true"/>
        <w:pBdr/>
        <w:spacing/>
        <w:ind w:firstLine="0"/>
        <w:jc w:val="left"/>
        <w:rPr>
          <w:lang w:val="uk-UA" w:eastAsia="uk-UA" w:bidi="uk-UA"/>
        </w:rPr>
      </w:pPr>
      <w:bookmarkStart w:id="9" w:name="_Toc9"/>
      <w:r>
        <w:rPr>
          <w:rFonts w:ascii="Times New Roman" w:hAnsi="Times New Roman" w:eastAsia="Times New Roman" w:cs="Times New Roman"/>
          <w:b/>
          <w:sz w:val="28"/>
          <w:lang w:val="uk-UA" w:eastAsia="uk-UA" w:bidi="uk-UA"/>
        </w:rPr>
        <w:t xml:space="preserve">1.3. Діалогові агенти у навчальних системах</w:t>
      </w:r>
      <w:bookmarkEnd w:id="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rFonts w:ascii="Times New Roman" w:hAnsi="Times New Roman" w:eastAsia="Times New Roman" w:cs="Times New Roman"/>
        </w:rPr>
        <w:t xml:space="preserve">Діалог природною мовою є зручним інтерфейсом для навчання</w:t>
      </w:r>
      <w:r>
        <w:rPr>
          <w:rFonts w:ascii="Times New Roman" w:hAnsi="Times New Roman" w:eastAsia="Times New Roman" w:cs="Times New Roman"/>
          <w:b w:val="0"/>
          <w:i w:val="0"/>
          <w:sz w:val="28"/>
          <w:lang w:val="uk-UA" w:eastAsia="uk-UA" w:bidi="uk-UA"/>
        </w:rPr>
        <w:t xml:space="preserve">,</w:t>
      </w:r>
      <w:r>
        <w:rPr>
          <w:rFonts w:ascii="Times New Roman" w:hAnsi="Times New Roman" w:eastAsia="Times New Roman" w:cs="Times New Roman"/>
          <w:b w:val="0"/>
          <w:i w:val="0"/>
          <w:sz w:val="28"/>
          <w:lang w:val="uk-UA" w:eastAsia="uk-UA" w:bidi="uk-UA"/>
        </w:rPr>
        <w:t xml:space="preserve"> оскільки дозволяє ставити уточнювальні запитання, пояснювати помилки та підтримувати мотивацію. Ранні системи з діалоговими можливостями були обмежені жорсткими сценаріями, тоді як нові LLM-агенти забезпечують значно вищу мовну гнучкість [14], [20], [22].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Особливо перспективним цей підхід є для навчання програмування. Тут агент може </w:t>
      </w:r>
      <w:r>
        <w:rPr>
          <w:rFonts w:ascii="Times New Roman" w:hAnsi="Times New Roman" w:eastAsia="Times New Roman" w:cs="Times New Roman"/>
          <w:b w:val="0"/>
          <w:i w:val="0"/>
          <w:sz w:val="28"/>
          <w:lang w:val="uk-UA" w:eastAsia="uk-UA" w:bidi="uk-UA"/>
        </w:rPr>
        <w:t xml:space="preserve">поєднати генерацію задач, аналіз спроб розв'язку, інтерпретацію результатів тестів і формування підказок без негайного розкриття повного коду, що узгоджується з підходами </w:t>
      </w:r>
      <w:r>
        <w:rPr>
          <w:rFonts w:ascii="Times New Roman" w:hAnsi="Times New Roman" w:eastAsia="Times New Roman" w:cs="Times New Roman"/>
        </w:rPr>
        <w:t xml:space="preserve">сучасних досліджень у галузі навчання програмування</w:t>
      </w:r>
      <w:r>
        <w:rPr>
          <w:rFonts w:ascii="Times New Roman" w:hAnsi="Times New Roman" w:eastAsia="Times New Roman" w:cs="Times New Roman"/>
          <w:b w:val="0"/>
          <w:i w:val="0"/>
          <w:sz w:val="28"/>
          <w:lang w:val="uk-UA" w:eastAsia="uk-UA" w:bidi="uk-UA"/>
        </w:rPr>
        <w:t xml:space="preserve"> [14], [15], [16], [17], [18], [26], [27].</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0" w:name="_Toc10"/>
      <w:r>
        <w:rPr>
          <w:rFonts w:ascii="Times New Roman" w:hAnsi="Times New Roman" w:eastAsia="Times New Roman" w:cs="Times New Roman"/>
          <w:b/>
          <w:sz w:val="28"/>
          <w:lang w:val="uk-UA" w:eastAsia="uk-UA" w:bidi="uk-UA"/>
        </w:rPr>
        <w:t xml:space="preserve">1.4. Огляд сучасних систем-репетиторів на основі ШІ</w:t>
      </w:r>
      <w:bookmarkEnd w:id="1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Сучасний ландшафт систем-репетиторів на основі штучного інтелекту містить як комерційні продукти, так і </w:t>
      </w:r>
      <w:r>
        <w:rPr>
          <w:rFonts w:ascii="Times New Roman" w:hAnsi="Times New Roman" w:eastAsia="Times New Roman" w:cs="Times New Roman"/>
        </w:rPr>
        <w:t xml:space="preserve">дослідницькі системи. Продуктові рішення демонструють життєздатність формату, але зазвичай мало розкривають внутрішню архітектуру; академічні праці, навпаки, частіше подають докладний опис модулів і методів оцінювання [6], [7], [8], [19], [21], [23], [24].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1.1 - Порівняння сучасних систем-репетиторів на основі ШІ.</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Система / напрям</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Фокус</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Механізм адаптації</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Релевантність для цієї роботи</w:t>
            </w:r>
            <w:r>
              <w:rPr>
                <w:lang w:val="uk-UA" w:eastAsia="uk-UA" w:bidi="uk-UA"/>
              </w:rPr>
            </w:r>
            <w:r>
              <w:rPr>
                <w:lang w:val="uk-UA" w:eastAsia="uk-UA" w:bidi="uk-UA"/>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Khanmigo</w:t>
            </w:r>
            <w:r>
              <w:rPr>
                <w:lang w:val="en-US" w:eastAsia="en-US" w:bidi="en-US"/>
              </w:rPr>
            </w:r>
            <w:r>
              <w:rPr>
                <w:lang w:val="en-US" w:eastAsia="en-US" w:bidi="en-US"/>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Підтримка навчання та викладання</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Діалоговий ШІ-репетитор і асистент викладача</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Підходить як приклад продуктового ШІ-репетитора [23]</w:t>
            </w:r>
            <w:r>
              <w:rPr>
                <w:lang w:val="uk-UA" w:eastAsia="uk-UA" w:bidi="uk-UA"/>
              </w:rPr>
            </w:r>
            <w:r>
              <w:rPr>
                <w:lang w:val="uk-UA" w:eastAsia="uk-UA" w:bidi="uk-UA"/>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Duolingo Max</w:t>
            </w:r>
            <w:r>
              <w:rPr>
                <w:lang w:val="en-US" w:eastAsia="en-US" w:bidi="en-US"/>
              </w:rPr>
            </w:r>
            <w:r>
              <w:rPr>
                <w:lang w:val="en-US" w:eastAsia="en-US" w:bidi="en-US"/>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Мовне навчання</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рольова взаємодія, пояснення відповіді, інтерфейс на основі GPT-4</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Корисний для аналізу стилю зворотного зв'язку [24]</w:t>
            </w:r>
            <w:r>
              <w:rPr>
                <w:lang w:val="uk-UA" w:eastAsia="uk-UA" w:bidi="uk-UA"/>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ITS-CAL</w:t>
            </w:r>
            <w:r>
              <w:rPr>
                <w:lang w:val="en-US" w:eastAsia="en-US" w:bidi="en-US"/>
              </w:rPr>
            </w:r>
            <w:r>
              <w:rPr>
                <w:lang w:val="en-US" w:eastAsia="en-US" w:bidi="en-US"/>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Навчання програмування</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Структуроване адаптивне середовище для задач для програмування</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Дає приклад доменної адаптації [20]</w:t>
            </w:r>
            <w:r>
              <w:rPr>
                <w:lang w:val="uk-UA" w:eastAsia="uk-UA" w:bidi="uk-UA"/>
              </w:rPr>
            </w:r>
            <w:r>
              <w:rPr>
                <w:lang w:val="uk-UA" w:eastAsia="uk-UA" w:bidi="uk-UA"/>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sz w:val="24"/>
              </w:rPr>
              <w:t xml:space="preserve">Дослідження LLM щодо зворотного зв'язку</w:t>
            </w:r>
            <w:r>
              <w:rPr>
                <w:lang w:val="en-US" w:eastAsia="en-US" w:bidi="en-US"/>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Програмування</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Генерація коментарів до коду і педагогічних підказок</w:t>
            </w:r>
            <w:r>
              <w:rPr>
                <w:lang w:val="uk-UA" w:eastAsia="uk-UA" w:bidi="uk-UA"/>
              </w:rPr>
            </w:r>
            <w:r>
              <w:rPr>
                <w:lang w:val="uk-UA" w:eastAsia="uk-UA" w:bidi="uk-UA"/>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Показують сильні й слабкі сторони LLM у навчанні програмування [15], [17], [18], [26]</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курсово</w:t>
      </w:r>
      <w:r>
        <w:rPr>
          <w:rFonts w:ascii="Times New Roman" w:hAnsi="Times New Roman" w:eastAsia="Times New Roman" w:cs="Times New Roman"/>
        </w:rPr>
        <w:t xml:space="preserve">ї роботи важливо не копіювати жодну з цих систем буквально, а виділити архітектурний інваріант: сучасна система-репетитор на основі ШІ має поєднувати мовну генерацію з контролем допомоги, явним поданням стану студента та механізмом перевірки зовнішніх дій.</w:t>
      </w:r>
      <w:r>
        <w:rPr>
          <w:lang w:val="uk-UA" w:eastAsia="uk-UA" w:bidi="uk-UA"/>
        </w:rPr>
      </w:r>
    </w:p>
    <w:p>
      <w:pPr>
        <w:pStyle w:val="915"/>
        <w:keepNext w:val="true"/>
        <w:pBdr/>
        <w:spacing/>
        <w:ind w:firstLine="0"/>
        <w:jc w:val="left"/>
        <w:rPr>
          <w:lang w:val="uk-UA" w:eastAsia="uk-UA" w:bidi="uk-UA"/>
        </w:rPr>
      </w:pPr>
      <w:bookmarkStart w:id="11" w:name="_Toc11"/>
      <w:r>
        <w:rPr>
          <w:rFonts w:ascii="Times New Roman" w:hAnsi="Times New Roman" w:eastAsia="Times New Roman" w:cs="Times New Roman"/>
          <w:b/>
          <w:sz w:val="28"/>
          <w:lang w:val="uk-UA" w:eastAsia="uk-UA" w:bidi="uk-UA"/>
        </w:rPr>
        <w:t xml:space="preserve">1.5. Висновки до розділу 1</w:t>
      </w:r>
      <w:bookmarkEnd w:id="1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Аналіз предметної галузі показав, що архітектура АІНС не може зводитися до одного мовного модуля. Необхідними залишаються студентська модель, контентна модель, педагогічна політика, </w:t>
      </w:r>
      <w:r>
        <w:rPr>
          <w:rFonts w:ascii="Times New Roman" w:hAnsi="Times New Roman" w:eastAsia="Times New Roman" w:cs="Times New Roman"/>
          <w:b w:val="0"/>
          <w:i w:val="0"/>
          <w:sz w:val="28"/>
          <w:lang w:val="uk-UA" w:eastAsia="uk-UA" w:bidi="uk-UA"/>
        </w:rPr>
        <w:t xml:space="preserve">інтерфейс взаємодії та механізм спостереження за діями студента. Для сценарію навчання JavaScript найбільш логічною є архітектура, у якій LLM поєднується з інструментальним запуском тестів і адаптивною політикою репетитора [1], [2], [14], [15], [20], [22].</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12" w:name="_Toc12"/>
      <w:r>
        <w:rPr>
          <w:rFonts w:ascii="Times New Roman" w:hAnsi="Times New Roman" w:eastAsia="Times New Roman" w:cs="Times New Roman"/>
          <w:b/>
          <w:sz w:val="28"/>
          <w:lang w:val="uk-UA" w:eastAsia="uk-UA" w:bidi="uk-UA"/>
        </w:rPr>
        <w:t xml:space="preserve">РОЗДІЛ 2. ВЕЛИКІ МОВНІ МОДЕЛІ ЯК ОСНОВА ДІАЛОГОВОГО АГЕНТА</w:t>
      </w:r>
      <w:bookmarkEnd w:id="12"/>
      <w:r>
        <w:rPr>
          <w:lang w:val="uk-UA" w:eastAsia="uk-UA" w:bidi="uk-UA"/>
        </w:rPr>
      </w:r>
      <w:r>
        <w:rPr>
          <w:lang w:val="uk-UA" w:eastAsia="uk-UA" w:bidi="uk-UA"/>
        </w:rPr>
      </w:r>
    </w:p>
    <w:p>
      <w:pPr>
        <w:pStyle w:val="915"/>
        <w:keepNext w:val="true"/>
        <w:pBdr/>
        <w:spacing/>
        <w:ind w:firstLine="0"/>
        <w:jc w:val="left"/>
        <w:rPr>
          <w:lang w:val="uk-UA" w:eastAsia="uk-UA" w:bidi="uk-UA"/>
        </w:rPr>
      </w:pPr>
      <w:bookmarkStart w:id="13" w:name="_Toc13"/>
      <w:r>
        <w:rPr>
          <w:rFonts w:ascii="Times New Roman" w:hAnsi="Times New Roman" w:eastAsia="Times New Roman" w:cs="Times New Roman"/>
          <w:b/>
          <w:sz w:val="28"/>
          <w:lang w:val="uk-UA" w:eastAsia="uk-UA" w:bidi="uk-UA"/>
        </w:rPr>
        <w:t xml:space="preserve">2.1. Архітектура трансформерів та принципи роботи LLM</w:t>
      </w:r>
      <w:bookmarkEnd w:id="1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Великі мовні моделі базуються на архітектурі трансформера та навчаються передбачати наступні токени на великих </w:t>
      </w:r>
      <w:r>
        <w:rPr>
          <w:rFonts w:ascii="Times New Roman" w:hAnsi="Times New Roman" w:eastAsia="Times New Roman" w:cs="Times New Roman"/>
          <w:b w:val="0"/>
          <w:i w:val="0"/>
          <w:sz w:val="28"/>
          <w:lang w:val="uk-UA" w:eastAsia="uk-UA" w:bidi="uk-UA"/>
        </w:rPr>
        <w:t xml:space="preserve">корпусах тексту. На практиці це дає універсальний механізм, який можна використовувати для пояснення, формування підказок, перефразування й частково для планування дій, якщо система обмежує формат відповіді та подає моделі структурований контекст [7], [8].</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навчальних застосуваннях важливо відділяти дві ролі LLM: мовну й керувальну. М</w:t>
      </w:r>
      <w:r>
        <w:rPr>
          <w:rFonts w:ascii="Times New Roman" w:hAnsi="Times New Roman" w:eastAsia="Times New Roman" w:cs="Times New Roman"/>
          <w:b w:val="0"/>
          <w:i w:val="0"/>
          <w:sz w:val="28"/>
          <w:lang w:val="uk-UA" w:eastAsia="uk-UA" w:bidi="uk-UA"/>
        </w:rPr>
        <w:t xml:space="preserve">овна роль полягає у створенні зрозумілих відповідей, а керувальна - у виборі, що саме треба сказати в даному педагогічному контексті. Друга роль не повинна повністю покладатися на статистичну генерацію; вона потребує додаткової політики та пам'яті системи.</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4" w:name="_Toc14"/>
      <w:r>
        <w:rPr>
          <w:rFonts w:ascii="Times New Roman" w:hAnsi="Times New Roman" w:eastAsia="Times New Roman" w:cs="Times New Roman"/>
          <w:b/>
          <w:sz w:val="28"/>
          <w:lang w:val="uk-UA" w:eastAsia="uk-UA" w:bidi="uk-UA"/>
        </w:rPr>
        <w:t xml:space="preserve">2.2. Порівняння LLM для навчальних застосунків</w:t>
      </w:r>
      <w:bookmarkEnd w:id="1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освітніх систем доступні як закриті провідні моделі, так і відкриті локальні моделі. Закриті сервіси зазвичай демонструють вищу якість міркування й пояснень, однак створюють залежніст</w:t>
      </w:r>
      <w:r>
        <w:rPr>
          <w:rFonts w:ascii="Times New Roman" w:hAnsi="Times New Roman" w:eastAsia="Times New Roman" w:cs="Times New Roman"/>
          <w:b w:val="0"/>
          <w:i w:val="0"/>
          <w:sz w:val="28"/>
          <w:lang w:val="uk-UA" w:eastAsia="uk-UA" w:bidi="uk-UA"/>
        </w:rPr>
        <w:t xml:space="preserve">ь від зовнішнього API, підвищують ризики для приватності й ускладнюють відтворюваність. Відкриті локальні моделі є слабшими в середньому, але дають більше контролю над витратами, обробкою даних і правилами інтеграції [7], [8], [10], [17], [18], [19], [29].</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Для задачі базового JavaScript-репетитора не потрібна максимальна гене</w:t>
      </w:r>
      <w:r>
        <w:rPr>
          <w:rFonts w:ascii="Times New Roman" w:hAnsi="Times New Roman" w:eastAsia="Times New Roman" w:cs="Times New Roman"/>
          <w:b w:val="0"/>
          <w:i w:val="0"/>
          <w:sz w:val="28"/>
          <w:lang w:val="uk-UA" w:eastAsia="uk-UA" w:bidi="uk-UA"/>
        </w:rPr>
        <w:t xml:space="preserve">ративна потужність, натомість важливі локальність, передбачуваність і можливість працювати з невеликим структурованим JSON-контрактом. Саме тому в роботі обрано локальне середовище виконання Ollama + llama3.1:8b як цільове рішення для прототипу [25], [30].</w:t>
      </w:r>
      <w:r>
        <w:rPr>
          <w:lang w:val="uk-UA" w:eastAsia="uk-UA" w:bidi="uk-UA"/>
        </w:rPr>
      </w:r>
      <w:r>
        <w:rPr>
          <w:lang w:val="uk-UA" w:eastAsia="uk-UA" w:bidi="uk-UA"/>
        </w:rPr>
      </w:r>
    </w:p>
    <w:p>
      <w:pPr>
        <w:pStyle w:val="915"/>
        <w:keepNext w:val="true"/>
        <w:pBdr/>
        <w:spacing/>
        <w:ind w:firstLine="0"/>
        <w:jc w:val="left"/>
        <w:rPr>
          <w:lang w:val="uk-UA" w:eastAsia="uk-UA" w:bidi="uk-UA"/>
        </w:rPr>
      </w:pPr>
      <w:r>
        <w:rPr>
          <w:rFonts w:ascii="Times New Roman" w:hAnsi="Times New Roman" w:eastAsia="Times New Roman" w:cs="Times New Roman"/>
        </w:rPr>
        <w:t xml:space="preserve">2.3. Проєктування запитів до моделі, RAG і донавчання як методи адаптації</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практиці адаптація LLM до навчального домену може здійснюватися щонайменше трьома способами: через проєктування запитів до моделі, через генерацію з доповненим пошуком (retrieval-augmented generatio</w:t>
      </w:r>
      <w:r>
        <w:rPr>
          <w:rFonts w:ascii="Times New Roman" w:hAnsi="Times New Roman" w:eastAsia="Times New Roman" w:cs="Times New Roman"/>
        </w:rPr>
        <w:t xml:space="preserve">n, RAG) та через донавчання. Проєктування запитів до моделі є найдоступнішим шляхом для курсового проєкту, оскільки дозволяє нав'язати формат JSON, заборону на повне розкриття розв'язку і стиль репетитора без окремого етапу донавчання [7], [8], [11], [12].</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RAG є логічним наступним кроком для розвитку системи, адже дозволяє під'єднати зовнішнє сховище навчальн</w:t>
      </w:r>
      <w:r>
        <w:rPr>
          <w:rFonts w:ascii="Times New Roman" w:hAnsi="Times New Roman" w:eastAsia="Times New Roman" w:cs="Times New Roman"/>
        </w:rPr>
        <w:t xml:space="preserve">ого контенту, прикладів і теоретичних пояснень. Донавчання у межах поточної курсової не реалізується через обмеження масштабу, але в архітектурному описі воно розглядається як потенційний засіб стабілізації стилю та якості педагогічного зворотного зв'язку.</w:t>
      </w:r>
      <w:r>
        <w:rPr>
          <w:lang w:val="uk-UA" w:eastAsia="uk-UA" w:bidi="uk-UA"/>
        </w:rPr>
      </w:r>
    </w:p>
    <w:p>
      <w:pPr>
        <w:pStyle w:val="915"/>
        <w:keepNext w:val="true"/>
        <w:pBdr/>
        <w:spacing/>
        <w:ind w:firstLine="0"/>
        <w:jc w:val="left"/>
        <w:rPr>
          <w:lang w:val="uk-UA" w:eastAsia="uk-UA" w:bidi="uk-UA"/>
        </w:rPr>
      </w:pPr>
      <w:bookmarkStart w:id="16" w:name="_Toc16"/>
      <w:r>
        <w:rPr>
          <w:rFonts w:ascii="Times New Roman" w:hAnsi="Times New Roman" w:eastAsia="Times New Roman" w:cs="Times New Roman"/>
          <w:b/>
          <w:sz w:val="28"/>
          <w:lang w:val="uk-UA" w:eastAsia="uk-UA" w:bidi="uk-UA"/>
        </w:rPr>
        <w:t xml:space="preserve">2.4. Обмеження LLM: галюцинації, пам'ять, етика, приватність</w:t>
      </w:r>
      <w:bookmarkEnd w:id="1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Освітнє застосування LLM пов'язане з ризиками галюцинацій, надмірної допомоги, відсутності стабільної довготривалої пам'яті та з етичними питаннями щодо прозорості, приватності й залежно</w:t>
      </w:r>
      <w:r>
        <w:rPr>
          <w:rFonts w:ascii="Times New Roman" w:hAnsi="Times New Roman" w:eastAsia="Times New Roman" w:cs="Times New Roman"/>
          <w:b w:val="0"/>
          <w:i w:val="0"/>
          <w:sz w:val="28"/>
          <w:lang w:val="uk-UA" w:eastAsia="uk-UA" w:bidi="uk-UA"/>
        </w:rPr>
        <w:t xml:space="preserve">сті студента від системи [9], [10], [13], [29]. Для репетиторського сценарію ці ризики є особливо критичними: неправильно сформульована підказка може не просто помилково інформувати, а й зруйнувати навчальний ефект завдяки передчасному розкриттю відповіді.</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Звідси випливають архітектурні наслідки для курсової роботи: необхідність контролю формат</w:t>
      </w:r>
      <w:r>
        <w:rPr>
          <w:rFonts w:ascii="Times New Roman" w:hAnsi="Times New Roman" w:eastAsia="Times New Roman" w:cs="Times New Roman"/>
          <w:b w:val="0"/>
          <w:i w:val="0"/>
          <w:sz w:val="28"/>
          <w:lang w:val="uk-UA" w:eastAsia="uk-UA" w:bidi="uk-UA"/>
        </w:rPr>
        <w:t xml:space="preserve">у відповіді, повторних спроб із переходом до резервного режиму при невалідному JSON, окремого механізму політики репетитора, обмеження на розкриття розв'язку та безпечного виконання лише тих інструментальних дій, які не вимагають виконання коду на сервері.</w:t>
      </w:r>
      <w:r>
        <w:rPr>
          <w:lang w:val="uk-UA" w:eastAsia="uk-UA" w:bidi="uk-UA"/>
        </w:rPr>
      </w:r>
      <w:r>
        <w:rPr>
          <w:lang w:val="uk-UA" w:eastAsia="uk-UA" w:bidi="uk-UA"/>
        </w:rPr>
      </w:r>
    </w:p>
    <w:p>
      <w:pPr>
        <w:pStyle w:val="915"/>
        <w:keepNext w:val="true"/>
        <w:pBdr/>
        <w:spacing/>
        <w:ind w:firstLine="0"/>
        <w:jc w:val="left"/>
        <w:rPr>
          <w:lang w:val="uk-UA" w:eastAsia="uk-UA" w:bidi="uk-UA"/>
        </w:rPr>
      </w:pPr>
      <w:bookmarkStart w:id="17" w:name="_Toc17"/>
      <w:r>
        <w:rPr>
          <w:rFonts w:ascii="Times New Roman" w:hAnsi="Times New Roman" w:eastAsia="Times New Roman" w:cs="Times New Roman"/>
          <w:b/>
          <w:sz w:val="28"/>
          <w:lang w:val="uk-UA" w:eastAsia="uk-UA" w:bidi="uk-UA"/>
        </w:rPr>
        <w:t xml:space="preserve">2.5. Обґрунтування вибору локальної відкритої Llama для прототипу</w:t>
      </w:r>
      <w:bookmarkEnd w:id="1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Вибір локальної Llama через Ollama зумовлено кількома факторами. По-перше, це відповідає вимозі використовувати безкоштовне локальне середовище виконання без звернення до платних хмарних API. По-друге, Ol</w:t>
      </w:r>
      <w:r>
        <w:rPr>
          <w:rFonts w:ascii="Times New Roman" w:hAnsi="Times New Roman" w:eastAsia="Times New Roman" w:cs="Times New Roman"/>
          <w:b w:val="0"/>
          <w:i w:val="0"/>
          <w:sz w:val="28"/>
          <w:lang w:val="uk-UA" w:eastAsia="uk-UA" w:bidi="uk-UA"/>
        </w:rPr>
        <w:t xml:space="preserve">lama надає достатньо простий HTTP API для інтеграції у полегшений прототип. По-третє, модель класу 8B достатня для генерації невеликих задач, коротких підказок та структурованих відповідей у межах базового навчального сценарію [17], [18], [19], [25], [30].</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Водночас у роботі прямо визнається, що такий вибір є компромісом: локальна </w:t>
      </w:r>
      <w:r>
        <w:rPr>
          <w:rFonts w:ascii="Times New Roman" w:hAnsi="Times New Roman" w:eastAsia="Times New Roman" w:cs="Times New Roman"/>
        </w:rPr>
        <w:t xml:space="preserve">модель може поступатися сильнішим закритим системам за точністю та стабільністю. Саме тому в архітектурі одразу передбачено нормалізацію відповіді, резервні вправи та шаблонний зворотний зв'язок на випадок, коли LLM недоступна або повертає некоректні дані.</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Отже, LLM у межах цієї роботи виступає не як автономний педагог, а як гнучкий генеративний компонент, вбудований у ширшу архітектуру АІНС з явною моделлю стану, механізмом пам'яті та політикою ухвалення рішень [7], [9], [12], [25], [30].</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18" w:name="_Toc18"/>
      <w:r>
        <w:rPr>
          <w:rFonts w:ascii="Times New Roman" w:hAnsi="Times New Roman" w:eastAsia="Times New Roman" w:cs="Times New Roman"/>
          <w:b/>
          <w:sz w:val="28"/>
          <w:lang w:val="uk-UA" w:eastAsia="uk-UA" w:bidi="uk-UA"/>
        </w:rPr>
        <w:t xml:space="preserve">РОЗДІЛ 3. ПРОЄКТУВАННЯ АРХІТЕКТУРИ АІНС</w:t>
      </w:r>
      <w:bookmarkEnd w:id="18"/>
      <w:r>
        <w:rPr>
          <w:lang w:val="uk-UA" w:eastAsia="uk-UA" w:bidi="uk-UA"/>
        </w:rPr>
      </w:r>
      <w:r>
        <w:rPr>
          <w:lang w:val="uk-UA" w:eastAsia="uk-UA" w:bidi="uk-UA"/>
        </w:rPr>
      </w:r>
    </w:p>
    <w:p>
      <w:pPr>
        <w:pStyle w:val="915"/>
        <w:keepNext w:val="true"/>
        <w:pBdr/>
        <w:spacing/>
        <w:ind w:firstLine="0"/>
        <w:jc w:val="left"/>
        <w:rPr>
          <w:lang w:val="uk-UA" w:eastAsia="uk-UA" w:bidi="uk-UA"/>
        </w:rPr>
      </w:pPr>
      <w:bookmarkStart w:id="19" w:name="_Toc19"/>
      <w:r>
        <w:rPr>
          <w:rFonts w:ascii="Times New Roman" w:hAnsi="Times New Roman" w:eastAsia="Times New Roman" w:cs="Times New Roman"/>
          <w:b/>
          <w:sz w:val="28"/>
          <w:lang w:val="uk-UA" w:eastAsia="uk-UA" w:bidi="uk-UA"/>
        </w:rPr>
        <w:t xml:space="preserve">3.1. Функціональні та нефункціональні вимоги</w:t>
      </w:r>
      <w:bookmarkEnd w:id="1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Система проєктується не як універсальний освітній портал, а як мінімальний практичний сценарій для репетиторського супроводу під час вивчення базового JavaScript. Це дозволяє сформулювати чіткі вимоги й водночас залишити місце для подальшого масштабування.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3.1 - 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Код</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Функціональна вимога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Статус у прототипі</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FR1</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Згенерувати невелику вправу з JavaScript у структурованому форматі</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FR2</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Дозволити студенту написати або відредагувати розв'язок</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FR3</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Запустити тести лише на клієнті, у Web Worker з обмеженням часу</w:t>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FR4</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Надати адаптивний зворотний зв'язок без негайного повного розв'язку</w:t>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FR5</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Підтримати мінімальну модель стану студента в межах сесії</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FR6</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Обробити невалідний JSON від моделі через повторні спроби та резервний режим</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3.2 - Нефункціональні вимоги до прототипу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Код</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Нефункціональна вимога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Примітка</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NFR1</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Використовувати відкрите локальне середовище виконання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цільове середовище виконання: Ollama + llama3.1:8b</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NFR2</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Не виконувати код студента на сервері</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NFR3</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Забезпечити модульну архітектуру з явним поділом відповідальностей</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NFR4</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Забезпечити пояснювану логіку педагогічного рішення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виконано через модуль педагогічної політики</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NFR5</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Мати резервний режим без LLM</w:t>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NFR6</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Не наводити неперевірених педагогічних результатів</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виконано в документі</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pStyle w:val="915"/>
        <w:keepNext w:val="true"/>
        <w:pBdr/>
        <w:spacing/>
        <w:ind w:firstLine="0"/>
        <w:jc w:val="left"/>
        <w:rPr>
          <w:lang w:val="uk-UA" w:eastAsia="uk-UA" w:bidi="uk-UA"/>
        </w:rPr>
      </w:pPr>
      <w:bookmarkStart w:id="20" w:name="_Toc20"/>
      <w:r>
        <w:rPr>
          <w:rFonts w:ascii="Times New Roman" w:hAnsi="Times New Roman" w:eastAsia="Times New Roman" w:cs="Times New Roman"/>
          <w:b/>
          <w:sz w:val="28"/>
          <w:lang w:val="uk-UA" w:eastAsia="uk-UA" w:bidi="uk-UA"/>
        </w:rPr>
        <w:t xml:space="preserve">3.2. Загальна архітектура системи</w:t>
      </w:r>
      <w:bookmarkEnd w:id="2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Архітектура пропонованої АІНС складається з п'яти логічних шарів: інтерфейсного, шару сприйняття та інте</w:t>
      </w:r>
      <w:r>
        <w:rPr>
          <w:rFonts w:ascii="Times New Roman" w:hAnsi="Times New Roman" w:eastAsia="Times New Roman" w:cs="Times New Roman"/>
          <w:b w:val="0"/>
          <w:i w:val="0"/>
          <w:sz w:val="28"/>
          <w:lang w:val="uk-UA" w:eastAsia="uk-UA" w:bidi="uk-UA"/>
        </w:rPr>
        <w:t xml:space="preserve">рпретації запиту, шару педагогічного міркування, шару інструментальних дій і шару пам'яті. Центральним елементом виступає агент-репетитор, який не просто генерує текст, а працює в циклі спостереження, оновлення стану й вибору наступної дії [1], [11],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практичному рівні прототип реалізує лише частину цієї архітектури, але вона вже достатня, щоб продемонструвати го</w:t>
      </w:r>
      <w:r>
        <w:rPr>
          <w:rFonts w:ascii="Times New Roman" w:hAnsi="Times New Roman" w:eastAsia="Times New Roman" w:cs="Times New Roman"/>
        </w:rPr>
        <w:t xml:space="preserve">ловний принцип: генерація вправи й текстовий зворотний зв'язок мають бути відокремлені від виконання студентського коду та від моделі стану користувача. Таке розділення зменшує ризик змішування педагогічної логіки та середовища інструментального виконання.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3.3 - Компоненти запропонованої архітектури АІНС.</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Компонент</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Призначення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Статус</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Інтерфейс студента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студента, показ вправи, коду, результатів тестів і фідбеку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сприйняття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Класифікація наміру й нормалізація запиту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сесії</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Поточний стан, кінцева частина журналу взаємодії, історія помилок</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стислих підсумків</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Стисле зведення попередніх сесій</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Профільна пам'ять</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Довготривалий профіль студента між сесіями</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знань</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Контентна база, RAG, концепти, пояснення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описано концептуально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педагогічного вибору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Вибір педагогічної дії</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 у вигляді системи правил</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Генератор вправ</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Створення вправи через LLM або резервну вправу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запуску тестів</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Запуск тестів у Web Worker</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 фідбеку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Формування адаптивного зворотного зв'язку</w:t>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Генеративний модуль (LLM)</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Генерація структурованих JSON-відповідей для вправ і фідбеку</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реалізовано частково через Ollama API</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5"/>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6.54pt;height:272.83pt;mso-wrap-distance-left:0.00pt;mso-wrap-distance-top:0.00pt;mso-wrap-distance-right:0.00pt;mso-wrap-distance-bottom:0.00pt;z-index:1;" stroked="false">
                <v:imagedata r:id="rId15"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sz w:val="28"/>
          <w:lang w:val="uk-UA" w:eastAsia="uk-UA" w:bidi="uk-UA"/>
        </w:rPr>
        <w:t xml:space="preserve">Рисунок 3.1 - Компонентна архітектура АІНС для сценарію навчання базового JavaScript.</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рисунку 3.1 узагальнено взаємодію концептуальних і реалізованих модулів АІНС. До практичної частини увійшли лише ті компоненти, які реалізовано в межах прототипу.</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1" w:name="_Toc21"/>
      <w:r>
        <w:rPr>
          <w:rFonts w:ascii="Times New Roman" w:hAnsi="Times New Roman" w:eastAsia="Times New Roman" w:cs="Times New Roman"/>
          <w:b/>
          <w:sz w:val="28"/>
          <w:lang w:val="uk-UA" w:eastAsia="uk-UA" w:bidi="uk-UA"/>
        </w:rPr>
        <w:t xml:space="preserve">3.3. Модель студента</w:t>
      </w:r>
      <w:bookmarkEnd w:id="21"/>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центрі персоналізації перебуває модель студента. Повноцінні ITS </w:t>
      </w:r>
      <w:r>
        <w:rPr>
          <w:rFonts w:ascii="Times New Roman" w:hAnsi="Times New Roman" w:eastAsia="Times New Roman" w:cs="Times New Roman"/>
        </w:rPr>
        <w:t xml:space="preserve">використовують для цього складніші ймовірнісні моделі або механізми трасування знань, але для мінімального практичного сценарію доцільно застосувати спрощену модель стану студента, яка все ж зберігає ключові сигнали для педагогічного рішення [2], [3], [4].</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rPr>
        <w:t xml:space="preserve">Таблиця 3.4 - Поля спрощеної моделі стану студента.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sz w:val="24"/>
                <w:lang w:val="uk-UA" w:eastAsia="uk-UA" w:bidi="uk-UA"/>
              </w:rPr>
              <w:t xml:space="preserve">Поле моделі стану</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Призначення</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Рівень знань (knowledgeLevel)</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Груба оцінка поточного рівня знань студента</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Історія помилок (errorHistory)</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Список останніх помилок або типів збоїв</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Рівень упевненості (confidence)</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Суб'єктивно-операційна оцінка впевненості системи у стані студента</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Поточна тема (currentTopic)</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Поточна навчальна тема</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Кількість спроб (attemptsCount)</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Кількість спроб для поточної вправи</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Остання дія агента (lastAction)</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Остання педагогічна дія агента</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Оновлення моделі стану студента відбувається після кожної значущої взаємодії. Результати тестів, тип першої помилки, повторення того самого збою т</w:t>
      </w:r>
      <w:r>
        <w:rPr>
          <w:rFonts w:ascii="Times New Roman" w:hAnsi="Times New Roman" w:eastAsia="Times New Roman" w:cs="Times New Roman"/>
        </w:rPr>
        <w:t xml:space="preserve">а запит на пояснення інтерпретуються як сигнали для оновлення впевненості, історії помилок і вибору наступної дії. У повній системі до цього вектора могли б додаватися рівень засвоєння окремих концептів, уподобаний стиль пояснення та довготривалий профіль.</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400000" cy="337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16"/>
                        <a:stretch/>
                      </pic:blipFill>
                      <pic:spPr bwMode="auto">
                        <a:xfrm>
                          <a:off x="0" y="0"/>
                          <a:ext cx="5400000" cy="337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265.75pt;mso-wrap-distance-left:0.00pt;mso-wrap-distance-top:0.00pt;mso-wrap-distance-right:0.00pt;mso-wrap-distance-bottom:0.00pt;z-index:1;" stroked="false">
                <v:imagedata r:id="rId16"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rPr>
        <w:t xml:space="preserve">Рисунок 3.2 - Структура моделі стану студента та зв'язок із пам'яттю сесії.</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2" w:name="_Toc22"/>
      <w:r>
        <w:rPr>
          <w:rFonts w:ascii="Times New Roman" w:hAnsi="Times New Roman" w:eastAsia="Times New Roman" w:cs="Times New Roman"/>
          <w:b/>
          <w:sz w:val="28"/>
          <w:lang w:val="uk-UA" w:eastAsia="uk-UA" w:bidi="uk-UA"/>
        </w:rPr>
        <w:t xml:space="preserve">3.4. Модель знань і навчального контенту</w:t>
      </w:r>
      <w:bookmarkEnd w:id="2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Модель знань у повній АІНС повинна поєднувати концепти предметної галузі, навчальні цілі, типові помилки та </w:t>
      </w:r>
      <w:r>
        <w:rPr>
          <w:rFonts w:ascii="Times New Roman" w:hAnsi="Times New Roman" w:eastAsia="Times New Roman" w:cs="Times New Roman"/>
          <w:b w:val="0"/>
          <w:i w:val="0"/>
          <w:sz w:val="28"/>
          <w:lang w:val="uk-UA" w:eastAsia="uk-UA" w:bidi="uk-UA"/>
        </w:rPr>
        <w:t xml:space="preserve">набір контентних артефактів: вправи, тести, пояснення, контрольні запитання. У класичному ITS це часто реалізується через експліцитну предметну модель, а в сучасних LLM-орієнтованих системах може бути доповнене шаром пошуку та векторним індексом [3], [11].</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прототипі ця модель навмисно спрощена до JSON-подання вправи, у яко</w:t>
      </w:r>
      <w:r>
        <w:rPr>
          <w:rFonts w:ascii="Times New Roman" w:hAnsi="Times New Roman" w:eastAsia="Times New Roman" w:cs="Times New Roman"/>
          <w:b w:val="0"/>
          <w:i w:val="0"/>
          <w:sz w:val="28"/>
          <w:lang w:val="uk-UA" w:eastAsia="uk-UA" w:bidi="uk-UA"/>
        </w:rPr>
        <w:t xml:space="preserve">му фіксуються назва вправи, формулювання задачі, початковий код, назва функції, тестові приклади, перелік понять і критерії оцінювання. Таке рішення дозволяє зберегти місце для майбутнього RAG, але не розширювати практичну частину понад необхідний мінімум.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Архітектурно пам'ять знань поділяється на чотири типи сутностей: концепти JavaScript, шаблони задач, перевірочні тести та пояснювальні мат</w:t>
      </w:r>
      <w:r>
        <w:rPr>
          <w:rFonts w:ascii="Times New Roman" w:hAnsi="Times New Roman" w:eastAsia="Times New Roman" w:cs="Times New Roman"/>
        </w:rPr>
        <w:t xml:space="preserve">еріали. У повній версії системи ці сутності можуть бути пов'язані у вигляді графа концептів і механізму вибірки релевантних фрагментів; у поточній версії їхню роль частково виконує вбудований резервний набір вправ і структурований набір інструкцій для LLM.</w:t>
      </w:r>
      <w:r>
        <w:rPr>
          <w:lang w:val="uk-UA" w:eastAsia="uk-UA" w:bidi="uk-UA"/>
        </w:rPr>
      </w:r>
      <w:r>
        <w:rPr>
          <w:lang w:val="uk-UA" w:eastAsia="uk-UA" w:bidi="uk-UA"/>
        </w:rPr>
      </w:r>
    </w:p>
    <w:p>
      <w:pPr>
        <w:pStyle w:val="915"/>
        <w:keepNext w:val="true"/>
        <w:pBdr/>
        <w:spacing/>
        <w:ind w:firstLine="0"/>
        <w:jc w:val="left"/>
        <w:rPr>
          <w:lang w:val="uk-UA" w:eastAsia="uk-UA" w:bidi="uk-UA"/>
        </w:rPr>
      </w:pPr>
      <w:bookmarkStart w:id="23" w:name="_Toc23"/>
      <w:r>
        <w:rPr>
          <w:rFonts w:ascii="Times New Roman" w:hAnsi="Times New Roman" w:eastAsia="Times New Roman" w:cs="Times New Roman"/>
          <w:b/>
          <w:sz w:val="28"/>
          <w:lang w:val="uk-UA" w:eastAsia="uk-UA" w:bidi="uk-UA"/>
        </w:rPr>
        <w:t xml:space="preserve">3.5. Модель і стратегії репетитора</w:t>
      </w:r>
      <w:bookmarkEnd w:id="23"/>
      <w:r>
        <w:rPr>
          <w:lang w:val="uk-UA" w:eastAsia="uk-UA" w:bidi="uk-UA"/>
        </w:rPr>
      </w:r>
      <w:r>
        <w:rPr>
          <w:lang w:val="uk-UA" w:eastAsia="uk-UA" w:bidi="uk-UA"/>
        </w:rPr>
      </w:r>
    </w:p>
    <w:p>
      <w:pPr>
        <w:pStyle w:val="916"/>
        <w:keepNext w:val="true"/>
        <w:pBdr/>
        <w:spacing/>
        <w:ind w:firstLine="0"/>
        <w:jc w:val="left"/>
        <w:rPr>
          <w:lang w:val="uk-UA" w:eastAsia="uk-UA" w:bidi="uk-UA"/>
        </w:rPr>
      </w:pPr>
      <w:bookmarkStart w:id="24" w:name="_Toc24"/>
      <w:r>
        <w:rPr>
          <w:rFonts w:ascii="Times New Roman" w:hAnsi="Times New Roman" w:eastAsia="Times New Roman" w:cs="Times New Roman"/>
          <w:b/>
          <w:sz w:val="28"/>
          <w:lang w:val="uk-UA" w:eastAsia="uk-UA" w:bidi="uk-UA"/>
        </w:rPr>
        <w:t xml:space="preserve">3.5.1. Формальне визначення агента-репетитора</w:t>
      </w:r>
      <w:bookmarkEnd w:id="24"/>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Діалоговий агент у цій роботі визначається як керована система, що підтримує навчальний діалог і виконує педаг</w:t>
      </w:r>
      <w:r>
        <w:rPr>
          <w:rFonts w:ascii="Times New Roman" w:hAnsi="Times New Roman" w:eastAsia="Times New Roman" w:cs="Times New Roman"/>
          <w:b w:val="0"/>
          <w:i w:val="0"/>
          <w:sz w:val="28"/>
          <w:lang w:val="uk-UA" w:eastAsia="uk-UA" w:bidi="uk-UA"/>
        </w:rPr>
        <w:t xml:space="preserve">огічно осмислені дії, спираючись на спостереження за студентом. На відміну від звичайного чат-бота, агент-репетитор пов'язує мовну відповідь із контекстом навчальної задачі, поточним станом користувача та інструментальними результатами перевірки розв'язку.</w:t>
      </w:r>
      <w:r>
        <w:rPr>
          <w:lang w:val="uk-UA" w:eastAsia="uk-UA" w:bidi="uk-UA"/>
        </w:rPr>
      </w:r>
      <w:r>
        <w:rPr>
          <w:lang w:val="uk-UA" w:eastAsia="uk-UA" w:bidi="uk-UA"/>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S = K × E × C × Th × N × M</w:t>
      </w:r>
      <w:r>
        <w:rPr>
          <w:rFonts w:ascii="Times New Roman" w:hAnsi="Times New Roman" w:eastAsia="Times New Roman" w:cs="Times New Roman"/>
          <w:sz w:val="28"/>
          <w:szCs w:val="28"/>
          <w:lang w:val="uk-UA" w:eastAsia="uk-UA" w:bidi="uk-UA"/>
        </w:rPr>
        <w:br/>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A = {згенерувати вправу, </w:t>
      </w:r>
      <w:r>
        <w:rPr>
          <w:sz w:val="28"/>
          <w:szCs w:val="28"/>
        </w:rPr>
      </w:r>
      <w:r>
        <w:rPr>
          <w:sz w:val="28"/>
          <w:szCs w:val="28"/>
        </w:rPr>
      </w:r>
    </w:p>
    <w:p w14:paraId="3D310F7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надати мінімальну підказку, </w:t>
      </w:r>
      <w:r>
        <w:rPr>
          <w:sz w:val="28"/>
          <w:szCs w:val="28"/>
        </w:rPr>
      </w:r>
      <w:r>
        <w:rPr>
          <w:sz w:val="28"/>
          <w:szCs w:val="28"/>
        </w:rPr>
      </w:r>
    </w:p>
    <w:p w14:paraId="25CD5272">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надати адресну підказку, пояснити поняття,</w:t>
      </w:r>
      <w:r>
        <w:rPr>
          <w:rFonts w:ascii="Times New Roman" w:hAnsi="Times New Roman" w:eastAsia="Times New Roman" w:cs="Times New Roman"/>
          <w:sz w:val="28"/>
          <w:szCs w:val="28"/>
          <w:lang w:val="en-US"/>
        </w:rPr>
        <w:t xml:space="preserve"> </w:t>
      </w:r>
      <w:r>
        <w:rPr>
          <w:sz w:val="28"/>
          <w:szCs w:val="28"/>
        </w:rPr>
      </w:r>
      <w:r>
        <w:rPr>
          <w:sz w:val="28"/>
          <w:szCs w:val="28"/>
        </w:rPr>
      </w:r>
    </w:p>
    <w:p w14:paraId="33D94152">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підкріпити успіх і запропонувати рефлексію, </w:t>
      </w:r>
      <w:r>
        <w:rPr>
          <w:sz w:val="28"/>
          <w:szCs w:val="28"/>
        </w:rPr>
      </w:r>
      <w:r>
        <w:rPr>
          <w:sz w:val="28"/>
          <w:szCs w:val="28"/>
        </w:rPr>
      </w:r>
    </w:p>
    <w:p w14:paraId="06E2F0C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запропонувати повторну спробу, </w:t>
      </w:r>
      <w:r>
        <w:rPr>
          <w:sz w:val="28"/>
          <w:szCs w:val="28"/>
        </w:rPr>
      </w:r>
      <w:r>
        <w:rPr>
          <w:sz w:val="28"/>
          <w:szCs w:val="28"/>
        </w:rPr>
      </w:r>
    </w:p>
    <w:p w14:paraId="071663F9">
      <w:pPr>
        <w:keepNext w:val="false"/>
        <w:pBdr/>
        <w:spacing w:after="0" w:before="0" w:line="240" w:lineRule="auto"/>
        <w:ind w:firstLine="0"/>
        <w:jc w:val="left"/>
        <w:rPr>
          <w:sz w:val="28"/>
          <w:szCs w:val="28"/>
        </w:rPr>
      </w:pPr>
      <w:r>
        <w:rPr>
          <w:rFonts w:ascii="Times New Roman" w:hAnsi="Times New Roman" w:eastAsia="Times New Roman" w:cs="Times New Roman"/>
          <w:sz w:val="28"/>
          <w:szCs w:val="28"/>
        </w:rPr>
        <w:t xml:space="preserve">ескалувати допомогу}</w:t>
      </w:r>
      <w:r>
        <w:rPr>
          <w:rFonts w:ascii="Times New Roman" w:hAnsi="Times New Roman" w:eastAsia="Times New Roman" w:cs="Times New Roman"/>
        </w:rPr>
        <w:br/>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T: S × O → S</w:t>
      </w:r>
      <w:r>
        <w:rPr>
          <w:sz w:val="28"/>
          <w:szCs w:val="28"/>
        </w:rPr>
      </w:r>
      <w:r>
        <w:rPr>
          <w:sz w:val="28"/>
          <w:szCs w:val="28"/>
        </w:rPr>
      </w:r>
    </w:p>
    <w:p>
      <w:pPr>
        <w:keepNext w:val="false"/>
        <w:pBdr/>
        <w:spacing w:after="0" w:before="0" w:line="240" w:lineRule="auto"/>
        <w:ind w:firstLine="0"/>
        <w:jc w:val="left"/>
        <w:rPr>
          <w:sz w:val="28"/>
          <w:szCs w:val="28"/>
        </w:rPr>
      </w:pPr>
      <w:r>
        <w:rPr>
          <w:rFonts w:ascii="Times New Roman" w:hAnsi="Times New Roman" w:eastAsia="Times New Roman" w:cs="Times New Roman"/>
          <w:sz w:val="28"/>
          <w:szCs w:val="28"/>
          <w:lang w:val="uk-UA" w:eastAsia="uk-UA" w:bidi="uk-UA"/>
        </w:rPr>
        <w:t xml:space="preserve">P: S × O → A</w:t>
      </w:r>
      <w:r>
        <w:rPr>
          <w:sz w:val="28"/>
          <w:szCs w:val="28"/>
        </w:rPr>
      </w:r>
      <w:r>
        <w:rPr>
          <w:sz w:val="28"/>
          <w:szCs w:val="28"/>
        </w:rPr>
      </w:r>
    </w:p>
    <w:p>
      <w:pPr>
        <w:keepNext w:val="false"/>
        <w:pBdr/>
        <w:spacing w:after="0" w:before="0" w:line="240" w:lineRule="auto"/>
        <w:ind w:firstLine="0"/>
        <w:jc w:val="left"/>
        <w:rPr>
          <w:rFonts w:ascii="Times New Roman" w:hAnsi="Times New Roman" w:eastAsia="Times New Roman"/>
          <w:sz w:val="28"/>
          <w:szCs w:val="28"/>
          <w:highlight w:val="none"/>
        </w:rPr>
      </w:pPr>
      <w:r>
        <w:rPr>
          <w:rFonts w:ascii="Times New Roman" w:hAnsi="Times New Roman" w:eastAsia="Times New Roman" w:cs="Times New Roman"/>
          <w:sz w:val="28"/>
          <w:szCs w:val="28"/>
          <w:lang w:val="uk-UA" w:eastAsia="uk-UA" w:bidi="uk-UA"/>
        </w:rPr>
        <w:t xml:space="preserve">R: S × A × Cx → V</w:t>
      </w:r>
      <w:r>
        <w:rPr>
          <w:rFonts w:ascii="Times New Roman" w:hAnsi="Times New Roman" w:eastAsia="Times New Roman"/>
          <w:sz w:val="28"/>
          <w:szCs w:val="28"/>
          <w:highlight w:val="none"/>
        </w:rPr>
      </w:r>
      <w:r>
        <w:rPr>
          <w:rFonts w:ascii="Times New Roman" w:hAnsi="Times New Roman" w:eastAsia="Times New Roman"/>
          <w:sz w:val="28"/>
          <w:szCs w:val="28"/>
          <w:highlight w:val="none"/>
        </w:rPr>
      </w:r>
    </w:p>
    <w:p w14:paraId="5FA687F2">
      <w:pPr>
        <w:keepNext w:val="false"/>
        <w:pBdr/>
        <w:spacing w:after="0" w:before="0" w:line="240" w:lineRule="auto"/>
        <w:ind w:firstLine="0"/>
        <w:jc w:val="left"/>
        <w:rPr>
          <w:lang w:val="uk-UA" w:eastAsia="uk-UA" w:bidi="uk-UA"/>
        </w:rPr>
      </w:pPr>
      <w:r>
        <w:rPr>
          <w:rFonts w:ascii="Times New Roman" w:hAnsi="Times New Roman" w:eastAsia="Times New Roman"/>
          <w:sz w:val="24"/>
          <w:highlight w:val="none"/>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цьому записі змінна стану охоплює інтегровану оцінку засвоєння теми (K), історію типових п</w:t>
      </w:r>
      <w:r>
        <w:rPr>
          <w:rFonts w:ascii="Times New Roman" w:hAnsi="Times New Roman" w:eastAsia="Times New Roman" w:cs="Times New Roman"/>
        </w:rPr>
        <w:t xml:space="preserve">омилок (E), робочу оцінку впевненості (C), поточну тему навчання (Th), кількість спроб (N) і пам'ять сесії (M); O позначає нові спостереження, A - множину педагогічних дій, T - функцію переходу стану, P - політику вибору дії, R - функцію формування відпові</w:t>
      </w:r>
      <w:r>
        <w:rPr>
          <w:rFonts w:ascii="Times New Roman" w:hAnsi="Times New Roman" w:eastAsia="Times New Roman" w:cs="Times New Roman"/>
        </w:rPr>
        <w:t xml:space="preserve">ді, а Cx і V - відповідно контекст відповіді та сформовану текстову відповідь агента. Такий запис відокремлює стан, політику та мовну генерацію і робить архітектуру агента придатною для формального опису без ототожнення її з однією лише LLM [1], [2], [12].</w:t>
      </w:r>
      <w:r>
        <w:rPr>
          <w:lang w:val="uk-UA" w:eastAsia="uk-UA" w:bidi="uk-UA"/>
        </w:rPr>
      </w:r>
    </w:p>
    <w:p>
      <w:pPr>
        <w:pStyle w:val="916"/>
        <w:keepNext w:val="true"/>
        <w:pBdr/>
        <w:spacing/>
        <w:ind w:firstLine="0"/>
        <w:jc w:val="left"/>
        <w:rPr>
          <w:lang w:val="uk-UA" w:eastAsia="uk-UA" w:bidi="uk-UA"/>
        </w:rPr>
      </w:pPr>
      <w:bookmarkStart w:id="25" w:name="_Toc25"/>
      <w:r>
        <w:rPr>
          <w:rFonts w:ascii="Times New Roman" w:hAnsi="Times New Roman" w:eastAsia="Times New Roman" w:cs="Times New Roman"/>
          <w:b/>
          <w:sz w:val="28"/>
          <w:lang w:val="uk-UA" w:eastAsia="uk-UA" w:bidi="uk-UA"/>
        </w:rPr>
        <w:t xml:space="preserve">3.5.2. Архітектура агента - компонентна модель</w:t>
      </w:r>
      <w:bookmarkEnd w:id="25"/>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Компонентна модель агента складається з таких блоків. Модуль сприйняття інтерпретує вхідний запит і визначає режим взаємодії. Модуль пам'яті акумулює поточни</w:t>
      </w:r>
      <w:r>
        <w:rPr>
          <w:rFonts w:ascii="Times New Roman" w:hAnsi="Times New Roman" w:eastAsia="Times New Roman" w:cs="Times New Roman"/>
          <w:b w:val="0"/>
          <w:i w:val="0"/>
          <w:sz w:val="28"/>
          <w:lang w:val="uk-UA" w:eastAsia="uk-UA" w:bidi="uk-UA"/>
        </w:rPr>
        <w:t xml:space="preserve">й контекст і довготривалі відомості. Модуль міркування оцінює стан студента та обирає педагогічну дію. Модуль дій викликає генерацію вправи, перевірку тестів або пояснення. Модуль генерації формує кінцеву текстову відповідь на основі політики та контексту.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прототипі ця декомпозиція реалізована не повністю: рол</w:t>
      </w:r>
      <w:r>
        <w:rPr>
          <w:rFonts w:ascii="Times New Roman" w:hAnsi="Times New Roman" w:eastAsia="Times New Roman" w:cs="Times New Roman"/>
        </w:rPr>
        <w:t xml:space="preserve">ь модуля сприйняття виконують явний режим пояснення та прості текстові евристики для вільного запиту, а роль модуля генерації виконує локальна LLM або резервний механізм. Саме така схема використовується як основа повнішої системи в магістерській проєкції.</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6" w:name="_Toc26"/>
      <w:r>
        <w:rPr>
          <w:rFonts w:ascii="Times New Roman" w:hAnsi="Times New Roman" w:eastAsia="Times New Roman" w:cs="Times New Roman"/>
          <w:b/>
          <w:sz w:val="28"/>
          <w:lang w:val="uk-UA" w:eastAsia="uk-UA" w:bidi="uk-UA"/>
        </w:rPr>
        <w:t xml:space="preserve">3.5.3. Матриця рішень і стратегія мінімальної підказки</w:t>
      </w:r>
      <w:bookmarkEnd w:id="26"/>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Ключова вимога до агента-репети</w:t>
      </w:r>
      <w:r>
        <w:rPr>
          <w:rFonts w:ascii="Times New Roman" w:hAnsi="Times New Roman" w:eastAsia="Times New Roman" w:cs="Times New Roman"/>
        </w:rPr>
        <w:t xml:space="preserve">тора полягає в тому, щоб допомога була мінімально достатньою. Після уточнення правил ескалації перша невдала спроба приводить до мінімальної підказки, а адресна підказка з'являється лише після повторення тієї самої помилки або серії кількох невдалих спроб.</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3.5 - Матриця педагогічних дій агента-репетитора.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Стан користувача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Дія агента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Тип відповіді</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Усі тести пройдено</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підкріплення з рефлексією</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Підкріпити успіх і запропонувати коротку рефлексію</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Перша помилка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мінімальна підказка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Натякнути на ідею без готового розв'язку</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Повторна помилка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адресна підказка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Вказати на конкретний збій і пов'язаний концепт</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Синтаксична помилка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усунення синтаксичної помилки</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Підказати зону пошуку помилки</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Запит на пояснення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концептуальне пояснення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Дати коротке концептуальне пояснення без повного коду</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коді ця матриця реалізована в модулі педагогічної політики</w:t>
      </w:r>
      <w:r>
        <w:rPr>
          <w:rFonts w:ascii="Times New Roman" w:hAnsi="Times New Roman" w:eastAsia="Times New Roman" w:cs="Times New Roman"/>
        </w:rPr>
        <w:t xml:space="preserve"> через набір явних правил. Для більш складної системи вона може бути замінена рушієм правил або адаптивною стратегією вибору дії, але для курсової роботи важливо насамперед показати сам принцип явного розділення педагогічної дії та генеративної реалізації.</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7" w:name="_Toc27"/>
      <w:r>
        <w:rPr>
          <w:rFonts w:ascii="Times New Roman" w:hAnsi="Times New Roman" w:eastAsia="Times New Roman" w:cs="Times New Roman"/>
          <w:b/>
          <w:sz w:val="28"/>
          <w:lang w:val="uk-UA" w:eastAsia="uk-UA" w:bidi="uk-UA"/>
        </w:rPr>
        <w:t xml:space="preserve">3.5.4. Типові сценарії взаємодії</w:t>
      </w:r>
      <w:bookmarkEnd w:id="2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Правильна відповідь. Агент фіксує проходження тестів, підсилює впевненість студента та пропонує коротке пояснення власними словами.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Перша помилка. Агент дає мінімальний натяк, орієнтований на найперший збій або простий приклад.</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Повторна помилка. Агент переходить до більш адресної підказки і конкретніше називає, який фрагмент логіки слід перевірити.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Запит на пояснення. Агент переходить у режим концептуального пояснення і дає теоретичне пояснення без завершеного розв'язку.</w:t>
      </w:r>
      <w:r>
        <w:rPr>
          <w:lang w:val="uk-UA" w:eastAsia="uk-UA" w:bidi="uk-UA"/>
        </w:rPr>
      </w:r>
      <w:r>
        <w:rPr>
          <w:lang w:val="uk-UA" w:eastAsia="uk-UA" w:bidi="uk-UA"/>
        </w:rPr>
      </w:r>
    </w:p>
    <w:p>
      <w:pPr>
        <w:pStyle w:val="916"/>
        <w:keepNext w:val="true"/>
        <w:pBdr/>
        <w:spacing/>
        <w:ind w:firstLine="0"/>
        <w:jc w:val="left"/>
        <w:rPr>
          <w:lang w:val="uk-UA" w:eastAsia="uk-UA" w:bidi="uk-UA"/>
        </w:rPr>
      </w:pPr>
      <w:bookmarkStart w:id="28" w:name="_Toc28"/>
      <w:r>
        <w:rPr>
          <w:rFonts w:ascii="Times New Roman" w:hAnsi="Times New Roman" w:eastAsia="Times New Roman" w:cs="Times New Roman"/>
          <w:b/>
          <w:sz w:val="28"/>
          <w:lang w:val="uk-UA" w:eastAsia="uk-UA" w:bidi="uk-UA"/>
        </w:rPr>
        <w:t xml:space="preserve">3.5.5. Цикл роботи агента: міркування → дія → спостереження</w:t>
      </w:r>
      <w:bookmarkEnd w:id="2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Робочий цикл агента описується схемою «міркування → дія → спостереження», яка відповідає підходу ReAct. На етапі міркування система інтерпретує нові спостереженн</w:t>
      </w:r>
      <w:r>
        <w:rPr>
          <w:rFonts w:ascii="Times New Roman" w:hAnsi="Times New Roman" w:eastAsia="Times New Roman" w:cs="Times New Roman"/>
        </w:rPr>
        <w:t xml:space="preserve">я й оновлює модель стану студента. На етапі дії обирається педагогічна дія: створити вправу, дати підказку, пояснити концепт або запросити нову спробу. На етапі спостереження система отримує нові результати, зокрема результати тестів, і повторює цикл [12].</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17"/>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9.60pt;height:306.00pt;mso-wrap-distance-left:0.00pt;mso-wrap-distance-top:0.00pt;mso-wrap-distance-right:0.00pt;mso-wrap-distance-bottom:0.00pt;z-index:1;" stroked="false">
                <v:imagedata r:id="rId17"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rPr>
        <w:t xml:space="preserve">Рисунок 3.3 - Діаграма послідовності для сценарію «згенерувати вправу → пройти тести → надати зворотний зв'язок».</w:t>
      </w:r>
      <w:r>
        <w:rPr>
          <w:lang w:val="uk-UA" w:eastAsia="uk-UA" w:bidi="uk-UA"/>
        </w:rPr>
      </w:r>
    </w:p>
    <w:p>
      <w:pPr>
        <w:pStyle w:val="916"/>
        <w:keepNext w:val="true"/>
        <w:pBdr/>
        <w:spacing/>
        <w:ind w:firstLine="0"/>
        <w:jc w:val="left"/>
        <w:rPr>
          <w:lang w:val="uk-UA" w:eastAsia="uk-UA" w:bidi="uk-UA"/>
        </w:rPr>
      </w:pPr>
      <w:bookmarkStart w:id="29" w:name="_Toc29"/>
      <w:r>
        <w:rPr>
          <w:rFonts w:ascii="Times New Roman" w:hAnsi="Times New Roman" w:eastAsia="Times New Roman" w:cs="Times New Roman"/>
          <w:b/>
          <w:sz w:val="28"/>
          <w:lang w:val="uk-UA" w:eastAsia="uk-UA" w:bidi="uk-UA"/>
        </w:rPr>
        <w:t xml:space="preserve">3.5.6. Організація пам'яті агента</w:t>
      </w:r>
      <w:bookmarkEnd w:id="29"/>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3.6 - Організація пам'яті агента.</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Тип пам'яті</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Призначення</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Статус</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Буферна сесійна пам'ять (Buffer / Session Memory)</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Контекст поточної сесії, останні повідомлення, поточна вправа, результат тестів</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реалізовано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Пам'ять стислих підсумків (Summary Memory)</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Стислий підсумок попереднього діалогу, придатний для наступної сесії</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Профільна пам'ять (Vector / Profile Memory)</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Стійкий профіль студента між сесіями, embeddings і патерни труднощів</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sz w:val="24"/>
                <w:lang w:val="uk-UA" w:eastAsia="uk-UA" w:bidi="uk-UA"/>
              </w:rPr>
              <w:t xml:space="preserve">Пам'ять знань (Knowledge Memory)</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Навчальний контент, концепти, приклади, RAG-корпус</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концептуально</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Таки</w:t>
      </w:r>
      <w:r>
        <w:rPr>
          <w:rFonts w:ascii="Times New Roman" w:hAnsi="Times New Roman" w:eastAsia="Times New Roman" w:cs="Times New Roman"/>
          <w:b w:val="0"/>
          <w:i w:val="0"/>
          <w:sz w:val="28"/>
          <w:lang w:val="uk-UA" w:eastAsia="uk-UA" w:bidi="uk-UA"/>
        </w:rPr>
        <w:t xml:space="preserve">й поділ потрібен для того, щоб не змішувати короткочасний контекст із довготривалою персоналізацією та із зовнішнім предметним знанням. Саме це є однією з ключових архітектурних тез роботи: пам'ять агента не повинна ототожнюватися з контекстним вікном LLM.</w:t>
      </w:r>
      <w:r>
        <w:rPr>
          <w:lang w:val="uk-UA" w:eastAsia="uk-UA" w:bidi="uk-UA"/>
        </w:rPr>
      </w:r>
      <w:r>
        <w:rPr>
          <w:lang w:val="uk-UA" w:eastAsia="uk-UA" w:bidi="uk-UA"/>
        </w:rPr>
      </w:r>
    </w:p>
    <w:p>
      <w:pPr>
        <w:pStyle w:val="916"/>
        <w:keepNext w:val="true"/>
        <w:pBdr/>
        <w:spacing/>
        <w:ind w:firstLine="0"/>
        <w:jc w:val="left"/>
        <w:rPr>
          <w:lang w:val="uk-UA" w:eastAsia="uk-UA" w:bidi="uk-UA"/>
        </w:rPr>
      </w:pPr>
      <w:bookmarkStart w:id="30" w:name="_Toc30"/>
      <w:r>
        <w:rPr>
          <w:rFonts w:ascii="Times New Roman" w:hAnsi="Times New Roman" w:eastAsia="Times New Roman" w:cs="Times New Roman"/>
          <w:b/>
          <w:sz w:val="28"/>
          <w:lang w:val="uk-UA" w:eastAsia="uk-UA" w:bidi="uk-UA"/>
        </w:rPr>
        <w:t xml:space="preserve">3.5.7. Роль LLM і її обмеження</w:t>
      </w:r>
      <w:bookmarkEnd w:id="30"/>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пропонованій АІНС LLM виконує роль ядра модуля генерації, але не є єдиним носієм логіки системи. Вона перетворює структурований конте</w:t>
      </w:r>
      <w:r>
        <w:rPr>
          <w:rFonts w:ascii="Times New Roman" w:hAnsi="Times New Roman" w:eastAsia="Times New Roman" w:cs="Times New Roman"/>
          <w:b w:val="0"/>
          <w:i w:val="0"/>
          <w:sz w:val="28"/>
          <w:lang w:val="uk-UA" w:eastAsia="uk-UA" w:bidi="uk-UA"/>
        </w:rPr>
        <w:t xml:space="preserve">кст у зрозумілу підказку або вправу, однак сама політика, модель стану та безпечне середовище виконання мають бути винесені за межі моделі. Такий підхід дозволяє зменшити вплив галюцинацій і краще контролювати освітню доцільність відповіді [9], [10], [13].</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w:t>
      </w:r>
      <w:r>
        <w:rPr>
          <w:rFonts w:ascii="Times New Roman" w:hAnsi="Times New Roman" w:eastAsia="Times New Roman" w:cs="Times New Roman"/>
        </w:rPr>
        <w:t xml:space="preserve">им чином, найбільш цінним результатом цього розділу є не конкретний інструмент, а архітектурна схема, яка пояснює місце кожного модуля в системі та відразу розділяє концептуальний рівень АІНС і той обмежений набір компонентів, який реалізовано в прототипі.</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31" w:name="_Toc31"/>
      <w:r>
        <w:rPr>
          <w:rFonts w:ascii="Times New Roman" w:hAnsi="Times New Roman" w:eastAsia="Times New Roman" w:cs="Times New Roman"/>
          <w:b/>
          <w:sz w:val="28"/>
          <w:lang w:val="uk-UA" w:eastAsia="uk-UA" w:bidi="uk-UA"/>
        </w:rPr>
        <w:t xml:space="preserve">РОЗДІЛ 4. РЕАЛІЗАЦІЯ ТА ЕКСПЕРИМЕНТАЛЬНА ПЕРЕВІРКА</w:t>
      </w:r>
      <w:bookmarkEnd w:id="31"/>
      <w:r>
        <w:rPr>
          <w:lang w:val="uk-UA" w:eastAsia="uk-UA" w:bidi="uk-UA"/>
        </w:rPr>
      </w:r>
      <w:r>
        <w:rPr>
          <w:lang w:val="uk-UA" w:eastAsia="uk-UA" w:bidi="uk-UA"/>
        </w:rPr>
      </w:r>
    </w:p>
    <w:p>
      <w:pPr>
        <w:pStyle w:val="915"/>
        <w:keepNext w:val="true"/>
        <w:pBdr/>
        <w:spacing/>
        <w:ind w:firstLine="0"/>
        <w:jc w:val="left"/>
        <w:rPr>
          <w:lang w:val="uk-UA" w:eastAsia="uk-UA" w:bidi="uk-UA"/>
        </w:rPr>
      </w:pPr>
      <w:bookmarkStart w:id="32" w:name="_Toc32"/>
      <w:r>
        <w:rPr>
          <w:rFonts w:ascii="Times New Roman" w:hAnsi="Times New Roman" w:eastAsia="Times New Roman" w:cs="Times New Roman"/>
          <w:b/>
          <w:sz w:val="28"/>
          <w:lang w:val="uk-UA" w:eastAsia="uk-UA" w:bidi="uk-UA"/>
        </w:rPr>
        <w:t xml:space="preserve">4.1. Вибір технологічного стеку</w:t>
      </w:r>
      <w:bookmarkEnd w:id="32"/>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Оскільки в репозиторії на по</w:t>
      </w:r>
      <w:r>
        <w:rPr>
          <w:rFonts w:ascii="Times New Roman" w:hAnsi="Times New Roman" w:eastAsia="Times New Roman" w:cs="Times New Roman"/>
        </w:rPr>
        <w:t xml:space="preserve">чатку роботи не було прикладної реалізації, практичну частину свідомо обмежено до одного мінімального практичного сценарію. Метою було не створити повну платформу, а отримати працездатний програмний прототип, що демонструє архітектурні рішення з розділу 3.</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4.1 - Технологічний стек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Шар</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Технологія</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Обґрунтування</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Браузерний інтерфейс</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HTML/CSS/JavaScript ES modules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мінімальний браузерний прототип без окремого фреймворку</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Середовище LLM</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en-US" w:eastAsia="en-US" w:bidi="en-US"/>
              </w:rPr>
              <w:t xml:space="preserve">Ollama + llama3.1:8b</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локальне відкрите середовище виконання відповідно до вимог роботи</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Стан сесії</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пам'ять сесії в оперативній</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пам'яті</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простий і прозорий варіант для мінімального практичного сценарію та майбутнього експорту даних сесії у форматі JSON</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Запуск тестів</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Web Worker + обмеження часу</w:t>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без виконання коду на сервері та з ізоляцією обчислень</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Інженерні тести</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вбудований механізм модульного тестування Node.js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i w:val="0"/>
                <w:sz w:val="24"/>
                <w:szCs w:val="24"/>
                <w:lang w:val="uk-UA" w:eastAsia="uk-UA" w:bidi="uk-UA"/>
              </w:rPr>
              <w:t xml:space="preserve">перевірка чистої логіки модулів</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Під час підсумкової технічної перевірки лока</w:t>
      </w:r>
      <w:r>
        <w:rPr>
          <w:rFonts w:ascii="Times New Roman" w:hAnsi="Times New Roman" w:eastAsia="Times New Roman" w:cs="Times New Roman"/>
        </w:rPr>
        <w:t xml:space="preserve">льний Ollama був доступний разом із моделлю Llama 3.1:8b, тому цільове середовище виконання вдалося перевірити без симуляції. Водночас резервний режим збережено в архітектурі як захист від недоступності локальної моделі або некоректної JSON-відповіді [25].</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 рисунку 4.1 показано, як у прототипі розведено браузерний інтерфейс, локальний LLM-виклик, резервний режим і клієнтський запуск тестів у Web Worker.</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6217920"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18"/>
                        <a:stretch/>
                      </pic:blipFill>
                      <pic:spPr bwMode="auto">
                        <a:xfrm>
                          <a:off x="0" y="0"/>
                          <a:ext cx="6217920" cy="3886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9.60pt;height:306.00pt;mso-wrap-distance-left:0.00pt;mso-wrap-distance-top:0.00pt;mso-wrap-distance-right:0.00pt;mso-wrap-distance-bottom:0.00pt;z-index:1;" stroked="false">
                <v:imagedata r:id="rId18" o:title=""/>
                <o:lock v:ext="edit" rotation="t"/>
              </v:shape>
            </w:pict>
          </mc:Fallback>
        </mc:AlternateContent>
      </w:r>
      <w:r>
        <w:rPr>
          <w:lang w:val="uk-UA" w:eastAsia="uk-UA" w:bidi="uk-UA"/>
        </w:rPr>
      </w:r>
      <w:r>
        <w:rPr>
          <w:lang w:val="uk-UA" w:eastAsia="uk-UA" w:bidi="uk-UA"/>
        </w:rPr>
      </w:r>
    </w:p>
    <w:p>
      <w:pPr>
        <w:keepNext w:val="false"/>
        <w:pBdr/>
        <w:spacing w:after="0" w:before="0" w:line="360" w:lineRule="auto"/>
        <w:ind w:firstLine="0"/>
        <w:jc w:val="center"/>
        <w:rPr>
          <w:lang w:val="uk-UA" w:eastAsia="uk-UA" w:bidi="uk-UA"/>
        </w:rPr>
      </w:pPr>
      <w:r>
        <w:rPr>
          <w:rFonts w:ascii="Times New Roman" w:hAnsi="Times New Roman" w:eastAsia="Times New Roman" w:cs="Times New Roman"/>
          <w:sz w:val="28"/>
          <w:lang w:val="uk-UA" w:eastAsia="uk-UA" w:bidi="uk-UA"/>
        </w:rPr>
        <w:t xml:space="preserve">Рисунок 4.1 - Схема виконання прототипу з локальною LLM, резервним режимом і Web Worker.</w:t>
      </w:r>
      <w:r>
        <w:rPr>
          <w:lang w:val="uk-UA" w:eastAsia="uk-UA" w:bidi="uk-UA"/>
        </w:rPr>
      </w:r>
      <w:r>
        <w:rPr>
          <w:lang w:val="uk-UA" w:eastAsia="uk-UA" w:bidi="uk-UA"/>
        </w:rPr>
      </w:r>
    </w:p>
    <w:p>
      <w:pPr>
        <w:pStyle w:val="915"/>
        <w:keepNext w:val="true"/>
        <w:pBdr/>
        <w:spacing/>
        <w:ind w:firstLine="0"/>
        <w:jc w:val="left"/>
        <w:rPr>
          <w:lang w:val="uk-UA" w:eastAsia="uk-UA" w:bidi="uk-UA"/>
        </w:rPr>
      </w:pPr>
      <w:bookmarkStart w:id="33" w:name="_Toc33"/>
      <w:r>
        <w:rPr>
          <w:rFonts w:ascii="Times New Roman" w:hAnsi="Times New Roman" w:eastAsia="Times New Roman" w:cs="Times New Roman"/>
          <w:b/>
          <w:sz w:val="28"/>
          <w:lang w:val="uk-UA" w:eastAsia="uk-UA" w:bidi="uk-UA"/>
        </w:rPr>
        <w:t xml:space="preserve">4.2. Реалізація ключових модулів системи</w:t>
      </w:r>
      <w:bookmarkEnd w:id="33"/>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практичній частині описуються лише ті модулі, які реалізовано в коді репозиторію. Повна архітектура АІНС ширша, але в цьому підрозділі фіксується тільки фактичний обсяг реалізації.</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4.2 - Реалізовані модулі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Модуль</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Файли</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Функція</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користувача</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prototype/index.html, prototype/src/main.js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Інтерфейс вибору теми, редактор коду, журнал взаємодій, синхронізація моделі та дружні повідомлення про помилки.</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Сесійна пам'ять (SessionMemory)</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prototype/src/state/sessionMemory.js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Зберігає стан користувача, поточну вправу, історію повідомлень, першу зафіксовану помилку та формує експорт даних сесії у форматі JSON.</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Педагогічна політика (TutorPolicy)</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prototype/src/services/tutorPolicy.js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Політика на основі правил з коректною ескалацією: перша помилка приводить до мінімальної підказки, повторна та сама помилка - до адресної підказки, а кнопка пояснення завжди переводить систему до концептуального пояснення.</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Генератор вправ (ExerciseGenerator)</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prototype/src/services/exerciseGenerator.js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Генерація вправи через LLM, явна перевірка структури та перехід до резервної вправи при невідповідному JSON.</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Запускач тестів (ClientTestRunner)</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prototype/src/services/clientTestRunner.js, prototype/src/workers/jsSandboxWorker.js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Клієнтський запуск тестів у Web Worker з обмеженням часу, перевіркою вхідних даних та вбудованою обробкою помилок.</w:t>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Оцінювач фідбеку (FeedbackEvaluator)</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prototype/src/services/feedbackEvaluator.js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Адаптивний фідбек через LLM або резервний режим; резервне пояснення формує змістовне пояснення концепту.</w:t>
            </w:r>
            <w:r>
              <w:rPr>
                <w:sz w:val="24"/>
                <w:szCs w:val="24"/>
              </w:rPr>
            </w:r>
            <w:r>
              <w:rPr>
                <w:sz w:val="24"/>
                <w:szCs w:val="24"/>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Клієнт LLM (OllamaClient)</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en-US" w:eastAsia="en-US" w:bidi="en-US"/>
              </w:rPr>
              <w:t xml:space="preserve">prototype/src/services/ollamaClient.js</w:t>
            </w:r>
            <w:r>
              <w:rPr>
                <w:sz w:val="24"/>
                <w:szCs w:val="24"/>
              </w:rPr>
            </w:r>
            <w:r>
              <w:rPr>
                <w:sz w:val="24"/>
                <w:szCs w:val="24"/>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HTTP API, перевірка доступності, перевірка структури та повторні спроби з переходом до резервного режиму для JSON-відповідей.</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Такий обсяг реалізації відповідає принципу пріоритету архітектури: замість великої кількості другорядних функцій свідомо реалізовано лише ті модулі, які демонструють зв'</w:t>
      </w:r>
      <w:r>
        <w:rPr>
          <w:rFonts w:ascii="Times New Roman" w:hAnsi="Times New Roman" w:eastAsia="Times New Roman" w:cs="Times New Roman"/>
        </w:rPr>
        <w:t xml:space="preserve">язок між генерацією задачі, моделлю стану, тестовим запуском, режимом пояснення та адаптивним репетиторським зворотним зв'язком. На рівні педагогічної політики та основного клієнтського сценарію додано явний режим пояснення, тому натискання кнопки «Пояснит</w:t>
      </w:r>
      <w:r>
        <w:rPr>
          <w:rFonts w:ascii="Times New Roman" w:hAnsi="Times New Roman" w:eastAsia="Times New Roman" w:cs="Times New Roman"/>
        </w:rPr>
        <w:t xml:space="preserve">и тему» завжди переводить агента до концептуального пояснення, а на рівні пам'яті сесії та інтерфейсу користувача реалізовано експорт даних поточної сесії у форматі JSON як допоміжний інструмент для подальших досліджень типу A/B або перехресних досліджень.</w:t>
      </w:r>
      <w:r>
        <w:rPr>
          <w:lang w:val="uk-UA" w:eastAsia="uk-UA" w:bidi="uk-UA"/>
        </w:rPr>
      </w:r>
    </w:p>
    <w:p>
      <w:pPr>
        <w:pStyle w:val="915"/>
        <w:keepNext w:val="true"/>
        <w:pBdr/>
        <w:spacing/>
        <w:ind w:firstLine="0"/>
        <w:jc w:val="left"/>
        <w:rPr>
          <w:lang w:val="uk-UA" w:eastAsia="uk-UA" w:bidi="uk-UA"/>
        </w:rPr>
      </w:pPr>
      <w:r>
        <w:rPr>
          <w:rFonts w:ascii="Times New Roman" w:hAnsi="Times New Roman" w:eastAsia="Times New Roman" w:cs="Times New Roman"/>
        </w:rPr>
        <w:t xml:space="preserve">4.3. Проєктування запитів до моделі для генерації вправ і зворотного зв'язку</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прототипу сформовано дві основні стратегії формування запитів до моделі: генерація вправи та формування адаптивного зворотног</w:t>
      </w:r>
      <w:r>
        <w:rPr>
          <w:rFonts w:ascii="Times New Roman" w:hAnsi="Times New Roman" w:eastAsia="Times New Roman" w:cs="Times New Roman"/>
        </w:rPr>
        <w:t xml:space="preserve">о зв'язку. В обох випадках система вимагає відповідь у форматі JSON, що спрощує перевірку й нормалізацію. Такий підхід узгоджується з рекомендаціями щодо керованого використання LLM у навчанні та програмуванні [9], [12], [15], [16], [17], [18], [26], [27].</w:t>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Відповідь агента має бути короткою, підтримувальною та витриманою в репетиторському стилі.</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Повний розв'язок не подається на початковому етапі взаємодії.</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Після повторних невдалих спроб допускається конкретніша, але не повна підказка.</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Структура JSON для вправи має містити сигнатуру функції, набір тестів і критерії оцінювання.</w:t>
      </w:r>
      <w:r>
        <w:rPr>
          <w:lang w:val="uk-UA" w:eastAsia="uk-UA" w:bidi="uk-UA"/>
        </w:rPr>
      </w:r>
      <w:r>
        <w:rPr>
          <w:lang w:val="uk-UA" w:eastAsia="uk-UA" w:bidi="uk-UA"/>
        </w:rPr>
      </w:r>
    </w:p>
    <w:p>
      <w:pPr>
        <w:pStyle w:val="944"/>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Якщо модель недоступна або повертає невалідний JSON, система переходить у резервний режим.</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Таким чином, проєктування запитів до моделі в цій роботі відіграє роль засобу обмеження та структуризації генерації, а не самодостатнього механізму педагогічної адаптації.</w:t>
      </w:r>
      <w:r>
        <w:rPr>
          <w:lang w:val="uk-UA" w:eastAsia="uk-UA" w:bidi="uk-UA"/>
        </w:rPr>
      </w:r>
    </w:p>
    <w:p>
      <w:pPr>
        <w:pStyle w:val="915"/>
        <w:keepNext w:val="true"/>
        <w:pBdr/>
        <w:spacing/>
        <w:ind w:firstLine="0"/>
        <w:jc w:val="left"/>
        <w:rPr>
          <w:lang w:val="uk-UA" w:eastAsia="uk-UA" w:bidi="uk-UA"/>
        </w:rPr>
      </w:pPr>
      <w:bookmarkStart w:id="35" w:name="_Toc35"/>
      <w:r>
        <w:rPr>
          <w:rFonts w:ascii="Times New Roman" w:hAnsi="Times New Roman" w:eastAsia="Times New Roman" w:cs="Times New Roman"/>
          <w:b/>
          <w:sz w:val="28"/>
          <w:lang w:val="uk-UA" w:eastAsia="uk-UA" w:bidi="uk-UA"/>
        </w:rPr>
        <w:t xml:space="preserve">4.4. Дизайн та проведення експерименту</w:t>
      </w:r>
      <w:bookmarkEnd w:id="35"/>
      <w:r>
        <w:rPr>
          <w:lang w:val="uk-UA" w:eastAsia="uk-UA" w:bidi="uk-UA"/>
        </w:rPr>
      </w:r>
      <w:r>
        <w:rPr>
          <w:lang w:val="uk-UA" w:eastAsia="uk-UA" w:bidi="uk-UA"/>
        </w:rPr>
      </w:r>
    </w:p>
    <w:p>
      <w:pPr>
        <w:pStyle w:val="916"/>
        <w:keepNext w:val="true"/>
        <w:pBdr/>
        <w:spacing/>
        <w:ind w:firstLine="0"/>
        <w:jc w:val="left"/>
        <w:rPr>
          <w:rFonts w:ascii="Times New Roman" w:hAnsi="Times New Roman" w:cs="Times New Roman"/>
        </w:rPr>
      </w:pPr>
      <w:bookmarkStart w:id="36" w:name="_Toc36"/>
      <w:r>
        <w:rPr>
          <w:rFonts w:ascii="Times New Roman" w:hAnsi="Times New Roman" w:eastAsia="Times New Roman" w:cs="Times New Roman"/>
        </w:rPr>
        <w:t xml:space="preserve">4.4.1. Функціональна перевірка прототипу</w:t>
      </w:r>
      <w:bookmarkEnd w:id="36"/>
      <w:r>
        <w:rPr>
          <w:rFonts w:ascii="Times New Roman" w:hAnsi="Times New Roman" w:cs="Times New Roman"/>
        </w:rPr>
      </w:r>
      <w:r>
        <w:rPr>
          <w:rFonts w:ascii="Times New Roman" w:hAnsi="Times New Roman" w:cs="Times New Roman"/>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роботі виконано ф</w:t>
      </w:r>
      <w:r>
        <w:rPr>
          <w:rFonts w:ascii="Times New Roman" w:hAnsi="Times New Roman" w:eastAsia="Times New Roman" w:cs="Times New Roman"/>
        </w:rPr>
        <w:t xml:space="preserve">ункціональну перевірку прототипу, що охоплювала модульні тести, сценарну функціональну перевірку, браузерну функціональну перевірку та перевірку роботи локальної моделі Ollama на базі Llama 3.1:8b. За її результатами підтверджено коректну ескалацію підказо</w:t>
      </w:r>
      <w:r>
        <w:rPr>
          <w:rFonts w:ascii="Times New Roman" w:hAnsi="Times New Roman" w:eastAsia="Times New Roman" w:cs="Times New Roman"/>
        </w:rPr>
        <w:t xml:space="preserve">к, явний режим пояснення, генерацію вправи за допомогою локальної моделі, експорт даних сесії у форматі JSON та стійкість прототипу до невалідних відповідей LLM. Освітні результати, UX-оцінки та ефективність навчання в межах курсової роботи не оцінювалися.</w:t>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rPr>
        <w:t xml:space="preserve">Таблиця 4.3 - Результати функціональної перевірки прототипу.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2635"/>
        <w:gridCol w:w="2635"/>
        <w:gridCol w:w="2635"/>
        <w:gridCol w:w="2635"/>
      </w:tblGrid>
      <w:tr>
        <w:trPr>
          <w:cantSplit/>
          <w:tblHeader/>
        </w:trPr>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Об'єкт перевірки</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b/>
                <w:bCs/>
                <w:sz w:val="24"/>
                <w:szCs w:val="24"/>
              </w:rPr>
            </w:pPr>
            <w:r>
              <w:rPr>
                <w:rFonts w:ascii="Times New Roman" w:hAnsi="Times New Roman" w:eastAsia="Times New Roman" w:cs="Times New Roman"/>
                <w:b/>
                <w:bCs/>
                <w:sz w:val="24"/>
                <w:szCs w:val="24"/>
              </w:rPr>
              <w:t xml:space="preserve">Засіб перевірки</w:t>
            </w:r>
            <w:r>
              <w:rPr>
                <w:b/>
                <w:bCs/>
                <w:sz w:val="24"/>
                <w:szCs w:val="24"/>
              </w:rPr>
            </w:r>
            <w:r>
              <w:rPr>
                <w:b/>
                <w:bCs/>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Результат</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center"/>
              <w:rPr>
                <w:sz w:val="24"/>
                <w:szCs w:val="24"/>
              </w:rPr>
            </w:pPr>
            <w:r>
              <w:rPr>
                <w:rFonts w:ascii="Times New Roman" w:hAnsi="Times New Roman" w:eastAsia="Times New Roman" w:cs="Times New Roman"/>
                <w:b/>
                <w:i w:val="0"/>
                <w:sz w:val="24"/>
                <w:szCs w:val="24"/>
                <w:lang w:val="uk-UA" w:eastAsia="uk-UA" w:bidi="uk-UA"/>
              </w:rPr>
              <w:t xml:space="preserve">Коментар</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Політика підказок</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Перевірено: перша помилка приводить до мінімальної підказки; повторна та сама помилка - до адресної підказки.</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Режим пояснення</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що кнопка пояснення з нейтральним запитом «Що робити далі?» переводить систему в режим концептуального пояснення, а не спирається лише на текстові евристики.</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Перевірка структури JSON</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Перевірено null, масив, рядок і частковий об'єкт для JSON-пакетів вправи та фідбеку.</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Ізольоване тестове середовище</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rPr>
              <w:t xml:space="preserve">Перевірено відсутність функції, сценарій обмеження часу, коректність назви функції та обробку помилок worker.</w:t>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Експорт сесії</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модульні тести, сценарна функціональна перевірка, браузерна функціональна перевірка</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наявність основних полів експорту: тема, складність, кількість спроб, перша помилка, остання дія, журнал, фінальний статус запуску та часова позначка; перша помилка належить поточній вправі.</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Швидка сценарна перевірка</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сценарна функціональна перевірка</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Сценарій без важкого стеку швидко перевіряє потік пояснення та формування експорту даних сесії у форматі JSON.</w:t>
            </w:r>
            <w:r>
              <w:rPr>
                <w:sz w:val="24"/>
                <w:szCs w:val="24"/>
              </w:rPr>
            </w:r>
            <w:r>
              <w:rPr>
                <w:sz w:val="24"/>
                <w:szCs w:val="24"/>
              </w:rPr>
            </w:r>
          </w:p>
        </w:tc>
      </w:tr>
      <w:tr>
        <w:trPr>
          <w:cantSplit/>
        </w:trPr>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Повний сценарій з локальною моделлю Ollama</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браузерна функціональна перевірка з використанням локальної моделі Ollama</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b w:val="0"/>
                <w:sz w:val="24"/>
                <w:szCs w:val="24"/>
                <w:lang w:val="uk-UA" w:eastAsia="uk-UA" w:bidi="uk-UA"/>
              </w:rPr>
              <w:t xml:space="preserve">пройдено</w:t>
            </w:r>
            <w:r>
              <w:rPr>
                <w:sz w:val="24"/>
                <w:szCs w:val="24"/>
              </w:rPr>
            </w:r>
            <w:r>
              <w:rPr>
                <w:sz w:val="24"/>
                <w:szCs w:val="24"/>
              </w:rPr>
            </w:r>
          </w:p>
        </w:tc>
        <w:tc>
          <w:tcPr>
            <w:tcW w:w="2635" w:type="dxa"/>
            <w:tcBorders/>
            <w:tcMar>
              <w:left w:w="80" w:type="dxa"/>
              <w:top w:w="70" w:type="dxa"/>
              <w:right w:w="80" w:type="dxa"/>
              <w:bottom w:w="70" w:type="dxa"/>
            </w:tcMar>
            <w:vAlign w:val="center"/>
          </w:tcPr>
          <w:p>
            <w:pPr>
              <w:pBdr/>
              <w:spacing w:after="0" w:before="0" w:line="240" w:lineRule="auto"/>
              <w:ind w:right="0" w:firstLine="0" w:left="0"/>
              <w:jc w:val="left"/>
              <w:rPr>
                <w:sz w:val="24"/>
                <w:szCs w:val="24"/>
              </w:rPr>
            </w:pPr>
            <w:r>
              <w:rPr>
                <w:rFonts w:ascii="Times New Roman" w:hAnsi="Times New Roman" w:eastAsia="Times New Roman" w:cs="Times New Roman"/>
                <w:sz w:val="24"/>
                <w:szCs w:val="24"/>
              </w:rPr>
              <w:t xml:space="preserve">Підтверджено: генерацію вправи за допомогою локальної моделі Ollama, дві послідовні невдалі спроби з ескалацією підказки, явний режим пояснення та завантаження експорту даних сесії у форматі JSON.</w:t>
            </w:r>
            <w:r>
              <w:rPr>
                <w:sz w:val="24"/>
                <w:szCs w:val="24"/>
              </w:rPr>
            </w:r>
            <w:r>
              <w:rPr>
                <w:sz w:val="24"/>
                <w:szCs w:val="24"/>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Отже, працездатність мінімального практичного сценарію підтверджено як модульними тестами, так і повним браузерним сценарієм з викорис</w:t>
      </w:r>
      <w:r>
        <w:rPr>
          <w:rFonts w:ascii="Times New Roman" w:hAnsi="Times New Roman" w:eastAsia="Times New Roman" w:cs="Times New Roman"/>
        </w:rPr>
        <w:t xml:space="preserve">танням локальної моделі Ollama. У процесі технічної перевірки було виявлено й усунуто два локальні недоліки: збільшено обмеження часу звернення до моделі llama3.1:8b і виправлено скидання ознаки першої зафіксованої помилки під час переходу до нової вправи.</w:t>
      </w:r>
      <w:r>
        <w:rPr>
          <w:lang w:val="uk-UA" w:eastAsia="uk-UA" w:bidi="uk-UA"/>
        </w:rPr>
      </w:r>
    </w:p>
    <w:p>
      <w:pPr>
        <w:pStyle w:val="916"/>
        <w:keepNext w:val="true"/>
        <w:pBdr/>
        <w:spacing/>
        <w:ind w:firstLine="0"/>
        <w:jc w:val="left"/>
        <w:rPr>
          <w:lang w:val="uk-UA" w:eastAsia="uk-UA" w:bidi="uk-UA"/>
        </w:rPr>
      </w:pPr>
      <w:bookmarkStart w:id="37" w:name="_Toc37"/>
      <w:r>
        <w:rPr>
          <w:rFonts w:ascii="Times New Roman" w:hAnsi="Times New Roman" w:eastAsia="Times New Roman" w:cs="Times New Roman"/>
          <w:b/>
          <w:sz w:val="28"/>
          <w:lang w:val="uk-UA" w:eastAsia="uk-UA" w:bidi="uk-UA"/>
        </w:rPr>
        <w:t xml:space="preserve">4.4.2. Дизайн педагогічного експерименту</w:t>
      </w:r>
      <w:bookmarkEnd w:id="37"/>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У межах цієї курсової роботи педагогічний експеримент </w:t>
      </w:r>
      <w:r>
        <w:rPr>
          <w:rFonts w:ascii="Times New Roman" w:hAnsi="Times New Roman" w:eastAsia="Times New Roman" w:cs="Times New Roman"/>
        </w:rPr>
        <w:t xml:space="preserve">зі справжніми студентами не проводився. Тому далі фіксується лише дизайн наступного етапу без емпіричних висновків. Порівнюваними умовами залишаються АІНС-прототип з адаптивним зворотним зв'язком і контрольний сценарій без адаптивної репетиторської логіки.</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невеликої вибірки придатні два споріднені дизайни:</w:t>
      </w:r>
      <w:r>
        <w:rPr>
          <w:rFonts w:ascii="Times New Roman" w:hAnsi="Times New Roman" w:eastAsia="Times New Roman" w:cs="Times New Roman"/>
        </w:rPr>
        <w:t xml:space="preserve"> класичний A/B або перехресний дизайн (кросовер), у якому групи змінюють умови після короткого періоду вирівнювання. У цій роботі пріоритетним вважається перехресний дизайн, оскільки він зменшує вплив міжгрупових відмінностей на ранньому етапі дослідження.</w:t>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4.4 - Гіпотези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Гіпотеза</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Зміст</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H1</w:t>
            </w:r>
            <w:r>
              <w:rPr>
                <w:lang w:val="en-US" w:eastAsia="en-US" w:bidi="en-US"/>
              </w:rPr>
            </w:r>
            <w:r>
              <w:rPr>
                <w:lang w:val="en-US" w:eastAsia="en-US" w:bidi="en-US"/>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Адаптивний агент покращує результат підсумкового тесту порівняно з режимом без адаптивного зворотного зв'язку.</w:t>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H2</w:t>
            </w:r>
            <w:r>
              <w:rPr>
                <w:lang w:val="en-US" w:eastAsia="en-US" w:bidi="en-US"/>
              </w:rPr>
            </w:r>
            <w:r>
              <w:rPr>
                <w:lang w:val="en-US" w:eastAsia="en-US" w:bidi="en-US"/>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Адаптивний агент скорочує кількість безрезультатних спроб і час до коректного розв'язку.</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H3</w:t>
            </w:r>
            <w:r>
              <w:rPr>
                <w:lang w:val="en-US" w:eastAsia="en-US" w:bidi="en-US"/>
              </w:rPr>
            </w:r>
            <w:r>
              <w:rPr>
                <w:lang w:val="en-US" w:eastAsia="en-US" w:bidi="en-US"/>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Адаптивний агент підвищує суб'єктивне відчуття підтримки без зростання залежності від готових відповідей.</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4.5 - План параметрів та метрик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5269"/>
        <w:gridCol w:w="5269"/>
      </w:tblGrid>
      <w:tr>
        <w:trPr>
          <w:cantSplit/>
          <w:tblHeader/>
        </w:trPr>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Параметр</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План</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Дизайн</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кросовер або A/B із попереднім і підсумковим тестом; обидві умови проходять одну й ту саму тематичну міні-сесію.</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Цільова вибірка</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24-40 студентів, які вивчають базові теми JavaScript.</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Основні метрики</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правильність розв'язку, час виконання, кількість спроб, якість самостійного пояснення.</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Додаткові метрики</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самооцінка впевненості, суб'єктивна корисність підказок, потреба в повторному поясненні.</w:t>
            </w:r>
            <w:r>
              <w:rPr>
                <w:lang w:val="uk-UA" w:eastAsia="uk-UA" w:bidi="uk-UA"/>
              </w:rPr>
            </w:r>
            <w:r>
              <w:rPr>
                <w:lang w:val="uk-UA" w:eastAsia="uk-UA" w:bidi="uk-UA"/>
              </w:rPr>
            </w:r>
          </w:p>
        </w:tc>
      </w:tr>
      <w:tr>
        <w:trPr>
          <w:cantSplit/>
        </w:trPr>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Статистичний аналіз</w:t>
            </w:r>
            <w:r>
              <w:rPr>
                <w:lang w:val="uk-UA" w:eastAsia="uk-UA" w:bidi="uk-UA"/>
              </w:rPr>
            </w:r>
            <w:r>
              <w:rPr>
                <w:lang w:val="uk-UA" w:eastAsia="uk-UA" w:bidi="uk-UA"/>
              </w:rPr>
            </w:r>
          </w:p>
        </w:tc>
        <w:tc>
          <w:tcPr>
            <w:tcW w:w="5269"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парний t-критерій або критерій Вілкоксона; величину ефекту розраховувати лише після отримання реальних даних.</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r>
      <w:r>
        <w:rPr>
          <w:lang w:val="uk-UA" w:eastAsia="uk-UA" w:bidi="uk-UA"/>
        </w:rPr>
      </w:r>
      <w:r>
        <w:rPr>
          <w:lang w:val="uk-UA" w:eastAsia="uk-UA" w:bidi="uk-UA"/>
        </w:rPr>
      </w:r>
    </w:p>
    <w:p>
      <w:pPr>
        <w:keepNext w:val="true"/>
        <w:pBdr/>
        <w:spacing w:after="0" w:before="0" w:line="360" w:lineRule="auto"/>
        <w:ind w:firstLine="0"/>
        <w:jc w:val="left"/>
        <w:rPr>
          <w:lang w:val="uk-UA" w:eastAsia="uk-UA" w:bidi="uk-UA"/>
        </w:rPr>
      </w:pPr>
      <w:r>
        <w:rPr>
          <w:rFonts w:ascii="Times New Roman" w:hAnsi="Times New Roman" w:eastAsia="Times New Roman" w:cs="Times New Roman"/>
          <w:sz w:val="28"/>
          <w:lang w:val="uk-UA" w:eastAsia="uk-UA" w:bidi="uk-UA"/>
        </w:rPr>
        <w:t xml:space="preserve">Таблиця 4.6 - Операціоналізація змінних педагогічного експерименту.</w:t>
      </w:r>
      <w:r>
        <w:rPr>
          <w:lang w:val="uk-UA" w:eastAsia="uk-UA" w:bidi="uk-UA"/>
        </w:rPr>
      </w:r>
      <w:r>
        <w:rPr>
          <w:lang w:val="uk-UA" w:eastAsia="uk-UA" w:bidi="uk-UA"/>
        </w:rPr>
      </w:r>
    </w:p>
    <w:tbl>
      <w:tblPr>
        <w:tblStyle w:val="974"/>
        <w:jc w:val="center"/>
        <w:tblW w:w="0" w:type="auto"/>
        <w:tblBorders/>
        <w:tblLook w:val="04A0" w:firstRow="1" w:lastRow="0" w:firstColumn="1" w:lastColumn="0" w:noHBand="0" w:noVBand="1"/>
      </w:tblPr>
      <w:tblGrid>
        <w:gridCol w:w="3513"/>
        <w:gridCol w:w="3513"/>
        <w:gridCol w:w="3513"/>
      </w:tblGrid>
      <w:tr>
        <w:trPr>
          <w:cantSplit/>
          <w:tblHeader/>
        </w:trPr>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Тип змінної</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Позначення</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center"/>
              <w:rPr>
                <w:lang w:val="uk-UA" w:eastAsia="uk-UA" w:bidi="uk-UA"/>
              </w:rPr>
            </w:pPr>
            <w:r>
              <w:rPr>
                <w:rFonts w:ascii="Times New Roman" w:hAnsi="Times New Roman" w:eastAsia="Times New Roman" w:cs="Times New Roman"/>
                <w:b/>
                <w:i w:val="0"/>
                <w:sz w:val="24"/>
                <w:lang w:val="uk-UA" w:eastAsia="uk-UA" w:bidi="uk-UA"/>
              </w:rPr>
              <w:t xml:space="preserve">Опис</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Незалежна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X</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sz w:val="24"/>
              </w:rPr>
              <w:t xml:space="preserve">Режим навчання: адаптивний агент або контрольний сценарій без адаптивного зворотного зв'язку.</w:t>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Y1</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Результат підсумкового тесту з базового JavaScript.</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Y2</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Час до коректного розв'язку.</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Залежна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Y3</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Кількість спроб до першого коректного розв'язку.</w:t>
            </w:r>
            <w:r>
              <w:rPr>
                <w:lang w:val="uk-UA" w:eastAsia="uk-UA" w:bidi="uk-UA"/>
              </w:rPr>
            </w:r>
            <w:r>
              <w:rPr>
                <w:lang w:val="uk-UA" w:eastAsia="uk-UA" w:bidi="uk-UA"/>
              </w:rPr>
            </w:r>
          </w:p>
        </w:tc>
      </w:tr>
      <w:tr>
        <w:trPr>
          <w:cantSplit/>
        </w:trPr>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Контрольована</w:t>
            </w:r>
            <w:r>
              <w:rPr>
                <w:lang w:val="uk-UA" w:eastAsia="uk-UA" w:bidi="uk-UA"/>
              </w:rPr>
            </w:r>
            <w:r>
              <w:rPr>
                <w:lang w:val="uk-UA" w:eastAsia="uk-UA" w:bidi="uk-UA"/>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en-US" w:eastAsia="en-US" w:bidi="en-US"/>
              </w:rPr>
            </w:pPr>
            <w:r>
              <w:rPr>
                <w:rFonts w:ascii="Times New Roman" w:hAnsi="Times New Roman" w:eastAsia="Times New Roman" w:cs="Times New Roman"/>
                <w:b w:val="0"/>
                <w:i w:val="0"/>
                <w:sz w:val="24"/>
                <w:lang w:val="en-US" w:eastAsia="en-US" w:bidi="en-US"/>
              </w:rPr>
              <w:t xml:space="preserve">C1</w:t>
            </w:r>
            <w:r>
              <w:rPr>
                <w:lang w:val="en-US" w:eastAsia="en-US" w:bidi="en-US"/>
              </w:rPr>
            </w:r>
            <w:r>
              <w:rPr>
                <w:lang w:val="en-US" w:eastAsia="en-US" w:bidi="en-US"/>
              </w:rPr>
            </w:r>
          </w:p>
        </w:tc>
        <w:tc>
          <w:tcPr>
            <w:tcW w:w="3513" w:type="dxa"/>
            <w:tcBorders/>
            <w:tcMar>
              <w:left w:w="80" w:type="dxa"/>
              <w:top w:w="70" w:type="dxa"/>
              <w:right w:w="80" w:type="dxa"/>
              <w:bottom w:w="70" w:type="dxa"/>
            </w:tcMar>
            <w:vAlign w:val="center"/>
          </w:tcPr>
          <w:p>
            <w:pPr>
              <w:pBdr/>
              <w:spacing w:after="0" w:before="0" w:line="240" w:lineRule="auto"/>
              <w:ind w:right="0" w:firstLine="0" w:left="0"/>
              <w:jc w:val="left"/>
              <w:rPr>
                <w:lang w:val="uk-UA" w:eastAsia="uk-UA" w:bidi="uk-UA"/>
              </w:rPr>
            </w:pPr>
            <w:r>
              <w:rPr>
                <w:rFonts w:ascii="Times New Roman" w:hAnsi="Times New Roman" w:eastAsia="Times New Roman" w:cs="Times New Roman"/>
                <w:b w:val="0"/>
                <w:i w:val="0"/>
                <w:sz w:val="24"/>
                <w:lang w:val="uk-UA" w:eastAsia="uk-UA" w:bidi="uk-UA"/>
              </w:rPr>
              <w:t xml:space="preserve">Однакова тема, складність вправи, набір тестів і часовий ліміт сесії.</w:t>
            </w:r>
            <w:r>
              <w:rPr>
                <w:lang w:val="uk-UA" w:eastAsia="uk-UA" w:bidi="uk-UA"/>
              </w:rPr>
            </w:r>
            <w:r>
              <w:rPr>
                <w:lang w:val="uk-UA" w:eastAsia="uk-UA" w:bidi="uk-UA"/>
              </w:rPr>
            </w:r>
          </w:p>
        </w:tc>
      </w:tr>
    </w:tbl>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План аналізу обмежується перевір</w:t>
      </w:r>
      <w:r>
        <w:rPr>
          <w:rFonts w:ascii="Times New Roman" w:hAnsi="Times New Roman" w:eastAsia="Times New Roman" w:cs="Times New Roman"/>
        </w:rPr>
        <w:t xml:space="preserve">кою розподілу, вибором параметричного або непараметричного критерію та оцінкою величини ефекту лише після отримання емпіричних даних. Жодних вибірок, середніх значень, p-значень чи висновків про педагогічну ефективність у межах цієї курсової не наводиться.</w:t>
      </w:r>
      <w:r>
        <w:rPr>
          <w:lang w:val="uk-UA" w:eastAsia="uk-UA" w:bidi="uk-UA"/>
        </w:rPr>
      </w:r>
      <w:r>
        <w:rPr>
          <w:lang w:val="uk-UA" w:eastAsia="uk-UA" w:bidi="uk-UA"/>
        </w:rPr>
      </w:r>
    </w:p>
    <w:p>
      <w:pPr>
        <w:pStyle w:val="915"/>
        <w:keepNext w:val="true"/>
        <w:pBdr/>
        <w:spacing/>
        <w:ind w:firstLine="0"/>
        <w:jc w:val="left"/>
        <w:rPr>
          <w:lang w:val="uk-UA" w:eastAsia="uk-UA" w:bidi="uk-UA"/>
        </w:rPr>
      </w:pPr>
      <w:bookmarkStart w:id="38" w:name="_Toc38"/>
      <w:r>
        <w:rPr>
          <w:rFonts w:ascii="Times New Roman" w:hAnsi="Times New Roman" w:eastAsia="Times New Roman" w:cs="Times New Roman"/>
          <w:b/>
          <w:sz w:val="28"/>
          <w:lang w:val="uk-UA" w:eastAsia="uk-UA" w:bidi="uk-UA"/>
        </w:rPr>
        <w:t xml:space="preserve">4.5. Аналіз результатів</w:t>
      </w:r>
      <w:bookmarkEnd w:id="38"/>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На момент завершення роботи наявні лише результати технічної перевірки: модульні тести, сценарна функціональна перевірка, браузерна функціональна перевірка та перевірка роботи локальної моделі Ollama на базі Llama 3.1:8b.</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Цих результатів перевірки достатньо, щоб стверджувати: у репозиторії реалізовано мінімальний практичний сценарій, який</w:t>
      </w:r>
      <w:r>
        <w:rPr>
          <w:rFonts w:ascii="Times New Roman" w:hAnsi="Times New Roman" w:eastAsia="Times New Roman" w:cs="Times New Roman"/>
        </w:rPr>
        <w:t xml:space="preserve"> структурно відповідає описаній архітектурі та відпрацьовує повний цикл взаємодії з локальною моделлю. Зокрема підтверджено генерацію вправи, ескалацію підказок після повторної помилки, явний режим пояснення та коректний експорт даних сесії у форматі JSON.</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Водночас отримані результати не дають підстав робити висновки про педагогічну ефективність. Для цього потрібні окреме дослідження зі студентами, визначена вибірка, заздалегідь зафіксований план аналізу та емпіричні кількісні показники.</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Отже, розділ 4 завершується технічною перевіркою працездатності прототипу і проєктом наступного емпіричного етапу, а не висновками про вже досягнутий освітній ефект.</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39" w:name="_Toc39"/>
      <w:r>
        <w:rPr>
          <w:rFonts w:ascii="Times New Roman" w:hAnsi="Times New Roman" w:eastAsia="Times New Roman" w:cs="Times New Roman"/>
          <w:b/>
          <w:sz w:val="28"/>
          <w:lang w:val="uk-UA" w:eastAsia="uk-UA" w:bidi="uk-UA"/>
        </w:rPr>
        <w:t xml:space="preserve">ВИСНОВКИ</w:t>
      </w:r>
      <w:bookmarkEnd w:id="39"/>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роботі показано, що для побудови діалогового агента з функціями репетитора недостатньо розглядати лише LLM; потрібна повна архітектура АІНС із моделлю студента, моделлю знань, політикою репетитора, організацією пам'яті та механізмом інструментальних дій.</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Найважливішим результатом є архітектурна схема агента, в якій виокремлено модуль сприйняття, модуль пам'яті, модуль міркування, модуль дій і модуль генерації, а також формально описано стан, дії, політику й функцію переходу.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Для практичної частини реалізовано мінімальний практичн</w:t>
      </w:r>
      <w:r>
        <w:rPr>
          <w:rFonts w:ascii="Times New Roman" w:hAnsi="Times New Roman" w:eastAsia="Times New Roman" w:cs="Times New Roman"/>
        </w:rPr>
        <w:t xml:space="preserve">ий сценарій репетиторського супроводу з JavaScript: генерація вправи, введення коду, запуск тестів у Web Worker, адаптивний зворотний зв'язок, пам'ять сесії, явний режим пояснення та резервна логіка у випадку недоступності або нестабільності локальної LLM.</w:t>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В емпіричній частині роботи подано результати технічної перевірки прототипу та проєкт майбутнього педагогічного експерименту.</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Отриманий прототип і запропонована архітектура можуть слугувати базою для подальшого розширення в повну магістерську роботу з додаванням довготривалої пам'яті, RAG, багатшої моделі навчального контенту та оцінювання впливу системи на навчальні результати.</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40" w:name="_Toc40"/>
      <w:r>
        <w:rPr>
          <w:rFonts w:ascii="Times New Roman" w:hAnsi="Times New Roman" w:eastAsia="Times New Roman" w:cs="Times New Roman"/>
          <w:b/>
          <w:sz w:val="28"/>
          <w:lang w:val="uk-UA" w:eastAsia="uk-UA" w:bidi="uk-UA"/>
        </w:rPr>
        <w:t xml:space="preserve">СПИСОК ВИКОРИСТАНИХ ДЖЕРЕЛ</w:t>
      </w:r>
      <w:bookmarkEnd w:id="40"/>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 Alkhatlan A., Kalita J. Intelligent Tutoring Systems: A Comprehensive Historical Survey with Recent Developments. International Journal of Computer Applications. 2019. DOI: 10.5120/ijca2019918451.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 Conati C., Kardan S. Student Modeling: Supporting Personalized Instruction, from Problem Solving to Exploratory Open-Ended Activities. AI Magazine. 2013. DOI: 10.1609/aimag.v34i3.2483.</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[3] Abdelrahman G., Wang Q., Nunes B. P. et al. Knowledge Tracing: A Survey. ACM Computing Surveys. 2023. DOI: 10.1145/3569576.</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[4] Corbett A. T., Anderson J. R. Knowledge tracing: Modeling the acquisition of procedural knowledge. User Modeling and User-Adapted Interaction. 1995. DOI: 10.1007/BF01099821.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[5] Dai C. P., Ke F. et al. Educational applications of artificial intelligence in simulation-based learning: A systematic mapping review. Computers and Education: Artificial Intelligence. 2022. DOI: 10.1016/j.caeai.2022.100087.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[6] Létourneau A., Deslandes Martineau M., Charland P., Karran J. A. et al. A systematic review of AI-driven intelligent tutoring systems (ITS) in K-12 education. npj Science of Learning. 2025. DOI: 10.1038/s41539-025-00320-7.</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[7] Xu H., Gan W., Qi Z., Wu J., Yu P. S. Large Language Models for Education: A Survey. arXiv preprint arXiv:2405.13001. 2024. URL: https://arxiv.org/abs/2405.13001.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[8] Wang S., Xu T., Li H., Zhang C., Liang J., Tang J., Yu P. S., Wen Q. Large Language Models for Education: A Survey and Outlook. IEEE Signal Processing Magazine. 2025. DOI: 10.1109/MSP.2025.3594309.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[9] Yan L., Sha L., Zhao L., Li Y. et al. Practical and ethical challenges of large language models in education: A systematic scoping review. British Journal of Educational Technology. 2024. DOI: 10.1111/bjet.13370.</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[10] Shi Y., Yu Z., Dong Y., Chen Y. Large language models in education: a systematic review of empirical applications, benefits, and challenges. Computers and Education: Artificial Intelligence. 2026. DOI: 10.1016/j.caeai.2025.100529.</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[11] Lewis P., Perez</w:t>
      </w:r>
      <w:r>
        <w:rPr>
          <w:rFonts w:ascii="Times New Roman" w:hAnsi="Times New Roman" w:eastAsia="Times New Roman" w:cs="Times New Roman"/>
        </w:rPr>
        <w:t xml:space="preserve"> E., Piktus A., Petroni F. et al. Retrieval-Augmented Generation for Knowledge-Intensive NLP Tasks. Advances in Neural Information Processing Systems. 2020. URL: https://proceedings.neurips.cc/paper/2020/hash/6b493230205f780e1bc26945df7481e5-Abstract.html.</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[12] Yao S., Zhao J., Yu D., Du N., Shafran I., Narasimhan K., Cao Y. ReAct: Synergizing Reasoning and Acting in Language Models. International Conference on Learning Representations (ICLR). 2023. URL: https://openreview.net/forum?id=WE_vluYUL-X.</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[13] Huang L., Yu W., Ma W., Zhong W., Feng Z., Wang H. A Survey on Hallucination in Large Language Models: Principles, Taxonomy, Challenges, and Open Questions. arXiv preprint arXiv:2311.05232. 2023. URL: https://arxiv.org/abs/2311.05232.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[14] Crow T., Luxton-Reilly A., Wuensche B. Intelligent tutoring systems for programming education: a systematic review. Proceedings of the 20th Australasian Computing Education Conference. 2018. DOI: 10.1145/3160489.3160492.</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[15] Jacobs S., Jaschke S. Evaluating the Application of Large Language Models to Generate Feedback in Programming Education. 2024 IEEE Global Engineering Education Conference (EDUCON). 2024. DOI: 10.1109/EDUCON60312.2024.10578838.</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[16] Jin H., Lee S., Shin H., Kim J. Teach AI How to Code: Using Large Language Models as Teachable Agents for Programming Education. Proceedings of the CHI Conference on Human Factors in Computing Systems. 2024. DOI: 10.1145/3613904.3642349.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[17] Koutcheme C., Dainese N.,</w:t>
      </w:r>
      <w:r>
        <w:rPr>
          <w:rFonts w:ascii="Times New Roman" w:hAnsi="Times New Roman" w:eastAsia="Times New Roman" w:cs="Times New Roman"/>
          <w:b w:val="0"/>
          <w:i w:val="0"/>
          <w:sz w:val="28"/>
          <w:lang w:val="en-US" w:eastAsia="en-US" w:bidi="en-US"/>
        </w:rPr>
        <w:t xml:space="preserve"> Sarsa S., Hellas A. Open Source Language Models Can Provide Feedback: Evaluating LLMs' Ability to Help Students Using GPT-4-As-A-Judge. Proceedings of the 2024 on Innovation and Technology in Computer Science Education. 2024. DOI: 10.1145/3649217.3653612.</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[18] Koutcheme C., Dainese N., Sarsa S., Hellas A. Evaluating Language Models for Generating and Judging Programming Feedback. Proceedings of the 56th ACM Technical Symposium on Computer Science Education. 2025. DOI: 10.1145/3641554.3701791.</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[1</w:t>
      </w:r>
      <w:r>
        <w:rPr>
          <w:rFonts w:ascii="Times New Roman" w:hAnsi="Times New Roman" w:eastAsia="Times New Roman" w:cs="Times New Roman"/>
        </w:rPr>
        <w:t xml:space="preserve">9] Raihan N., Siddiq M. L., Santos J. C. S., Zampieri M. Large Language Models in Computer Science Education: A Systematic Literature Review. Proceedings of the 56th ACM Technical Symposium on Computer Science Education. 2025. DOI: 10.1145/3641554.3701863.</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[20] Lai C.-H., Lin C.-Y. Analysis of Learning Behaviors and Outcomes for Students with Different Knowledge Levels: A Case Study of Intelligent Tutoring System for Coding and Learning (ITS-CAL). Applied Sciences. 2025. DOI: 10.3390/app15041922.</w:t>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rPr>
        <w:t xml:space="preserve">[21] LearnLM Team, Eedi et al. AI tutoring can safely and effectively support students: An exploratory RCT in UK classrooms. arXiv preprint arXiv:2512.23633. 2025. URL: https://arxiv.org/abs/2512.23633.</w:t>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[22] El Saadawi G., Tseytlin E., Legowski E., Jukic D. A natural language intelligent tutoring system for training pathologists: implementation and evaluation. Advances in Health Sciences Education. 2008. DOI: 10.1007/s10459-007-9081-3.</w:t>
      </w:r>
      <w:r>
        <w:rPr>
          <w:lang w:val="en-US" w:eastAsia="en-US" w:bidi="en-US"/>
        </w:rPr>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[23] Khan Academy. Meet Khanmigo: Khan Academy's AI-powered teaching assistant &amp; tutor. 2024. URL: https://www.khanmigo.ai/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[24] Duolingo. Introducing Duolingo Max, a learning experience powered by GPT-4. 2023. URL: https://blog.duolingo.com/duolingo-max/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[25] Ollama. API documentation. 2024. URL: https://docs.ollama.com/api (дата звернення: 14.03.2026).</w:t>
      </w:r>
      <w:r>
        <w:rPr>
          <w:lang w:val="uk-UA" w:eastAsia="uk-UA" w:bidi="uk-UA"/>
        </w:rPr>
      </w:r>
      <w:r>
        <w:rPr>
          <w:lang w:val="uk-UA" w:eastAsia="uk-UA" w:bidi="uk-UA"/>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[26] Kiesler N., Lohr A., Keuning H. Exploring the Potential of Large Language Models to Generate Formative Programming Feedback. 2023 IEEE Frontiers in Education Conference (FIE). 2023. DOI: 10.1109/FIE58773.2023.10343457.</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[27] Ma Q., Shen H., Koedinger K., Wu T. How to Teach Programming in the AI Era? Using LLMs as a Teachable Agent for Debugging. Lecture Notes in Computer Science. 2024. DOI: 10.1007/978-3-031-64302-6_19.</w:t>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b w:val="0"/>
          <w:i w:val="0"/>
          <w:sz w:val="28"/>
          <w:lang w:val="en-US" w:eastAsia="en-US" w:bidi="en-US"/>
        </w:rPr>
        <w:t xml:space="preserve">[28] Lin C.-C., Huang A. Y. Q., Lu O. H. T. Artificial intelligence in intelligent tutoring systems toward sustainable education: a systematic review. Smart Learning Environments. 2023. DOI: 10.1186/s40561-023-00260-y.</w:t>
      </w:r>
      <w:r>
        <w:rPr>
          <w:lang w:val="en-US" w:eastAsia="en-US" w:bidi="en-US"/>
        </w:rPr>
      </w:r>
      <w:r>
        <w:rPr>
          <w:lang w:val="en-US" w:eastAsia="en-US" w:bidi="en-US"/>
        </w:rPr>
      </w:r>
    </w:p>
    <w:p>
      <w:pPr>
        <w:keepNext w:val="false"/>
        <w:pBdr/>
        <w:spacing w:after="0" w:before="0" w:line="360" w:lineRule="auto"/>
        <w:ind w:firstLine="709"/>
        <w:jc w:val="both"/>
        <w:rPr>
          <w:lang w:val="en-US" w:eastAsia="en-US" w:bidi="en-US"/>
        </w:rPr>
      </w:pPr>
      <w:r>
        <w:rPr>
          <w:rFonts w:ascii="Times New Roman" w:hAnsi="Times New Roman" w:eastAsia="Times New Roman" w:cs="Times New Roman"/>
        </w:rPr>
        <w:t xml:space="preserve">[29] Dong B., Bai J., Xu T., Zhou Y. Large Language Models in Education: A Systematic Review. 2024 6th International Conference on Computer Science and Technologies in Education (CSTE). 2024. DOI: 10.1109/CSTE62025.2024.00031.</w:t>
      </w:r>
      <w:r>
        <w:rPr>
          <w:lang w:val="en-US" w:eastAsia="en-US" w:bidi="en-US"/>
        </w:rPr>
      </w:r>
    </w:p>
    <w:p>
      <w:pPr>
        <w:keepNext w:val="false"/>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[30] Meta. Llama 3.1 model resources. 2024. URL: https://llama.meta.com/ (дата звернення: 14.03.2026).</w:t>
      </w:r>
      <w:r>
        <w:rPr>
          <w:lang w:val="uk-UA" w:eastAsia="uk-UA" w:bidi="uk-UA"/>
        </w:rPr>
      </w:r>
      <w:r>
        <w:rPr>
          <w:lang w:val="uk-UA" w:eastAsia="uk-UA" w:bidi="uk-UA"/>
        </w:rPr>
      </w:r>
    </w:p>
    <w:p>
      <w:pPr>
        <w:pStyle w:val="914"/>
        <w:keepNext w:val="true"/>
        <w:pageBreakBefore w:val="true"/>
        <w:pBdr/>
        <w:spacing/>
        <w:ind w:firstLine="0"/>
        <w:jc w:val="center"/>
        <w:rPr>
          <w:lang w:val="uk-UA" w:eastAsia="uk-UA" w:bidi="uk-UA"/>
        </w:rPr>
      </w:pPr>
      <w:bookmarkStart w:id="41" w:name="_Toc41"/>
      <w:r>
        <w:rPr>
          <w:rFonts w:ascii="Times New Roman" w:hAnsi="Times New Roman" w:eastAsia="Times New Roman" w:cs="Times New Roman"/>
          <w:b/>
          <w:sz w:val="28"/>
          <w:lang w:val="uk-UA" w:eastAsia="uk-UA" w:bidi="uk-UA"/>
        </w:rPr>
        <w:t xml:space="preserve">ДОДАТКИ</w:t>
      </w:r>
      <w:bookmarkEnd w:id="41"/>
      <w:r>
        <w:rPr>
          <w:lang w:val="uk-UA" w:eastAsia="uk-UA" w:bidi="uk-UA"/>
        </w:rPr>
      </w:r>
      <w:r>
        <w:rPr>
          <w:lang w:val="uk-UA" w:eastAsia="uk-UA" w:bidi="uk-UA"/>
        </w:rPr>
      </w:r>
    </w:p>
    <w:p>
      <w:pPr>
        <w:pStyle w:val="915"/>
        <w:keepNext w:val="true"/>
        <w:pBdr/>
        <w:spacing/>
        <w:ind w:firstLine="0"/>
        <w:jc w:val="left"/>
        <w:rPr>
          <w:lang w:val="uk-UA" w:eastAsia="uk-UA" w:bidi="uk-UA"/>
        </w:rPr>
      </w:pPr>
      <w:bookmarkStart w:id="42" w:name="_Toc42"/>
      <w:r>
        <w:rPr>
          <w:rFonts w:ascii="Times New Roman" w:hAnsi="Times New Roman" w:eastAsia="Times New Roman" w:cs="Times New Roman"/>
          <w:b/>
          <w:sz w:val="28"/>
          <w:lang w:val="uk-UA" w:eastAsia="uk-UA" w:bidi="uk-UA"/>
        </w:rPr>
        <w:t xml:space="preserve">Додаток А. Діаграми архітектури системи</w:t>
      </w:r>
      <w:bookmarkEnd w:id="42"/>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У додатку наведено зменшені копії ключових діаграм, використаних у роботі. Вони допомагають швидко звірити архітектурні рішення без повернення до основних розділів.</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А.1. Копія рисунка 3.1: компонентна архітектура АІНС.</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80000" cy="348750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component_architecture.png"/>
                        <pic:cNvPicPr>
                          <a:picLocks noChangeAspect="1"/>
                        </pic:cNvPicPr>
                        <pic:nvPr/>
                      </pic:nvPicPr>
                      <pic:blipFill rotWithShape="1">
                        <a:blip r:embed="rId19"/>
                        <a:stretch/>
                      </pic:blipFill>
                      <pic:spPr bwMode="auto">
                        <a:xfrm>
                          <a:off x="0" y="0"/>
                          <a:ext cx="5580000" cy="348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9.37pt;height:274.61pt;mso-wrap-distance-left:0.00pt;mso-wrap-distance-top:0.00pt;mso-wrap-distance-right:0.00pt;mso-wrap-distance-bottom:0.00pt;z-index:1;" stroked="false">
                <v:imagedata r:id="rId19"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Діаграма А.2. Копія рисунка 3.2: структура моделі стану студента та зв'язок із пам'яттю сесії.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544000" cy="346500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session_memory.png"/>
                        <pic:cNvPicPr>
                          <a:picLocks noChangeAspect="1"/>
                        </pic:cNvPicPr>
                        <pic:nvPr/>
                      </pic:nvPicPr>
                      <pic:blipFill rotWithShape="1">
                        <a:blip r:embed="rId20"/>
                        <a:stretch/>
                      </pic:blipFill>
                      <pic:spPr bwMode="auto">
                        <a:xfrm>
                          <a:off x="0" y="0"/>
                          <a:ext cx="5544000" cy="346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6.54pt;height:272.83pt;mso-wrap-distance-left:0.00pt;mso-wrap-distance-top:0.00pt;mso-wrap-distance-right:0.00pt;mso-wrap-distance-bottom:0.00pt;z-index:1;" stroked="false">
                <v:imagedata r:id="rId20"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А.3. Копія рисунка 3.3: послідовність сценарію навчальної взаємодії.</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equence.png"/>
                        <pic:cNvPicPr>
                          <a:picLocks noChangeAspect="1"/>
                        </pic:cNvPicPr>
                        <pic:nvPr/>
                      </pic:nvPicPr>
                      <pic:blipFill rotWithShape="1">
                        <a:blip r:embed="rId21"/>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4pt;height:283.46pt;mso-wrap-distance-left:0.00pt;mso-wrap-distance-top:0.00pt;mso-wrap-distance-right:0.00pt;mso-wrap-distance-bottom:0.00pt;z-index:1;" stroked="false">
                <v:imagedata r:id="rId21"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w:br w:type="page" w:clear="all"/>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Діаграма А.4. Копія рисунка 4.1: схема виконання прототипу з локальною LLM.</w:t>
      </w:r>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b w:val="0"/>
          <w:i w:val="0"/>
          <w:sz w:val="28"/>
          <w:lang w:val="uk-UA" w:eastAsia="uk-UA" w:bidi="uk-UA"/>
        </w:rPr>
        <mc:AlternateContent>
          <mc:Choice Requires="wpg">
            <w:drawing>
              <wp:inline xmlns:wp="http://schemas.openxmlformats.org/drawingml/2006/wordprocessingDrawing" distT="0" distB="0" distL="0" distR="0">
                <wp:extent cx="5760000" cy="36000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runtime.png"/>
                        <pic:cNvPicPr>
                          <a:picLocks noChangeAspect="1"/>
                        </pic:cNvPicPr>
                        <pic:nvPr/>
                      </pic:nvPicPr>
                      <pic:blipFill rotWithShape="1">
                        <a:blip r:embed="rId22"/>
                        <a:stretch/>
                      </pic:blipFill>
                      <pic:spPr bwMode="auto">
                        <a:xfrm>
                          <a:off x="0" y="0"/>
                          <a:ext cx="5760000" cy="36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4pt;height:283.46pt;mso-wrap-distance-left:0.00pt;mso-wrap-distance-top:0.00pt;mso-wrap-distance-right:0.00pt;mso-wrap-distance-bottom:0.00pt;z-index:1;" stroked="false">
                <v:imagedata r:id="rId22" o:title=""/>
                <o:lock v:ext="edit" rotation="t"/>
              </v:shape>
            </w:pict>
          </mc:Fallback>
        </mc:AlternateConten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Примітка: зменшена копія рисунка з основного тексту роботи.</w:t>
      </w:r>
      <w:r>
        <w:rPr>
          <w:lang w:val="uk-UA" w:eastAsia="uk-UA" w:bidi="uk-UA"/>
        </w:rPr>
      </w:r>
      <w:r>
        <w:rPr>
          <w:lang w:val="uk-UA" w:eastAsia="uk-UA" w:bidi="uk-UA"/>
        </w:rPr>
      </w:r>
    </w:p>
    <w:p>
      <w:pPr>
        <w:pStyle w:val="915"/>
        <w:keepNext w:val="true"/>
        <w:pBdr/>
        <w:spacing/>
        <w:ind w:firstLine="0"/>
        <w:jc w:val="left"/>
        <w:rPr>
          <w:rFonts w:ascii="Times New Roman" w:hAnsi="Times New Roman" w:cs="Times New Roman"/>
        </w:rPr>
      </w:pPr>
      <w:r>
        <w:rPr>
          <w:rFonts w:ascii="Times New Roman" w:hAnsi="Times New Roman" w:eastAsia="Times New Roman" w:cs="Times New Roman"/>
        </w:rPr>
        <w:t xml:space="preserve">Додаток Б. Приклади запитів до моделі</w:t>
      </w:r>
      <w:r>
        <w:rPr>
          <w:rFonts w:ascii="Times New Roman" w:hAnsi="Times New Roman" w:eastAsia="Times New Roman" w:cs="Times New Roman"/>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rPr>
        <w:t xml:space="preserve">Нижче подано скорочені фрагменти запитів до моделі, використані у прототипі для генерації вправ і формування адаптивного зворотного зв'язку.</w:t>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Лістинг Б.1. Фрагмент запиту до моделі для генерації вправи.</w:t>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prototype/src/services/exerciseGenerator.js</w:t>
      </w:r>
      <w:r>
        <w:rPr>
          <w:lang w:val="uk-UA" w:eastAsia="uk-UA" w:bidi="uk-UA"/>
        </w:rPr>
      </w:r>
      <w:r>
        <w:rPr>
          <w:lang w:val="uk-UA" w:eastAsia="uk-UA" w:bidi="uk-UA"/>
        </w:rPr>
      </w:r>
    </w:p>
    <w:p>
      <w:pPr>
        <w:pStyle w:val="1075"/>
        <w:keepNext w:val="false"/>
        <w:keepLines w:val="true"/>
        <w:pBdr/>
        <w:shd w:val="clear" w:color="auto" w:fill="f2f2f2"/>
        <w:spacing w:after="120" w:line="240" w:lineRule="auto"/>
        <w:ind w:right="0" w:firstLine="0" w:left="0"/>
        <w:jc w:val="left"/>
        <w:rPr>
          <w:lang w:val="en-US" w:eastAsia="en-US" w:bidi="en-US"/>
        </w:rPr>
      </w:pPr>
      <w:r>
        <w:rPr>
          <w:rFonts w:ascii="Times New Roman" w:hAnsi="Times New Roman" w:eastAsia="Times New Roman" w:cs="Times New Roman"/>
          <w:sz w:val="24"/>
          <w:lang w:val="en-US" w:eastAsia="en-US" w:bidi="en-US"/>
        </w:rPr>
        <w:t xml:space="preserve">Ти виконуєш роль репетитора з базового JavaScript.</w:t>
        <w:br/>
        <w:t xml:space="preserve">Поверни лише JSON-об'єкт без пояснень.</w:t>
        <w:br/>
        <w:br/>
        <w:t xml:space="preserve">Вимоги:</w:t>
        <w:br/>
        <w:t xml:space="preserve">- одна невелика вправа для початківця;</w:t>
        <w:br/>
        <w:t xml:space="preserve">- не вимагай DOM, мережу, файли, зовнішні бібліотеки;</w:t>
        <w:br/>
        <w:t xml:space="preserve">- очікується одна функція;</w:t>
        <w:br/>
        <w:t xml:space="preserve">- не включай повний розв'язок.</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rPr>
        <w:t xml:space="preserve">Лістинг Б.2. Фрагмент запиту до моделі для адаптивного зворотного зв'язку.</w:t>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prototype/src/services/feedbackEvaluator.js</w:t>
      </w:r>
      <w:r>
        <w:rPr>
          <w:lang w:val="uk-UA" w:eastAsia="uk-UA" w:bidi="uk-UA"/>
        </w:rPr>
      </w:r>
      <w:r>
        <w:rPr>
          <w:lang w:val="uk-UA" w:eastAsia="uk-UA" w:bidi="uk-UA"/>
        </w:rPr>
      </w:r>
    </w:p>
    <w:p>
      <w:pPr>
        <w:pStyle w:val="1075"/>
        <w:keepNext w:val="false"/>
        <w:keepLines w:val="true"/>
        <w:pBdr/>
        <w:shd w:val="clear" w:color="auto" w:fill="f2f2f2"/>
        <w:spacing w:after="120" w:line="240" w:lineRule="auto"/>
        <w:ind w:right="0" w:firstLine="0" w:left="0"/>
        <w:jc w:val="left"/>
        <w:rPr>
          <w:lang w:val="en-US" w:eastAsia="en-US" w:bidi="en-US"/>
        </w:rPr>
      </w:pPr>
      <w:r>
        <w:rPr>
          <w:rFonts w:ascii="Times New Roman" w:hAnsi="Times New Roman" w:eastAsia="Times New Roman" w:cs="Times New Roman"/>
          <w:sz w:val="24"/>
        </w:rPr>
        <w:t xml:space="preserve">Ти - доброзичливий репетитор з JavaScript для початківця.</w:t>
        <w:br/>
        <w:t xml:space="preserve">Поверни лише JSON-об'єкт без поя</w:t>
      </w:r>
      <w:r>
        <w:rPr>
          <w:rFonts w:ascii="Times New Roman" w:hAnsi="Times New Roman" w:eastAsia="Times New Roman" w:cs="Times New Roman"/>
          <w:sz w:val="24"/>
        </w:rPr>
        <w:t xml:space="preserve">снювального тексту поза JSON.</w:t>
        <w:br/>
        <w:br/>
        <w:t xml:space="preserve">Обмеження:</w:t>
        <w:br/>
        <w:t xml:space="preserve">- не давай повний розв'язок;</w:t>
        <w:br/>
        <w:t xml:space="preserve">- дай короткий адаптивний зворотний зв'язок українською;</w:t>
        <w:br/>
        <w:t xml:space="preserve">- врахуй attemptsCount і тип дії policy.action;</w:t>
        <w:br/>
        <w:t xml:space="preserve">- якщо студент просить пояснення, дай концептуальне пояснення без готового коду.</w:t>
      </w:r>
      <w:r>
        <w:rPr>
          <w:lang w:val="en-US" w:eastAsia="en-US" w:bidi="en-US"/>
        </w:rPr>
      </w:r>
    </w:p>
    <w:p>
      <w:pPr>
        <w:pStyle w:val="915"/>
        <w:keepNext w:val="true"/>
        <w:pBdr/>
        <w:spacing w:after="120" w:before="0"/>
        <w:ind w:firstLine="0"/>
        <w:jc w:val="left"/>
        <w:rPr>
          <w:lang w:val="uk-UA" w:eastAsia="uk-UA" w:bidi="uk-UA"/>
        </w:rPr>
      </w:pPr>
      <w:bookmarkStart w:id="44" w:name="_Toc44"/>
      <w:r>
        <w:rPr>
          <w:rFonts w:ascii="Times New Roman" w:hAnsi="Times New Roman" w:eastAsia="Times New Roman" w:cs="Times New Roman"/>
          <w:b/>
          <w:sz w:val="28"/>
          <w:lang w:val="uk-UA" w:eastAsia="uk-UA" w:bidi="uk-UA"/>
        </w:rPr>
        <w:t xml:space="preserve">Додаток В. Приклади діалогів агента</w:t>
      </w:r>
      <w:bookmarkEnd w:id="44"/>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Приклади нижче показують форму відповіді агента в типових ситуаціях без розтягування тексту по ширині сторінки.</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Приклад В.1. Ситуація першої помилки.</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Студент: </w:t>
      </w:r>
      <w:r>
        <w:rPr>
          <w:rFonts w:ascii="Times New Roman" w:hAnsi="Times New Roman" w:eastAsia="Times New Roman" w:cs="Times New Roman"/>
          <w:b w:val="0"/>
          <w:sz w:val="28"/>
          <w:lang w:val="uk-UA" w:eastAsia="uk-UA" w:bidi="uk-UA"/>
        </w:rPr>
        <w:t xml:space="preserve">Я запустив тести, але один сценарій не проходить.</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Подивись на найпростіший приклад для порожнього масиву.</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Не переписуй усе рішення, спочатку перевір, яке значення функція має повернути в цьому випадку.</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Приклад В.2. Запит на пояснення.</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Студент: </w:t>
      </w:r>
      <w:r>
        <w:rPr>
          <w:rFonts w:ascii="Times New Roman" w:hAnsi="Times New Roman" w:eastAsia="Times New Roman" w:cs="Times New Roman"/>
          <w:b w:val="0"/>
          <w:sz w:val="28"/>
          <w:lang w:val="uk-UA" w:eastAsia="uk-UA" w:bidi="uk-UA"/>
        </w:rPr>
        <w:t xml:space="preserve">Поясни, чому тут потрібен цикл.</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Цикл потрібен, коли треба пройти всі елементи масиву і поступово оновлювати результат.</w:t>
      </w:r>
      <w:r>
        <w:rPr>
          <w:lang w:val="uk-UA" w:eastAsia="uk-UA" w:bidi="uk-UA"/>
        </w:rPr>
      </w:r>
      <w:r>
        <w:rPr>
          <w:lang w:val="uk-UA" w:eastAsia="uk-UA" w:bidi="uk-UA"/>
        </w:rPr>
      </w:r>
    </w:p>
    <w:p>
      <w:pPr>
        <w:pStyle w:val="1077"/>
        <w:pBdr/>
        <w:spacing w:after="60" w:line="240" w:lineRule="auto"/>
        <w:ind w:right="0" w:hanging="567" w:left="567"/>
        <w:jc w:val="left"/>
        <w:rPr>
          <w:lang w:val="uk-UA" w:eastAsia="uk-UA" w:bidi="uk-UA"/>
        </w:rPr>
      </w:pPr>
      <w:r>
        <w:rPr>
          <w:rFonts w:ascii="Times New Roman" w:hAnsi="Times New Roman" w:eastAsia="Times New Roman" w:cs="Times New Roman"/>
          <w:b/>
          <w:sz w:val="28"/>
          <w:lang w:val="uk-UA" w:eastAsia="uk-UA" w:bidi="uk-UA"/>
        </w:rPr>
        <w:t xml:space="preserve">Репетитор: </w:t>
      </w:r>
      <w:r>
        <w:rPr>
          <w:rFonts w:ascii="Times New Roman" w:hAnsi="Times New Roman" w:eastAsia="Times New Roman" w:cs="Times New Roman"/>
          <w:b w:val="0"/>
          <w:sz w:val="28"/>
          <w:lang w:val="uk-UA" w:eastAsia="uk-UA" w:bidi="uk-UA"/>
        </w:rPr>
        <w:t xml:space="preserve">Спробуй спершу сформулювати, яка змінна має накопичувати суму.</w:t>
      </w:r>
      <w:r>
        <w:rPr>
          <w:lang w:val="uk-UA" w:eastAsia="uk-UA" w:bidi="uk-UA"/>
        </w:rPr>
      </w:r>
      <w:r>
        <w:rPr>
          <w:lang w:val="uk-UA" w:eastAsia="uk-UA" w:bidi="uk-UA"/>
        </w:rPr>
      </w:r>
    </w:p>
    <w:p>
      <w:pPr>
        <w:pStyle w:val="915"/>
        <w:keepNext w:val="true"/>
        <w:pBdr/>
        <w:spacing/>
        <w:ind w:firstLine="0"/>
        <w:jc w:val="left"/>
        <w:rPr>
          <w:lang w:val="uk-UA" w:eastAsia="uk-UA" w:bidi="uk-UA"/>
        </w:rPr>
      </w:pPr>
      <w:bookmarkStart w:id="45" w:name="_Toc45"/>
      <w:r>
        <w:rPr>
          <w:rFonts w:ascii="Times New Roman" w:hAnsi="Times New Roman" w:eastAsia="Times New Roman" w:cs="Times New Roman"/>
          <w:b/>
          <w:sz w:val="28"/>
          <w:lang w:val="uk-UA" w:eastAsia="uk-UA" w:bidi="uk-UA"/>
        </w:rPr>
        <w:t xml:space="preserve">Додаток Г. Фрагменти програмного коду</w:t>
      </w:r>
      <w:bookmarkEnd w:id="45"/>
      <w:r>
        <w:rPr>
          <w:lang w:val="uk-UA" w:eastAsia="uk-UA" w:bidi="uk-UA"/>
        </w:rPr>
      </w:r>
      <w:r>
        <w:rPr>
          <w:lang w:val="uk-UA" w:eastAsia="uk-UA" w:bidi="uk-UA"/>
        </w:rPr>
      </w:r>
    </w:p>
    <w:p>
      <w:pPr>
        <w:pBdr/>
        <w:spacing w:after="0" w:before="0" w:line="360" w:lineRule="auto"/>
        <w:ind w:firstLine="709"/>
        <w:jc w:val="both"/>
        <w:rPr>
          <w:lang w:val="uk-UA" w:eastAsia="uk-UA" w:bidi="uk-UA"/>
        </w:rPr>
      </w:pPr>
      <w:r>
        <w:rPr>
          <w:rFonts w:ascii="Times New Roman" w:hAnsi="Times New Roman" w:eastAsia="Times New Roman" w:cs="Times New Roman"/>
          <w:b w:val="0"/>
          <w:i w:val="0"/>
          <w:sz w:val="28"/>
          <w:lang w:val="uk-UA" w:eastAsia="uk-UA" w:bidi="uk-UA"/>
        </w:rPr>
        <w:t xml:space="preserve">Нижче наведено короткі фрагменти коду з репозиторію, які ілюструють ключові рішення політики репетитора, безпечного запуску тестів і експорту стану сесії.</w:t>
      </w:r>
      <w:r>
        <w:rPr>
          <w:lang w:val="uk-UA" w:eastAsia="uk-UA" w:bidi="uk-UA"/>
        </w:rPr>
      </w:r>
      <w:r>
        <w:rPr>
          <w:lang w:val="uk-UA" w:eastAsia="uk-UA" w:bidi="uk-UA"/>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Г.1. Явний режим пояснення в модулі TutorPolicy.</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prototype/src/services/tutorPolicy.js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if (hasExplicitExplanationMode({ interactionMode, forceExplanation })) {</w:t>
        <w:br/>
        <w:t xml:space="preserve">  return {</w:t>
        <w:br/>
        <w:t xml:space="preserve">    action: "concept_explanation",</w:t>
        <w:br/>
        <w:t xml:space="preserve">    hintLevel: "conceptual",</w:t>
        <w:br/>
        <w:t xml:space="preserve">    rationale: "Увімкнено явний режим пояснення."</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Г.2. Перевірка sandbox-запиту перед виконанням тестів.</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prototype/src/services/sandboxExecution.js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export async function executeSandboxRequest(payload) {</w:t>
        <w:br/>
        <w:t xml:space="preserve">  const totalCount = Array.isArray(payload?.tests) ? paylo</w:t>
      </w:r>
      <w:r>
        <w:rPr>
          <w:rFonts w:ascii="Courier New" w:hAnsi="Courier New" w:eastAsia="Courier New" w:cs="Courier New"/>
          <w:sz w:val="19"/>
          <w:lang w:val="en-US" w:eastAsia="en-US" w:bidi="en-US"/>
        </w:rPr>
        <w:t xml:space="preserve">ad.tests.length : 0;</w:t>
        <w:br/>
        <w:t xml:space="preserve">  const validation = validateSandboxRequest(payload);</w:t>
        <w:br/>
        <w:br/>
        <w:t xml:space="preserve">  if (!validation.ok) {</w:t>
        <w:br/>
        <w:t xml:space="preserve">    return buildSandboxErrorResult({</w:t>
        <w:br/>
        <w:t xml:space="preserve">      totalCount,</w:t>
        <w:br/>
        <w:t xml:space="preserve">      syntaxError: `Некоректний sandbox payload: ${formatValidationErrors(validation)}`</w:t>
        <w:br/>
        <w:t xml:space="preserve">    });</w:t>
        <w:br/>
        <w:t xml:space="preserve">  }</w:t>
        <w:br/>
        <w:t xml:space="preserve">}</w:t>
      </w:r>
      <w:r>
        <w:rPr>
          <w:lang w:val="en-US" w:eastAsia="en-US" w:bidi="en-US"/>
        </w:rPr>
      </w:r>
      <w:r>
        <w:rPr>
          <w:lang w:val="en-US" w:eastAsia="en-US" w:bidi="en-US"/>
        </w:rPr>
      </w:r>
    </w:p>
    <w:p>
      <w:pPr>
        <w:pStyle w:val="1073"/>
        <w:keepNext w:val="true"/>
        <w:pBdr/>
        <w:spacing/>
        <w:ind w:firstLine="0"/>
        <w:jc w:val="left"/>
        <w:rPr>
          <w:lang w:val="uk-UA" w:eastAsia="uk-UA" w:bidi="uk-UA"/>
        </w:rPr>
      </w:pPr>
      <w:r>
        <w:rPr>
          <w:rFonts w:ascii="Times New Roman" w:hAnsi="Times New Roman" w:eastAsia="Times New Roman" w:cs="Times New Roman"/>
          <w:b/>
          <w:sz w:val="24"/>
          <w:lang w:val="uk-UA" w:eastAsia="uk-UA" w:bidi="uk-UA"/>
        </w:rPr>
        <w:t xml:space="preserve">Лістинг Г.3. Формування JSON-експорту поточної сесії.</w:t>
      </w:r>
      <w:r>
        <w:rPr>
          <w:lang w:val="uk-UA" w:eastAsia="uk-UA" w:bidi="uk-UA"/>
        </w:rPr>
      </w:r>
      <w:r>
        <w:rPr>
          <w:lang w:val="uk-UA" w:eastAsia="uk-UA" w:bidi="uk-UA"/>
        </w:rPr>
      </w:r>
    </w:p>
    <w:p>
      <w:pPr>
        <w:pStyle w:val="1074"/>
        <w:keepNext w:val="true"/>
        <w:pBdr/>
        <w:spacing/>
        <w:ind w:firstLine="0"/>
        <w:jc w:val="left"/>
        <w:rPr>
          <w:lang w:val="uk-UA" w:eastAsia="uk-UA" w:bidi="uk-UA"/>
        </w:rPr>
      </w:pPr>
      <w:r>
        <w:rPr>
          <w:rFonts w:ascii="Times New Roman" w:hAnsi="Times New Roman" w:eastAsia="Times New Roman" w:cs="Times New Roman"/>
          <w:i/>
          <w:sz w:val="22"/>
          <w:lang w:val="uk-UA" w:eastAsia="uk-UA" w:bidi="uk-UA"/>
        </w:rPr>
        <w:t xml:space="preserve">Джерело: prototype/src/state/sessionMemory.js</w:t>
      </w:r>
      <w:r>
        <w:rPr>
          <w:lang w:val="uk-UA" w:eastAsia="uk-UA" w:bidi="uk-UA"/>
        </w:rPr>
      </w:r>
      <w:r>
        <w:rPr>
          <w:lang w:val="uk-UA" w:eastAsia="uk-UA" w:bidi="uk-UA"/>
        </w:rPr>
      </w:r>
    </w:p>
    <w:p>
      <w:pPr>
        <w:pStyle w:val="1076"/>
        <w:keepLines w:val="true"/>
        <w:pBdr/>
        <w:shd w:val="clear" w:color="auto" w:fill="f2f2f2"/>
        <w:spacing w:after="120" w:line="240" w:lineRule="auto"/>
        <w:ind w:right="0" w:firstLine="0" w:left="0"/>
        <w:jc w:val="left"/>
        <w:rPr>
          <w:lang w:val="en-US" w:eastAsia="en-US" w:bidi="en-US"/>
        </w:rPr>
      </w:pPr>
      <w:r>
        <w:rPr>
          <w:rFonts w:ascii="Courier New" w:hAnsi="Courier New" w:eastAsia="Courier New" w:cs="Courier New"/>
          <w:sz w:val="19"/>
          <w:lang w:val="en-US" w:eastAsia="en-US" w:bidi="en-US"/>
        </w:rPr>
        <w:t xml:space="preserve">buildSessionExport({ timestamp = new Date().toISOString() } = {}) {</w:t>
        <w:br/>
        <w:t xml:space="preserve">  return {</w:t>
        <w:br/>
        <w:t xml:space="preserve">    topic: this.exercise?.topic ?? this.userState.currentTopic,</w:t>
        <w:br/>
        <w:t xml:space="preserve">    difficulty: this.exercise?.difficulty ??</w:t>
      </w:r>
      <w:r>
        <w:rPr>
          <w:rFonts w:ascii="Courier New" w:hAnsi="Courier New" w:eastAsia="Courier New" w:cs="Courier New"/>
          <w:sz w:val="19"/>
          <w:lang w:val="en-US" w:eastAsia="en-US" w:bidi="en-US"/>
        </w:rPr>
        <w:t xml:space="preserve"> null,</w:t>
        <w:br/>
        <w:t xml:space="preserve">    attemptsCount: this.userState.attemptsCount,</w:t>
        <w:br/>
        <w:t xml:space="preserve">    firstFailure: this.firstFailure ? structuredClone(this.firstFailure) : null,</w:t>
        <w:br/>
        <w:t xml:space="preserve">    finalRunStatus: this.lastRunResult</w:t>
        <w:br/>
        <w:t xml:space="preserve">      ? { status: this.lastRunResult.status }</w:t>
        <w:br/>
        <w:t xml:space="preserve">      : null,</w:t>
        <w:br/>
        <w:t xml:space="preserve">    timestamp</w:t>
        <w:br/>
        <w:t xml:space="preserve">  };</w:t>
        <w:br/>
        <w:t xml:space="preserve">}</w:t>
      </w:r>
      <w:r>
        <w:rPr>
          <w:lang w:val="en-US" w:eastAsia="en-US" w:bidi="en-US"/>
        </w:rPr>
      </w:r>
      <w:r>
        <w:rPr>
          <w:lang w:val="en-US" w:eastAsia="en-US" w:bidi="en-US"/>
        </w:rPr>
      </w:r>
    </w:p>
    <w:sectPr>
      <w:headerReference w:type="default" r:id="rId10"/>
      <w:headerReference w:type="first" r:id="rId11"/>
      <w:footerReference w:type="default" r:id="rId12"/>
      <w:footerReference w:type="first" r:id="rId13"/>
      <w:footnotePr/>
      <w:endnotePr/>
      <w:type w:val="nextPage"/>
      <w:pgSz w:h="16838" w:orient="portrait" w:w="11906"/>
      <w:pgMar w:top="1134" w:right="567" w:bottom="1134" w:left="1134"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New">
    <w:panose1 w:val="02070309020205020404"/>
  </w:font>
  <w:font w:name="Courier"/>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jc w:val="right"/>
      <w:rPr/>
    </w:pPr>
    <w:r>
      <w:rPr>
        <w:rFonts w:ascii="Times New Roman" w:hAnsi="Times New Roman" w:eastAsia="Times New Roman"/>
        <w:b w:val="0"/>
        <w:i w:val="0"/>
        <w:sz w:val="24"/>
      </w:rPr>
      <w:fldChar w:fldCharType="begin"/>
      <w:instrText xml:space="preserve"> PAGE </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0"/>
      <w:pBdr/>
      <w:spacing/>
      <w:ind/>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Light"/>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1"/>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2"/>
    <w:basedOn w:val="92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3"/>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4"/>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5"/>
    <w:basedOn w:val="92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w:basedOn w:val="92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w:basedOn w:val="92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1"/>
    <w:basedOn w:val="92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5"/>
    <w:basedOn w:val="92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6"/>
    <w:basedOn w:val="92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w:basedOn w:val="92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1"/>
    <w:basedOn w:val="92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2"/>
    <w:basedOn w:val="92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3"/>
    <w:basedOn w:val="92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4"/>
    <w:basedOn w:val="92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5"/>
    <w:basedOn w:val="92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6"/>
    <w:basedOn w:val="92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1"/>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2"/>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3"/>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4"/>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5"/>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6"/>
    <w:basedOn w:val="92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7">
    <w:name w:val="Grid Table 6 Colorful - Accent 1"/>
    <w:basedOn w:val="92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8">
    <w:name w:val="Grid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9">
    <w:name w:val="Grid Table 6 Colorful - Accent 3"/>
    <w:basedOn w:val="92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0">
    <w:name w:val="Grid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1">
    <w:name w:val="Grid Table 6 Colorful - Accent 5"/>
    <w:basedOn w:val="92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6 Colorful - Accent 6"/>
    <w:basedOn w:val="92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7 Colorful"/>
    <w:basedOn w:val="92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1"/>
    <w:basedOn w:val="92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2"/>
    <w:basedOn w:val="92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3"/>
    <w:basedOn w:val="92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4"/>
    <w:basedOn w:val="92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5"/>
    <w:basedOn w:val="92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6"/>
    <w:basedOn w:val="92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1"/>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2"/>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3"/>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4"/>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5"/>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6"/>
    <w:basedOn w:val="92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w:basedOn w:val="92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1"/>
    <w:basedOn w:val="92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2"/>
    <w:basedOn w:val="92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3"/>
    <w:basedOn w:val="92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4"/>
    <w:basedOn w:val="92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5"/>
    <w:basedOn w:val="92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6"/>
    <w:basedOn w:val="92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1"/>
    <w:basedOn w:val="92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2"/>
    <w:basedOn w:val="92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3"/>
    <w:basedOn w:val="92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4"/>
    <w:basedOn w:val="92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5"/>
    <w:basedOn w:val="92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6"/>
    <w:basedOn w:val="92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w:basedOn w:val="92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1"/>
    <w:basedOn w:val="92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2"/>
    <w:basedOn w:val="92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3"/>
    <w:basedOn w:val="92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4"/>
    <w:basedOn w:val="92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5"/>
    <w:basedOn w:val="92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6"/>
    <w:basedOn w:val="92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5 Dark"/>
    <w:basedOn w:val="92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1"/>
    <w:basedOn w:val="92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2"/>
    <w:basedOn w:val="92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3"/>
    <w:basedOn w:val="92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4"/>
    <w:basedOn w:val="92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5"/>
    <w:basedOn w:val="92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6"/>
    <w:basedOn w:val="92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6 Colorful"/>
    <w:basedOn w:val="92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1"/>
    <w:basedOn w:val="92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2"/>
    <w:basedOn w:val="92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3"/>
    <w:basedOn w:val="92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4"/>
    <w:basedOn w:val="92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5"/>
    <w:basedOn w:val="92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6"/>
    <w:basedOn w:val="92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7 Colorful"/>
    <w:basedOn w:val="92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3">
    <w:name w:val="List Table 7 Colorful - Accent 1"/>
    <w:basedOn w:val="92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64">
    <w:name w:val="List Table 7 Colorful - Accent 2"/>
    <w:basedOn w:val="92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65">
    <w:name w:val="List Table 7 Colorful - Accent 3"/>
    <w:basedOn w:val="92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66">
    <w:name w:val="List Table 7 Colorful - Accent 4"/>
    <w:basedOn w:val="92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67">
    <w:name w:val="List Table 7 Colorful - Accent 5"/>
    <w:basedOn w:val="92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68">
    <w:name w:val="List Table 7 Colorful - Accent 6"/>
    <w:basedOn w:val="92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69">
    <w:name w:val="Lined - Accent"/>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1"/>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2"/>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3"/>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4"/>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5"/>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6"/>
    <w:basedOn w:val="92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w:basedOn w:val="92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1"/>
    <w:basedOn w:val="92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2"/>
    <w:basedOn w:val="92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3"/>
    <w:basedOn w:val="92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4"/>
    <w:basedOn w:val="92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5"/>
    <w:basedOn w:val="92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6"/>
    <w:basedOn w:val="92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w:basedOn w:val="92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1"/>
    <w:basedOn w:val="92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2"/>
    <w:basedOn w:val="92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3"/>
    <w:basedOn w:val="92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4"/>
    <w:basedOn w:val="92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5"/>
    <w:basedOn w:val="92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6"/>
    <w:basedOn w:val="92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0">
    <w:name w:val="footnote text"/>
    <w:basedOn w:val="909"/>
    <w:link w:val="891"/>
    <w:uiPriority w:val="99"/>
    <w:semiHidden/>
    <w:unhideWhenUsed/>
    <w:pPr>
      <w:pBdr/>
      <w:spacing w:after="0" w:line="240" w:lineRule="auto"/>
      <w:ind/>
    </w:pPr>
    <w:rPr>
      <w:sz w:val="20"/>
      <w:szCs w:val="20"/>
    </w:rPr>
  </w:style>
  <w:style w:type="character" w:styleId="891">
    <w:name w:val="Footnote Text Char"/>
    <w:basedOn w:val="923"/>
    <w:link w:val="890"/>
    <w:uiPriority w:val="99"/>
    <w:semiHidden/>
    <w:pPr>
      <w:pBdr/>
      <w:spacing/>
      <w:ind/>
    </w:pPr>
    <w:rPr>
      <w:sz w:val="20"/>
      <w:szCs w:val="20"/>
    </w:rPr>
  </w:style>
  <w:style w:type="character" w:styleId="892">
    <w:name w:val="footnote reference"/>
    <w:basedOn w:val="923"/>
    <w:uiPriority w:val="99"/>
    <w:semiHidden/>
    <w:unhideWhenUsed/>
    <w:pPr>
      <w:pBdr/>
      <w:spacing/>
      <w:ind/>
    </w:pPr>
    <w:rPr>
      <w:vertAlign w:val="superscript"/>
    </w:rPr>
  </w:style>
  <w:style w:type="paragraph" w:styleId="893">
    <w:name w:val="endnote text"/>
    <w:basedOn w:val="909"/>
    <w:link w:val="894"/>
    <w:uiPriority w:val="99"/>
    <w:semiHidden/>
    <w:unhideWhenUsed/>
    <w:pPr>
      <w:pBdr/>
      <w:spacing w:after="0" w:line="240" w:lineRule="auto"/>
      <w:ind/>
    </w:pPr>
    <w:rPr>
      <w:sz w:val="20"/>
      <w:szCs w:val="20"/>
    </w:rPr>
  </w:style>
  <w:style w:type="character" w:styleId="894">
    <w:name w:val="Endnote Text Char"/>
    <w:basedOn w:val="923"/>
    <w:link w:val="893"/>
    <w:uiPriority w:val="99"/>
    <w:semiHidden/>
    <w:pPr>
      <w:pBdr/>
      <w:spacing/>
      <w:ind/>
    </w:pPr>
    <w:rPr>
      <w:sz w:val="20"/>
      <w:szCs w:val="20"/>
    </w:rPr>
  </w:style>
  <w:style w:type="character" w:styleId="895">
    <w:name w:val="endnote reference"/>
    <w:basedOn w:val="923"/>
    <w:uiPriority w:val="99"/>
    <w:semiHidden/>
    <w:unhideWhenUsed/>
    <w:pPr>
      <w:pBdr/>
      <w:spacing/>
      <w:ind/>
    </w:pPr>
    <w:rPr>
      <w:vertAlign w:val="superscript"/>
    </w:rPr>
  </w:style>
  <w:style w:type="character" w:styleId="896">
    <w:name w:val="Hyperlink"/>
    <w:basedOn w:val="923"/>
    <w:uiPriority w:val="99"/>
    <w:unhideWhenUsed/>
    <w:pPr>
      <w:pBdr/>
      <w:spacing/>
      <w:ind/>
    </w:pPr>
    <w:rPr>
      <w:color w:val="0563c1" w:themeColor="hyperlink"/>
      <w:u w:val="single"/>
    </w:rPr>
  </w:style>
  <w:style w:type="character" w:styleId="897">
    <w:name w:val="FollowedHyperlink"/>
    <w:basedOn w:val="923"/>
    <w:uiPriority w:val="99"/>
    <w:semiHidden/>
    <w:unhideWhenUsed/>
    <w:pPr>
      <w:pBdr/>
      <w:spacing/>
      <w:ind/>
    </w:pPr>
    <w:rPr>
      <w:color w:val="954f72" w:themeColor="followedHyperlink"/>
      <w:u w:val="single"/>
    </w:rPr>
  </w:style>
  <w:style w:type="paragraph" w:styleId="898">
    <w:name w:val="toc 1"/>
    <w:basedOn w:val="909"/>
    <w:next w:val="909"/>
    <w:uiPriority w:val="39"/>
    <w:unhideWhenUsed/>
    <w:pPr>
      <w:pBdr/>
      <w:spacing w:after="57"/>
      <w:ind w:right="0" w:firstLine="0" w:left="0"/>
    </w:pPr>
  </w:style>
  <w:style w:type="paragraph" w:styleId="899">
    <w:name w:val="toc 2"/>
    <w:basedOn w:val="909"/>
    <w:next w:val="909"/>
    <w:uiPriority w:val="39"/>
    <w:unhideWhenUsed/>
    <w:pPr>
      <w:pBdr/>
      <w:spacing w:after="57"/>
      <w:ind w:right="0" w:firstLine="0" w:left="283"/>
    </w:pPr>
  </w:style>
  <w:style w:type="paragraph" w:styleId="900">
    <w:name w:val="toc 3"/>
    <w:basedOn w:val="909"/>
    <w:next w:val="909"/>
    <w:uiPriority w:val="39"/>
    <w:unhideWhenUsed/>
    <w:pPr>
      <w:pBdr/>
      <w:spacing w:after="57"/>
      <w:ind w:right="0" w:firstLine="0" w:left="567"/>
    </w:pPr>
  </w:style>
  <w:style w:type="paragraph" w:styleId="901">
    <w:name w:val="toc 4"/>
    <w:basedOn w:val="909"/>
    <w:next w:val="909"/>
    <w:uiPriority w:val="39"/>
    <w:unhideWhenUsed/>
    <w:pPr>
      <w:pBdr/>
      <w:spacing w:after="57"/>
      <w:ind w:right="0" w:firstLine="0" w:left="850"/>
    </w:pPr>
  </w:style>
  <w:style w:type="paragraph" w:styleId="902">
    <w:name w:val="toc 5"/>
    <w:basedOn w:val="909"/>
    <w:next w:val="909"/>
    <w:uiPriority w:val="39"/>
    <w:unhideWhenUsed/>
    <w:pPr>
      <w:pBdr/>
      <w:spacing w:after="57"/>
      <w:ind w:right="0" w:firstLine="0" w:left="1134"/>
    </w:pPr>
  </w:style>
  <w:style w:type="paragraph" w:styleId="903">
    <w:name w:val="toc 6"/>
    <w:basedOn w:val="909"/>
    <w:next w:val="909"/>
    <w:uiPriority w:val="39"/>
    <w:unhideWhenUsed/>
    <w:pPr>
      <w:pBdr/>
      <w:spacing w:after="57"/>
      <w:ind w:right="0" w:firstLine="0" w:left="1417"/>
    </w:pPr>
  </w:style>
  <w:style w:type="paragraph" w:styleId="904">
    <w:name w:val="toc 7"/>
    <w:basedOn w:val="909"/>
    <w:next w:val="909"/>
    <w:uiPriority w:val="39"/>
    <w:unhideWhenUsed/>
    <w:pPr>
      <w:pBdr/>
      <w:spacing w:after="57"/>
      <w:ind w:right="0" w:firstLine="0" w:left="1701"/>
    </w:pPr>
  </w:style>
  <w:style w:type="paragraph" w:styleId="905">
    <w:name w:val="toc 8"/>
    <w:basedOn w:val="909"/>
    <w:next w:val="909"/>
    <w:uiPriority w:val="39"/>
    <w:unhideWhenUsed/>
    <w:pPr>
      <w:pBdr/>
      <w:spacing w:after="57"/>
      <w:ind w:right="0" w:firstLine="0" w:left="1984"/>
    </w:pPr>
  </w:style>
  <w:style w:type="paragraph" w:styleId="906">
    <w:name w:val="toc 9"/>
    <w:basedOn w:val="909"/>
    <w:next w:val="909"/>
    <w:uiPriority w:val="39"/>
    <w:unhideWhenUsed/>
    <w:pPr>
      <w:pBdr/>
      <w:spacing w:after="57"/>
      <w:ind w:right="0" w:firstLine="0" w:left="2268"/>
    </w:pPr>
  </w:style>
  <w:style w:type="character" w:styleId="907">
    <w:name w:val="Placeholder Text"/>
    <w:basedOn w:val="923"/>
    <w:uiPriority w:val="99"/>
    <w:semiHidden/>
    <w:pPr>
      <w:pBdr/>
      <w:spacing/>
      <w:ind/>
    </w:pPr>
    <w:rPr>
      <w:color w:val="666666"/>
    </w:rPr>
  </w:style>
  <w:style w:type="paragraph" w:styleId="908">
    <w:name w:val="table of figures"/>
    <w:basedOn w:val="909"/>
    <w:next w:val="909"/>
    <w:uiPriority w:val="99"/>
    <w:unhideWhenUsed/>
    <w:pPr>
      <w:pBdr/>
      <w:spacing w:after="0" w:afterAutospacing="0"/>
      <w:ind/>
    </w:pPr>
  </w:style>
  <w:style w:type="paragraph" w:styleId="909" w:default="1">
    <w:name w:val="Normal"/>
    <w:qFormat/>
    <w:pPr>
      <w:pBdr/>
      <w:spacing w:after="0" w:before="0" w:line="360" w:lineRule="auto"/>
      <w:ind w:firstLine="709"/>
    </w:pPr>
    <w:rPr>
      <w:rFonts w:ascii="Times New Roman" w:hAnsi="Times New Roman" w:eastAsia="Times New Roman" w:cs="Times New Roman"/>
      <w:sz w:val="28"/>
      <w:lang w:val="uk-UA" w:eastAsia="uk-UA" w:bidi="uk-UA"/>
    </w:rPr>
  </w:style>
  <w:style w:type="paragraph" w:styleId="910">
    <w:name w:val="Header"/>
    <w:basedOn w:val="909"/>
    <w:link w:val="911"/>
    <w:uiPriority w:val="99"/>
    <w:unhideWhenUsed/>
    <w:pPr>
      <w:pBdr/>
      <w:tabs>
        <w:tab w:val="center" w:leader="none" w:pos="4680"/>
        <w:tab w:val="right" w:leader="none" w:pos="9360"/>
      </w:tabs>
      <w:spacing w:after="0" w:line="240" w:lineRule="auto"/>
      <w:ind/>
    </w:pPr>
  </w:style>
  <w:style w:type="character" w:styleId="911" w:customStyle="1">
    <w:name w:val="Header Char"/>
    <w:basedOn w:val="923"/>
    <w:link w:val="910"/>
    <w:uiPriority w:val="99"/>
    <w:pPr>
      <w:pBdr/>
      <w:spacing/>
      <w:ind/>
    </w:pPr>
  </w:style>
  <w:style w:type="paragraph" w:styleId="912">
    <w:name w:val="Footer"/>
    <w:basedOn w:val="909"/>
    <w:link w:val="913"/>
    <w:uiPriority w:val="99"/>
    <w:unhideWhenUsed/>
    <w:pPr>
      <w:pBdr/>
      <w:tabs>
        <w:tab w:val="center" w:leader="none" w:pos="4680"/>
        <w:tab w:val="right" w:leader="none" w:pos="9360"/>
      </w:tabs>
      <w:spacing w:after="0" w:line="240" w:lineRule="auto"/>
      <w:ind/>
    </w:pPr>
  </w:style>
  <w:style w:type="character" w:styleId="913" w:customStyle="1">
    <w:name w:val="Footer Char"/>
    <w:basedOn w:val="923"/>
    <w:link w:val="912"/>
    <w:uiPriority w:val="99"/>
    <w:pPr>
      <w:pBdr/>
      <w:spacing/>
      <w:ind/>
    </w:pPr>
  </w:style>
  <w:style w:type="paragraph" w:styleId="914">
    <w:name w:val="Heading 1"/>
    <w:basedOn w:val="909"/>
    <w:next w:val="909"/>
    <w:link w:val="927"/>
    <w:uiPriority w:val="9"/>
    <w:qFormat/>
    <w:pPr>
      <w:keepNext w:val="true"/>
      <w:keepLines w:val="true"/>
      <w:pBdr/>
      <w:spacing w:after="0" w:before="480"/>
      <w:ind/>
      <w:outlineLvl w:val="0"/>
    </w:pPr>
    <w:rPr>
      <w:rFonts w:ascii="Times New Roman" w:hAnsi="Times New Roman" w:eastAsia="Times New Roman" w:cs="Times New Roman" w:asciiTheme="majorHAnsi" w:hAnsiTheme="majorHAnsi" w:eastAsiaTheme="majorEastAsia" w:cstheme="majorBidi"/>
      <w:b/>
      <w:bCs/>
      <w:sz w:val="28"/>
      <w:szCs w:val="28"/>
      <w:lang w:val="uk-UA" w:eastAsia="uk-UA" w:bidi="uk-UA"/>
    </w:rPr>
  </w:style>
  <w:style w:type="paragraph" w:styleId="915">
    <w:name w:val="Heading 2"/>
    <w:basedOn w:val="909"/>
    <w:next w:val="909"/>
    <w:link w:val="928"/>
    <w:uiPriority w:val="9"/>
    <w:unhideWhenUsed/>
    <w:qFormat/>
    <w:pPr>
      <w:keepNext w:val="true"/>
      <w:keepLines w:val="true"/>
      <w:pBdr/>
      <w:spacing w:after="0" w:before="200"/>
      <w:ind/>
      <w:outlineLvl w:val="1"/>
    </w:pPr>
    <w:rPr>
      <w:rFonts w:ascii="Times New Roman" w:hAnsi="Times New Roman" w:eastAsia="Times New Roman" w:cs="Times New Roman" w:asciiTheme="majorHAnsi" w:hAnsiTheme="majorHAnsi" w:eastAsiaTheme="majorEastAsia" w:cstheme="majorBidi"/>
      <w:b/>
      <w:bCs/>
      <w:sz w:val="28"/>
      <w:szCs w:val="26"/>
      <w:lang w:val="uk-UA" w:eastAsia="uk-UA" w:bidi="uk-UA"/>
    </w:rPr>
  </w:style>
  <w:style w:type="paragraph" w:styleId="916">
    <w:name w:val="Heading 3"/>
    <w:basedOn w:val="909"/>
    <w:next w:val="909"/>
    <w:link w:val="929"/>
    <w:uiPriority w:val="9"/>
    <w:unhideWhenUsed/>
    <w:qFormat/>
    <w:pPr>
      <w:keepNext w:val="true"/>
      <w:keepLines w:val="true"/>
      <w:pBdr/>
      <w:spacing w:after="0" w:before="200"/>
      <w:ind/>
      <w:outlineLvl w:val="2"/>
    </w:pPr>
    <w:rPr>
      <w:rFonts w:ascii="Times New Roman" w:hAnsi="Times New Roman" w:eastAsia="Times New Roman" w:cs="Times New Roman" w:asciiTheme="majorHAnsi" w:hAnsiTheme="majorHAnsi" w:eastAsiaTheme="majorEastAsia" w:cstheme="majorBidi"/>
      <w:b/>
      <w:bCs/>
      <w:sz w:val="28"/>
      <w:lang w:val="uk-UA" w:eastAsia="uk-UA" w:bidi="uk-UA"/>
    </w:rPr>
  </w:style>
  <w:style w:type="paragraph" w:styleId="917">
    <w:name w:val="Heading 4"/>
    <w:basedOn w:val="909"/>
    <w:next w:val="909"/>
    <w:link w:val="95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8">
    <w:name w:val="Heading 5"/>
    <w:basedOn w:val="909"/>
    <w:next w:val="909"/>
    <w:link w:val="95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9">
    <w:name w:val="Heading 6"/>
    <w:basedOn w:val="909"/>
    <w:next w:val="909"/>
    <w:link w:val="95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20">
    <w:name w:val="Heading 7"/>
    <w:basedOn w:val="909"/>
    <w:next w:val="909"/>
    <w:link w:val="96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21">
    <w:name w:val="Heading 8"/>
    <w:basedOn w:val="909"/>
    <w:next w:val="909"/>
    <w:link w:val="96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922">
    <w:name w:val="Heading 9"/>
    <w:basedOn w:val="909"/>
    <w:next w:val="909"/>
    <w:link w:val="96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923" w:default="1">
    <w:name w:val="Default Paragraph Font"/>
    <w:uiPriority w:val="1"/>
    <w:semiHidden/>
    <w:unhideWhenUsed/>
    <w:pPr>
      <w:pBdr/>
      <w:spacing/>
      <w:ind/>
    </w:pPr>
  </w:style>
  <w:style w:type="table" w:styleId="92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5" w:default="1">
    <w:name w:val="No List"/>
    <w:uiPriority w:val="99"/>
    <w:semiHidden/>
    <w:unhideWhenUsed/>
    <w:pPr>
      <w:pBdr/>
      <w:spacing/>
      <w:ind/>
    </w:pPr>
  </w:style>
  <w:style w:type="paragraph" w:styleId="926">
    <w:name w:val="No Spacing"/>
    <w:uiPriority w:val="1"/>
    <w:qFormat/>
    <w:pPr>
      <w:pBdr/>
      <w:spacing w:after="0" w:line="240" w:lineRule="auto"/>
      <w:ind/>
    </w:pPr>
  </w:style>
  <w:style w:type="character" w:styleId="927" w:customStyle="1">
    <w:name w:val="Heading 1 Char"/>
    <w:basedOn w:val="923"/>
    <w:link w:val="914"/>
    <w:uiPriority w:val="9"/>
    <w:pPr>
      <w:pBdr/>
      <w:spacing/>
      <w:ind/>
    </w:pPr>
    <w:rPr>
      <w:rFonts w:asciiTheme="majorHAnsi" w:hAnsiTheme="majorHAnsi" w:eastAsiaTheme="majorEastAsia" w:cstheme="majorBidi"/>
      <w:b/>
      <w:bCs/>
      <w:color w:val="365f91" w:themeColor="accent1" w:themeShade="BF"/>
      <w:sz w:val="28"/>
      <w:szCs w:val="28"/>
    </w:rPr>
  </w:style>
  <w:style w:type="character" w:styleId="928" w:customStyle="1">
    <w:name w:val="Heading 2 Char"/>
    <w:basedOn w:val="923"/>
    <w:link w:val="915"/>
    <w:uiPriority w:val="9"/>
    <w:pPr>
      <w:pBdr/>
      <w:spacing/>
      <w:ind/>
    </w:pPr>
    <w:rPr>
      <w:rFonts w:asciiTheme="majorHAnsi" w:hAnsiTheme="majorHAnsi" w:eastAsiaTheme="majorEastAsia" w:cstheme="majorBidi"/>
      <w:b/>
      <w:bCs/>
      <w:color w:val="4f81bd" w:themeColor="accent1"/>
      <w:sz w:val="26"/>
      <w:szCs w:val="26"/>
    </w:rPr>
  </w:style>
  <w:style w:type="character" w:styleId="929" w:customStyle="1">
    <w:name w:val="Heading 3 Char"/>
    <w:basedOn w:val="923"/>
    <w:link w:val="916"/>
    <w:uiPriority w:val="9"/>
    <w:pPr>
      <w:pBdr/>
      <w:spacing/>
      <w:ind/>
    </w:pPr>
    <w:rPr>
      <w:rFonts w:asciiTheme="majorHAnsi" w:hAnsiTheme="majorHAnsi" w:eastAsiaTheme="majorEastAsia" w:cstheme="majorBidi"/>
      <w:b/>
      <w:bCs/>
      <w:color w:val="4f81bd" w:themeColor="accent1"/>
    </w:rPr>
  </w:style>
  <w:style w:type="paragraph" w:styleId="930">
    <w:name w:val="Title"/>
    <w:basedOn w:val="909"/>
    <w:next w:val="909"/>
    <w:link w:val="931"/>
    <w:uiPriority w:val="10"/>
    <w:qFormat/>
    <w:pPr>
      <w:pBdr>
        <w:bottom w:val="single" w:color="4f81bd" w:themeColor="accent1" w:sz="8" w:space="4"/>
      </w:pBdr>
      <w:spacing w:after="300" w:line="240" w:lineRule="auto"/>
      <w:ind/>
      <w:contextualSpacing w:val="true"/>
    </w:pPr>
    <w:rPr>
      <w:rFonts w:ascii="Times New Roman" w:hAnsi="Times New Roman" w:eastAsia="Times New Roman" w:asciiTheme="majorHAnsi" w:hAnsiTheme="majorHAnsi" w:eastAsiaTheme="majorEastAsia" w:cstheme="majorBidi"/>
      <w:b/>
      <w:spacing w:val="5"/>
      <w:sz w:val="28"/>
      <w:szCs w:val="52"/>
      <w:lang w:val="uk-UA" w:eastAsia="uk-UA" w:bidi="uk-UA"/>
    </w:rPr>
  </w:style>
  <w:style w:type="character" w:styleId="931" w:customStyle="1">
    <w:name w:val="Title Char"/>
    <w:basedOn w:val="923"/>
    <w:link w:val="93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2">
    <w:name w:val="Subtitle"/>
    <w:basedOn w:val="909"/>
    <w:next w:val="909"/>
    <w:link w:val="93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3" w:customStyle="1">
    <w:name w:val="Subtitle Char"/>
    <w:basedOn w:val="923"/>
    <w:link w:val="93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4">
    <w:name w:val="List Paragraph"/>
    <w:basedOn w:val="909"/>
    <w:uiPriority w:val="34"/>
    <w:qFormat/>
    <w:pPr>
      <w:pBdr/>
      <w:spacing/>
      <w:ind w:left="720"/>
      <w:contextualSpacing w:val="true"/>
    </w:pPr>
  </w:style>
  <w:style w:type="paragraph" w:styleId="935">
    <w:name w:val="Body Text"/>
    <w:basedOn w:val="909"/>
    <w:link w:val="936"/>
    <w:uiPriority w:val="99"/>
    <w:unhideWhenUsed/>
    <w:pPr>
      <w:pBdr/>
      <w:spacing w:after="120"/>
      <w:ind/>
    </w:pPr>
  </w:style>
  <w:style w:type="character" w:styleId="936" w:customStyle="1">
    <w:name w:val="Body Text Char"/>
    <w:basedOn w:val="923"/>
    <w:link w:val="935"/>
    <w:uiPriority w:val="99"/>
    <w:pPr>
      <w:pBdr/>
      <w:spacing/>
      <w:ind/>
    </w:pPr>
  </w:style>
  <w:style w:type="paragraph" w:styleId="937">
    <w:name w:val="Body Text 2"/>
    <w:basedOn w:val="909"/>
    <w:link w:val="938"/>
    <w:uiPriority w:val="99"/>
    <w:unhideWhenUsed/>
    <w:pPr>
      <w:pBdr/>
      <w:spacing w:after="120" w:line="480" w:lineRule="auto"/>
      <w:ind/>
    </w:pPr>
  </w:style>
  <w:style w:type="character" w:styleId="938" w:customStyle="1">
    <w:name w:val="Body Text 2 Char"/>
    <w:basedOn w:val="923"/>
    <w:link w:val="937"/>
    <w:uiPriority w:val="99"/>
    <w:pPr>
      <w:pBdr/>
      <w:spacing/>
      <w:ind/>
    </w:pPr>
  </w:style>
  <w:style w:type="paragraph" w:styleId="939">
    <w:name w:val="Body Text 3"/>
    <w:basedOn w:val="909"/>
    <w:link w:val="940"/>
    <w:uiPriority w:val="99"/>
    <w:unhideWhenUsed/>
    <w:pPr>
      <w:pBdr/>
      <w:spacing w:after="120"/>
      <w:ind/>
    </w:pPr>
    <w:rPr>
      <w:sz w:val="16"/>
      <w:szCs w:val="16"/>
    </w:rPr>
  </w:style>
  <w:style w:type="character" w:styleId="940" w:customStyle="1">
    <w:name w:val="Body Text 3 Char"/>
    <w:basedOn w:val="923"/>
    <w:link w:val="939"/>
    <w:uiPriority w:val="99"/>
    <w:pPr>
      <w:pBdr/>
      <w:spacing/>
      <w:ind/>
    </w:pPr>
    <w:rPr>
      <w:sz w:val="16"/>
      <w:szCs w:val="16"/>
    </w:rPr>
  </w:style>
  <w:style w:type="paragraph" w:styleId="941">
    <w:name w:val="List"/>
    <w:basedOn w:val="909"/>
    <w:uiPriority w:val="99"/>
    <w:unhideWhenUsed/>
    <w:pPr>
      <w:pBdr/>
      <w:spacing/>
      <w:ind w:hanging="360" w:left="360"/>
      <w:contextualSpacing w:val="true"/>
    </w:pPr>
  </w:style>
  <w:style w:type="paragraph" w:styleId="942">
    <w:name w:val="List 2"/>
    <w:basedOn w:val="909"/>
    <w:uiPriority w:val="99"/>
    <w:unhideWhenUsed/>
    <w:pPr>
      <w:pBdr/>
      <w:spacing/>
      <w:ind w:hanging="360" w:left="720"/>
      <w:contextualSpacing w:val="true"/>
    </w:pPr>
  </w:style>
  <w:style w:type="paragraph" w:styleId="943">
    <w:name w:val="List 3"/>
    <w:basedOn w:val="909"/>
    <w:uiPriority w:val="99"/>
    <w:unhideWhenUsed/>
    <w:pPr>
      <w:pBdr/>
      <w:spacing/>
      <w:ind w:hanging="360" w:left="1080"/>
      <w:contextualSpacing w:val="true"/>
    </w:pPr>
  </w:style>
  <w:style w:type="paragraph" w:styleId="944">
    <w:name w:val="List Bullet"/>
    <w:basedOn w:val="909"/>
    <w:uiPriority w:val="99"/>
    <w:unhideWhenUsed/>
    <w:pPr>
      <w:numPr>
        <w:numId w:val="1"/>
      </w:numPr>
      <w:pBdr/>
      <w:spacing/>
      <w:ind/>
      <w:contextualSpacing w:val="true"/>
    </w:pPr>
    <w:rPr>
      <w:rFonts w:ascii="Times New Roman" w:hAnsi="Times New Roman" w:eastAsia="Times New Roman"/>
      <w:b w:val="0"/>
      <w:sz w:val="28"/>
      <w:lang w:val="uk-UA" w:eastAsia="uk-UA" w:bidi="uk-UA"/>
    </w:rPr>
  </w:style>
  <w:style w:type="paragraph" w:styleId="945">
    <w:name w:val="List Bullet 2"/>
    <w:basedOn w:val="909"/>
    <w:uiPriority w:val="99"/>
    <w:unhideWhenUsed/>
    <w:pPr>
      <w:numPr>
        <w:numId w:val="2"/>
      </w:numPr>
      <w:pBdr/>
      <w:spacing/>
      <w:ind/>
      <w:contextualSpacing w:val="true"/>
    </w:pPr>
  </w:style>
  <w:style w:type="paragraph" w:styleId="946">
    <w:name w:val="List Bullet 3"/>
    <w:basedOn w:val="909"/>
    <w:uiPriority w:val="99"/>
    <w:unhideWhenUsed/>
    <w:pPr>
      <w:numPr>
        <w:numId w:val="3"/>
      </w:numPr>
      <w:pBdr/>
      <w:spacing/>
      <w:ind/>
      <w:contextualSpacing w:val="true"/>
    </w:pPr>
  </w:style>
  <w:style w:type="paragraph" w:styleId="947">
    <w:name w:val="List Number"/>
    <w:basedOn w:val="909"/>
    <w:uiPriority w:val="99"/>
    <w:unhideWhenUsed/>
    <w:pPr>
      <w:numPr>
        <w:numId w:val="5"/>
      </w:numPr>
      <w:pBdr/>
      <w:spacing/>
      <w:ind/>
      <w:contextualSpacing w:val="true"/>
    </w:pPr>
    <w:rPr>
      <w:rFonts w:ascii="Times New Roman" w:hAnsi="Times New Roman" w:eastAsia="Times New Roman"/>
      <w:b w:val="0"/>
      <w:sz w:val="28"/>
      <w:lang w:val="uk-UA" w:eastAsia="uk-UA" w:bidi="uk-UA"/>
    </w:rPr>
  </w:style>
  <w:style w:type="paragraph" w:styleId="948">
    <w:name w:val="List Number 2"/>
    <w:basedOn w:val="909"/>
    <w:uiPriority w:val="99"/>
    <w:unhideWhenUsed/>
    <w:pPr>
      <w:numPr>
        <w:numId w:val="6"/>
      </w:numPr>
      <w:pBdr/>
      <w:spacing/>
      <w:ind/>
      <w:contextualSpacing w:val="true"/>
    </w:pPr>
  </w:style>
  <w:style w:type="paragraph" w:styleId="949">
    <w:name w:val="List Number 3"/>
    <w:basedOn w:val="909"/>
    <w:uiPriority w:val="99"/>
    <w:unhideWhenUsed/>
    <w:pPr>
      <w:numPr>
        <w:numId w:val="7"/>
      </w:numPr>
      <w:pBdr/>
      <w:spacing/>
      <w:ind/>
      <w:contextualSpacing w:val="true"/>
    </w:pPr>
  </w:style>
  <w:style w:type="paragraph" w:styleId="950">
    <w:name w:val="List Continue"/>
    <w:basedOn w:val="909"/>
    <w:uiPriority w:val="99"/>
    <w:unhideWhenUsed/>
    <w:pPr>
      <w:pBdr/>
      <w:spacing w:after="120"/>
      <w:ind w:left="360"/>
      <w:contextualSpacing w:val="true"/>
    </w:pPr>
  </w:style>
  <w:style w:type="paragraph" w:styleId="951">
    <w:name w:val="List Continue 2"/>
    <w:basedOn w:val="909"/>
    <w:uiPriority w:val="99"/>
    <w:unhideWhenUsed/>
    <w:pPr>
      <w:pBdr/>
      <w:spacing w:after="120"/>
      <w:ind w:left="720"/>
      <w:contextualSpacing w:val="true"/>
    </w:pPr>
  </w:style>
  <w:style w:type="paragraph" w:styleId="952">
    <w:name w:val="List Continue 3"/>
    <w:basedOn w:val="909"/>
    <w:uiPriority w:val="99"/>
    <w:unhideWhenUsed/>
    <w:pPr>
      <w:pBdr/>
      <w:spacing w:after="120"/>
      <w:ind w:left="1080"/>
      <w:contextualSpacing w:val="true"/>
    </w:pPr>
  </w:style>
  <w:style w:type="paragraph" w:styleId="953">
    <w:name w:val="macro"/>
    <w:link w:val="95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4" w:customStyle="1">
    <w:name w:val="Macro Text Char"/>
    <w:basedOn w:val="923"/>
    <w:link w:val="953"/>
    <w:uiPriority w:val="99"/>
    <w:pPr>
      <w:pBdr/>
      <w:spacing/>
      <w:ind/>
    </w:pPr>
    <w:rPr>
      <w:rFonts w:ascii="Courier" w:hAnsi="Courier"/>
      <w:sz w:val="20"/>
      <w:szCs w:val="20"/>
    </w:rPr>
  </w:style>
  <w:style w:type="paragraph" w:styleId="955">
    <w:name w:val="Quote"/>
    <w:basedOn w:val="909"/>
    <w:next w:val="909"/>
    <w:link w:val="956"/>
    <w:uiPriority w:val="29"/>
    <w:qFormat/>
    <w:pPr>
      <w:pBdr/>
      <w:spacing/>
      <w:ind/>
    </w:pPr>
    <w:rPr>
      <w:i/>
      <w:iCs/>
      <w:color w:val="000000" w:themeColor="text1"/>
    </w:rPr>
  </w:style>
  <w:style w:type="character" w:styleId="956" w:customStyle="1">
    <w:name w:val="Quote Char"/>
    <w:basedOn w:val="923"/>
    <w:link w:val="955"/>
    <w:uiPriority w:val="29"/>
    <w:pPr>
      <w:pBdr/>
      <w:spacing/>
      <w:ind/>
    </w:pPr>
    <w:rPr>
      <w:i/>
      <w:iCs/>
      <w:color w:val="000000" w:themeColor="text1"/>
    </w:rPr>
  </w:style>
  <w:style w:type="character" w:styleId="957" w:customStyle="1">
    <w:name w:val="Heading 4 Char"/>
    <w:basedOn w:val="923"/>
    <w:link w:val="917"/>
    <w:uiPriority w:val="9"/>
    <w:semiHidden/>
    <w:pPr>
      <w:pBdr/>
      <w:spacing/>
      <w:ind/>
    </w:pPr>
    <w:rPr>
      <w:rFonts w:asciiTheme="majorHAnsi" w:hAnsiTheme="majorHAnsi" w:eastAsiaTheme="majorEastAsia" w:cstheme="majorBidi"/>
      <w:b/>
      <w:bCs/>
      <w:i/>
      <w:iCs/>
      <w:color w:val="4f81bd" w:themeColor="accent1"/>
    </w:rPr>
  </w:style>
  <w:style w:type="character" w:styleId="958" w:customStyle="1">
    <w:name w:val="Heading 5 Char"/>
    <w:basedOn w:val="923"/>
    <w:link w:val="918"/>
    <w:uiPriority w:val="9"/>
    <w:semiHidden/>
    <w:pPr>
      <w:pBdr/>
      <w:spacing/>
      <w:ind/>
    </w:pPr>
    <w:rPr>
      <w:rFonts w:asciiTheme="majorHAnsi" w:hAnsiTheme="majorHAnsi" w:eastAsiaTheme="majorEastAsia" w:cstheme="majorBidi"/>
      <w:color w:val="243f60" w:themeColor="accent1" w:themeShade="7F"/>
    </w:rPr>
  </w:style>
  <w:style w:type="character" w:styleId="959" w:customStyle="1">
    <w:name w:val="Heading 6 Char"/>
    <w:basedOn w:val="923"/>
    <w:link w:val="919"/>
    <w:uiPriority w:val="9"/>
    <w:semiHidden/>
    <w:pPr>
      <w:pBdr/>
      <w:spacing/>
      <w:ind/>
    </w:pPr>
    <w:rPr>
      <w:rFonts w:asciiTheme="majorHAnsi" w:hAnsiTheme="majorHAnsi" w:eastAsiaTheme="majorEastAsia" w:cstheme="majorBidi"/>
      <w:i/>
      <w:iCs/>
      <w:color w:val="243f60" w:themeColor="accent1" w:themeShade="7F"/>
    </w:rPr>
  </w:style>
  <w:style w:type="character" w:styleId="960" w:customStyle="1">
    <w:name w:val="Heading 7 Char"/>
    <w:basedOn w:val="923"/>
    <w:link w:val="920"/>
    <w:uiPriority w:val="9"/>
    <w:semiHidden/>
    <w:pPr>
      <w:pBdr/>
      <w:spacing/>
      <w:ind/>
    </w:pPr>
    <w:rPr>
      <w:rFonts w:asciiTheme="majorHAnsi" w:hAnsiTheme="majorHAnsi" w:eastAsiaTheme="majorEastAsia" w:cstheme="majorBidi"/>
      <w:i/>
      <w:iCs/>
      <w:color w:val="404040" w:themeColor="text1" w:themeTint="BF"/>
    </w:rPr>
  </w:style>
  <w:style w:type="character" w:styleId="961" w:customStyle="1">
    <w:name w:val="Heading 8 Char"/>
    <w:basedOn w:val="923"/>
    <w:link w:val="921"/>
    <w:uiPriority w:val="9"/>
    <w:semiHidden/>
    <w:pPr>
      <w:pBdr/>
      <w:spacing/>
      <w:ind/>
    </w:pPr>
    <w:rPr>
      <w:rFonts w:asciiTheme="majorHAnsi" w:hAnsiTheme="majorHAnsi" w:eastAsiaTheme="majorEastAsia" w:cstheme="majorBidi"/>
      <w:color w:val="4f81bd" w:themeColor="accent1"/>
      <w:sz w:val="20"/>
      <w:szCs w:val="20"/>
    </w:rPr>
  </w:style>
  <w:style w:type="character" w:styleId="962" w:customStyle="1">
    <w:name w:val="Heading 9 Char"/>
    <w:basedOn w:val="923"/>
    <w:link w:val="92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3">
    <w:name w:val="Caption"/>
    <w:basedOn w:val="909"/>
    <w:next w:val="909"/>
    <w:uiPriority w:val="35"/>
    <w:semiHidden/>
    <w:unhideWhenUsed/>
    <w:qFormat/>
    <w:pPr>
      <w:pBdr/>
      <w:spacing w:line="240" w:lineRule="auto"/>
      <w:ind/>
    </w:pPr>
    <w:rPr>
      <w:b/>
      <w:bCs/>
      <w:color w:val="4f81bd" w:themeColor="accent1"/>
      <w:sz w:val="18"/>
      <w:szCs w:val="18"/>
    </w:rPr>
  </w:style>
  <w:style w:type="character" w:styleId="964">
    <w:name w:val="Strong"/>
    <w:basedOn w:val="923"/>
    <w:uiPriority w:val="22"/>
    <w:qFormat/>
    <w:pPr>
      <w:pBdr/>
      <w:spacing/>
      <w:ind/>
    </w:pPr>
    <w:rPr>
      <w:b/>
      <w:bCs/>
    </w:rPr>
  </w:style>
  <w:style w:type="character" w:styleId="965">
    <w:name w:val="Emphasis"/>
    <w:basedOn w:val="923"/>
    <w:uiPriority w:val="20"/>
    <w:qFormat/>
    <w:pPr>
      <w:pBdr/>
      <w:spacing/>
      <w:ind/>
    </w:pPr>
    <w:rPr>
      <w:i/>
      <w:iCs/>
    </w:rPr>
  </w:style>
  <w:style w:type="paragraph" w:styleId="966">
    <w:name w:val="Intense Quote"/>
    <w:basedOn w:val="909"/>
    <w:next w:val="909"/>
    <w:link w:val="967"/>
    <w:uiPriority w:val="30"/>
    <w:qFormat/>
    <w:pPr>
      <w:pBdr>
        <w:bottom w:val="single" w:color="4f81bd" w:themeColor="accent1" w:sz="4" w:space="4"/>
      </w:pBdr>
      <w:spacing w:after="280" w:before="200"/>
      <w:ind w:right="936" w:left="936"/>
    </w:pPr>
    <w:rPr>
      <w:b/>
      <w:bCs/>
      <w:i/>
      <w:iCs/>
      <w:color w:val="4f81bd" w:themeColor="accent1"/>
    </w:rPr>
  </w:style>
  <w:style w:type="character" w:styleId="967" w:customStyle="1">
    <w:name w:val="Intense Quote Char"/>
    <w:basedOn w:val="923"/>
    <w:link w:val="966"/>
    <w:uiPriority w:val="30"/>
    <w:pPr>
      <w:pBdr/>
      <w:spacing/>
      <w:ind/>
    </w:pPr>
    <w:rPr>
      <w:b/>
      <w:bCs/>
      <w:i/>
      <w:iCs/>
      <w:color w:val="4f81bd" w:themeColor="accent1"/>
    </w:rPr>
  </w:style>
  <w:style w:type="character" w:styleId="968">
    <w:name w:val="Subtle Emphasis"/>
    <w:basedOn w:val="923"/>
    <w:uiPriority w:val="19"/>
    <w:qFormat/>
    <w:pPr>
      <w:pBdr/>
      <w:spacing/>
      <w:ind/>
    </w:pPr>
    <w:rPr>
      <w:i/>
      <w:iCs/>
      <w:color w:val="808080" w:themeColor="text1" w:themeTint="7F"/>
    </w:rPr>
  </w:style>
  <w:style w:type="character" w:styleId="969">
    <w:name w:val="Intense Emphasis"/>
    <w:basedOn w:val="923"/>
    <w:uiPriority w:val="21"/>
    <w:qFormat/>
    <w:pPr>
      <w:pBdr/>
      <w:spacing/>
      <w:ind/>
    </w:pPr>
    <w:rPr>
      <w:b/>
      <w:bCs/>
      <w:i/>
      <w:iCs/>
      <w:color w:val="4f81bd" w:themeColor="accent1"/>
    </w:rPr>
  </w:style>
  <w:style w:type="character" w:styleId="970">
    <w:name w:val="Subtle Reference"/>
    <w:basedOn w:val="923"/>
    <w:uiPriority w:val="31"/>
    <w:qFormat/>
    <w:pPr>
      <w:pBdr/>
      <w:spacing/>
      <w:ind/>
    </w:pPr>
    <w:rPr>
      <w:smallCaps/>
      <w:color w:val="c0504d" w:themeColor="accent2"/>
      <w:u w:val="single"/>
    </w:rPr>
  </w:style>
  <w:style w:type="character" w:styleId="971">
    <w:name w:val="Intense Reference"/>
    <w:basedOn w:val="923"/>
    <w:uiPriority w:val="32"/>
    <w:qFormat/>
    <w:pPr>
      <w:pBdr/>
      <w:spacing/>
      <w:ind/>
    </w:pPr>
    <w:rPr>
      <w:b/>
      <w:bCs/>
      <w:smallCaps/>
      <w:color w:val="c0504d" w:themeColor="accent2"/>
      <w:spacing w:val="5"/>
      <w:u w:val="single"/>
    </w:rPr>
  </w:style>
  <w:style w:type="character" w:styleId="972">
    <w:name w:val="Book Title"/>
    <w:basedOn w:val="923"/>
    <w:uiPriority w:val="33"/>
    <w:qFormat/>
    <w:pPr>
      <w:pBdr/>
      <w:spacing/>
      <w:ind/>
    </w:pPr>
    <w:rPr>
      <w:b/>
      <w:bCs/>
      <w:smallCaps/>
      <w:spacing w:val="5"/>
    </w:rPr>
  </w:style>
  <w:style w:type="paragraph" w:styleId="973">
    <w:name w:val="TOC Heading"/>
    <w:basedOn w:val="914"/>
    <w:next w:val="909"/>
    <w:uiPriority w:val="39"/>
    <w:semiHidden/>
    <w:unhideWhenUsed/>
    <w:qFormat/>
    <w:pPr>
      <w:pBdr/>
      <w:spacing/>
      <w:ind/>
      <w:outlineLvl w:val="9"/>
    </w:pPr>
  </w:style>
  <w:style w:type="table" w:styleId="974">
    <w:name w:val="Table Grid"/>
    <w:basedOn w:val="92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w:basedOn w:val="92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c0c0c0" w:themeFill="text1" w:themeFillTint="3F"/>
      </w:tcPr>
    </w:tblStylePr>
    <w:tblStylePr w:type="band1Vert">
      <w:pPr>
        <w:pBdr/>
        <w:spacing/>
        <w:ind/>
      </w:pPr>
      <w:tblPr>
        <w:tblBorders/>
      </w:tblPr>
      <w:tcPr>
        <w:tcBorders>
          <w:left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1"/>
    <w:basedOn w:val="92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1Vert">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Shading Accent 2"/>
    <w:basedOn w:val="92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1Vert">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Shading Accent 3"/>
    <w:basedOn w:val="92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1Vert">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Shading Accent 4"/>
    <w:basedOn w:val="92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1Vert">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Accent 5"/>
    <w:basedOn w:val="92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1Vert">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Shading Accent 6"/>
    <w:basedOn w:val="92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1Vert">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000000" w:themeFill="tex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1"/>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4f81bd" w:themeFill="accen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List Accent 2"/>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c0504d" w:themeFill="accent2"/>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List Accent 3"/>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9bbb59" w:themeFill="accent3"/>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List Accent 4"/>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8064a2" w:themeFill="accent4"/>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Accent 5"/>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4bacc6" w:themeFill="accent5"/>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List Accent 6"/>
    <w:basedOn w:val="92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shd w:val="clear" w:color="auto" w:fill="f79646" w:themeFill="accent6"/>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1"/>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Grid Accent 2"/>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Grid Accent 3"/>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Grid Accent 4"/>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Accent 5"/>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ght Grid Accent 6"/>
    <w:basedOn w:val="92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tcBorders/>
        <w:shd w:val="clear" w:color="auto" w:fill="c0c0c0" w:themeFill="text1" w:themeFillTint="3F"/>
      </w:tcPr>
    </w:tblStylePr>
    <w:tblStylePr w:type="band1Vert">
      <w:pPr>
        <w:pBdr/>
        <w:spacing/>
        <w:ind/>
      </w:pPr>
      <w:tblPr>
        <w:tblBorders/>
      </w:tblPr>
      <w:tcPr>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shd w:val="clear" w:color="auto" w:fill="000000" w:themeFill="tex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1"/>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tcBorders/>
        <w:shd w:val="clear" w:color="auto" w:fill="d3dfee" w:themeFill="accent1" w:themeFillTint="3F"/>
      </w:tcPr>
    </w:tblStylePr>
    <w:tblStylePr w:type="band1Vert">
      <w:pPr>
        <w:pBdr/>
        <w:spacing/>
        <w:ind/>
      </w:pPr>
      <w:tblPr>
        <w:tblBorders/>
      </w:tblPr>
      <w:tcPr>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shd w:val="clear" w:color="auto" w:fill="4f81bd" w:themeFill="accent1"/>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1 Accent 2"/>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tcBorders/>
        <w:shd w:val="clear" w:color="auto" w:fill="efd3d2" w:themeFill="accent2" w:themeFillTint="3F"/>
      </w:tcPr>
    </w:tblStylePr>
    <w:tblStylePr w:type="band1Vert">
      <w:pPr>
        <w:pBdr/>
        <w:spacing/>
        <w:ind/>
      </w:pPr>
      <w:tblPr>
        <w:tblBorders/>
      </w:tblPr>
      <w:tcPr>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shd w:val="clear" w:color="auto" w:fill="c0504d" w:themeFill="accent2"/>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1 Accent 3"/>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tcBorders/>
        <w:shd w:val="clear" w:color="auto" w:fill="e6eed5" w:themeFill="accent3" w:themeFillTint="3F"/>
      </w:tcPr>
    </w:tblStylePr>
    <w:tblStylePr w:type="band1Vert">
      <w:pPr>
        <w:pBdr/>
        <w:spacing/>
        <w:ind/>
      </w:pPr>
      <w:tblPr>
        <w:tblBorders/>
      </w:tblPr>
      <w:tcPr>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shd w:val="clear" w:color="auto" w:fill="9bbb59" w:themeFill="accent3"/>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1 Accent 4"/>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tcBorders/>
        <w:shd w:val="clear" w:color="auto" w:fill="dfd8e8" w:themeFill="accent4" w:themeFillTint="3F"/>
      </w:tcPr>
    </w:tblStylePr>
    <w:tblStylePr w:type="band1Vert">
      <w:pPr>
        <w:pBdr/>
        <w:spacing/>
        <w:ind/>
      </w:pPr>
      <w:tblPr>
        <w:tblBorders/>
      </w:tblPr>
      <w:tcPr>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shd w:val="clear" w:color="auto" w:fill="8064a2" w:themeFill="accent4"/>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Accent 5"/>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tcBorders/>
        <w:shd w:val="clear" w:color="auto" w:fill="d2eaf1" w:themeFill="accent5" w:themeFillTint="3F"/>
      </w:tcPr>
    </w:tblStylePr>
    <w:tblStylePr w:type="band1Vert">
      <w:pPr>
        <w:pBdr/>
        <w:spacing/>
        <w:ind/>
      </w:pPr>
      <w:tblPr>
        <w:tblBorders/>
      </w:tblPr>
      <w:tcPr>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shd w:val="clear" w:color="auto" w:fill="4bacc6" w:themeFill="accent5"/>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1 Accent 6"/>
    <w:basedOn w:val="92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tcBorders/>
        <w:shd w:val="clear" w:color="auto" w:fill="fde4d0" w:themeFill="accent6" w:themeFillTint="3F"/>
      </w:tcPr>
    </w:tblStylePr>
    <w:tblStylePr w:type="band1Vert">
      <w:pPr>
        <w:pBdr/>
        <w:spacing/>
        <w:ind/>
      </w:pPr>
      <w:tblPr>
        <w:tblBorders/>
      </w:tblPr>
      <w:tcPr>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shd w:val="clear" w:color="auto" w:fill="f79646" w:themeFill="accent6"/>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000000" w:themeFill="text1"/>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000000" w:themeFill="text1"/>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000000" w:themeFill="text1"/>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1"/>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4f81bd" w:themeFill="accent1"/>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4f81bd" w:themeFill="accent1"/>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4f81bd" w:themeFill="accent1"/>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2 Accent 2"/>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c0504d" w:themeFill="accent2"/>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c0504d" w:themeFill="accent2"/>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c0504d" w:themeFill="accent2"/>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2 Accent 3"/>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9bbb59" w:themeFill="accent3"/>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9bbb59" w:themeFill="accent3"/>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9bbb59" w:themeFill="accent3"/>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2 Accent 4"/>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8064a2" w:themeFill="accent4"/>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8064a2" w:themeFill="accent4"/>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8064a2" w:themeFill="accent4"/>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Accent 5"/>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4bacc6" w:themeFill="accent5"/>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4bacc6" w:themeFill="accent5"/>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4bacc6" w:themeFill="accent5"/>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Shading 2 Accent 6"/>
    <w:basedOn w:val="92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tcBorders/>
        <w:shd w:val="clear" w:color="auto" w:fill="d8d8d8" w:themeFill="background1" w:themeFillShade="D8"/>
      </w:tcPr>
    </w:tblStylePr>
    <w:tblStylePr w:type="band1Vert">
      <w:pPr>
        <w:pBdr/>
        <w:spacing/>
        <w:ind/>
      </w:pPr>
      <w:tblPr>
        <w:tblBorders/>
      </w:tblPr>
      <w:tcPr>
        <w:tcBorders>
          <w:left w:val="none" w:color="000000" w:sz="4" w:space="0"/>
          <w:right w:val="none" w:color="000000" w:sz="4" w:space="0"/>
        </w:tcBorders>
        <w:shd w:val="clear" w:color="auto" w:fill="d8d8d8" w:themeFill="background1" w:themeFillShade="D8"/>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tcBorders>
          <w:top w:val="none" w:color="000000" w:sz="4" w:space="0"/>
          <w:left w:val="none" w:color="000000" w:sz="4" w:space="0"/>
          <w:bottom w:val="single" w:color="000000" w:sz="18" w:space="0"/>
          <w:right w:val="none" w:color="000000" w:sz="4" w:space="0"/>
        </w:tcBorders>
        <w:shd w:val="clear" w:color="auto" w:fill="f79646" w:themeFill="accent6"/>
      </w:tcPr>
    </w:tblStylePr>
    <w:tblStylePr w:type="firstRow">
      <w:rPr>
        <w:b/>
        <w:bCs/>
        <w:color w:val="ffffff" w:themeColor="background1"/>
      </w:rPr>
      <w:pPr>
        <w:pBdr/>
        <w:spacing w:after="0" w:before="0" w:line="240" w:lineRule="auto"/>
        <w:ind/>
      </w:pPr>
      <w:tblPr>
        <w:tblBorders/>
      </w:tblPr>
      <w:tcPr>
        <w:tcBorders>
          <w:top w:val="single" w:color="000000" w:sz="18" w:space="0"/>
          <w:left w:val="none" w:color="000000" w:sz="4" w:space="0"/>
          <w:bottom w:val="single" w:color="000000" w:sz="18" w:space="0"/>
          <w:right w:val="none" w:color="000000" w:sz="4" w:space="0"/>
        </w:tcBorders>
        <w:shd w:val="clear" w:color="auto" w:fill="f79646" w:themeFill="accent6"/>
      </w:tcPr>
    </w:tblStylePr>
    <w:tblStylePr w:type="lastCol">
      <w:rPr>
        <w:b/>
        <w:bCs/>
        <w:color w:val="ffffff" w:themeColor="background1"/>
      </w:rPr>
      <w:pPr>
        <w:pBdr/>
        <w:spacing/>
        <w:ind/>
      </w:pPr>
      <w:tblPr>
        <w:tblBorders/>
      </w:tblPr>
      <w:tcPr>
        <w:tcBorders>
          <w:left w:val="none" w:color="000000" w:sz="4" w:space="0"/>
          <w:right w:val="none" w:color="000000" w:sz="4" w:space="0"/>
        </w:tcBorders>
        <w:shd w:val="clear" w:color="auto" w:fill="f79646" w:themeFill="accent6"/>
      </w:tcPr>
    </w:tblStylePr>
    <w:tblStylePr w:type="lastRow">
      <w:rPr>
        <w:color w:val="auto"/>
      </w:rPr>
      <w:pPr>
        <w:pBdr/>
        <w:spacing w:after="0" w:before="0" w:line="240" w:lineRule="auto"/>
        <w:ind/>
      </w:pPr>
      <w:tblPr>
        <w:tblBorders/>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tcBorders/>
        <w:shd w:val="clear" w:color="auto" w:fill="c0c0c0" w:themeFill="text1" w:themeFillTint="3F"/>
      </w:tcPr>
    </w:tblStylePr>
    <w:tblStylePr w:type="band1Vert">
      <w:pPr>
        <w:pBdr/>
        <w:spacing/>
        <w:ind/>
      </w:pPr>
      <w:tblPr>
        <w:tblBorders/>
      </w:tblPr>
      <w:tcPr>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1"/>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tcBorders/>
        <w:shd w:val="clear" w:color="auto" w:fill="d3dfee" w:themeFill="accent1" w:themeFillTint="3F"/>
      </w:tcPr>
    </w:tblStylePr>
    <w:tblStylePr w:type="band1Vert">
      <w:pPr>
        <w:pBdr/>
        <w:spacing/>
        <w:ind/>
      </w:pPr>
      <w:tblPr>
        <w:tblBorders/>
      </w:tblPr>
      <w:tcPr>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1 Accent 2"/>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tcBorders/>
        <w:shd w:val="clear" w:color="auto" w:fill="efd3d2" w:themeFill="accent2" w:themeFillTint="3F"/>
      </w:tcPr>
    </w:tblStylePr>
    <w:tblStylePr w:type="band1Vert">
      <w:pPr>
        <w:pBdr/>
        <w:spacing/>
        <w:ind/>
      </w:pPr>
      <w:tblPr>
        <w:tblBorders/>
      </w:tblPr>
      <w:tcPr>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1 Accent 3"/>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tcBorders/>
        <w:shd w:val="clear" w:color="auto" w:fill="e6eed5" w:themeFill="accent3" w:themeFillTint="3F"/>
      </w:tcPr>
    </w:tblStylePr>
    <w:tblStylePr w:type="band1Vert">
      <w:pPr>
        <w:pBdr/>
        <w:spacing/>
        <w:ind/>
      </w:pPr>
      <w:tblPr>
        <w:tblBorders/>
      </w:tblPr>
      <w:tcPr>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1 Accent 4"/>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tcBorders/>
        <w:shd w:val="clear" w:color="auto" w:fill="dfd8e8" w:themeFill="accent4" w:themeFillTint="3F"/>
      </w:tcPr>
    </w:tblStylePr>
    <w:tblStylePr w:type="band1Vert">
      <w:pPr>
        <w:pBdr/>
        <w:spacing/>
        <w:ind/>
      </w:pPr>
      <w:tblPr>
        <w:tblBorders/>
      </w:tblPr>
      <w:tcPr>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Accent 5"/>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tcBorders/>
        <w:shd w:val="clear" w:color="auto" w:fill="d2eaf1" w:themeFill="accent5" w:themeFillTint="3F"/>
      </w:tcPr>
    </w:tblStylePr>
    <w:tblStylePr w:type="band1Vert">
      <w:pPr>
        <w:pBdr/>
        <w:spacing/>
        <w:ind/>
      </w:pPr>
      <w:tblPr>
        <w:tblBorders/>
      </w:tblPr>
      <w:tcPr>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1 Accent 6"/>
    <w:basedOn w:val="92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tcBorders/>
        <w:shd w:val="clear" w:color="auto" w:fill="fde4d0" w:themeFill="accent6" w:themeFillTint="3F"/>
      </w:tcPr>
    </w:tblStylePr>
    <w:tblStylePr w:type="band1Vert">
      <w:pPr>
        <w:pBdr/>
        <w:spacing/>
        <w:ind/>
      </w:pPr>
      <w:tblPr>
        <w:tblBorders/>
      </w:tblPr>
      <w:tcPr>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c0c0c0" w:themeFill="text1" w:themeFillTint="3F"/>
      </w:tcPr>
    </w:tblStylePr>
    <w:tblStylePr w:type="band1Vert">
      <w:pPr>
        <w:pBdr/>
        <w:spacing/>
        <w:ind/>
      </w:pPr>
      <w:tblPr>
        <w:tblBorders/>
      </w:tblPr>
      <w:tcPr>
        <w:tcBorders>
          <w:left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000000" w:themeColor="text1"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000000" w:themeColor="text1"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000000" w:themeColor="text1"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000000" w:themeColor="text1"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1"/>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3dfee" w:themeFill="accent1" w:themeFillTint="3F"/>
      </w:tcPr>
    </w:tblStylePr>
    <w:tblStylePr w:type="band1Vert">
      <w:pPr>
        <w:pBdr/>
        <w:spacing/>
        <w:ind/>
      </w:pPr>
      <w:tblPr>
        <w:tblBorders/>
      </w:tblPr>
      <w:tcPr>
        <w:tcBorders>
          <w:left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4f81bd" w:themeColor="accent1"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4f81bd" w:themeColor="accent1"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4f81bd" w:themeColor="accent1"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4f81bd" w:themeColor="accent1"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2 Accent 2"/>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efd3d2" w:themeFill="accent2" w:themeFillTint="3F"/>
      </w:tcPr>
    </w:tblStylePr>
    <w:tblStylePr w:type="band1Vert">
      <w:pPr>
        <w:pBdr/>
        <w:spacing/>
        <w:ind/>
      </w:pPr>
      <w:tblPr>
        <w:tblBorders/>
      </w:tblPr>
      <w:tcPr>
        <w:tcBorders>
          <w:left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c0504d" w:themeColor="accent2"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c0504d" w:themeColor="accent2"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c0504d" w:themeColor="accent2"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2 Accent 3"/>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e6eed5" w:themeFill="accent3" w:themeFillTint="3F"/>
      </w:tcPr>
    </w:tblStylePr>
    <w:tblStylePr w:type="band1Vert">
      <w:pPr>
        <w:pBdr/>
        <w:spacing/>
        <w:ind/>
      </w:pPr>
      <w:tblPr>
        <w:tblBorders/>
      </w:tblPr>
      <w:tcPr>
        <w:tcBorders>
          <w:left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9bbb59" w:themeColor="accent3"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9bbb59" w:themeColor="accent3"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9bbb59" w:themeColor="accent3"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2 Accent 4"/>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fd8e8" w:themeFill="accent4" w:themeFillTint="3F"/>
      </w:tcPr>
    </w:tblStylePr>
    <w:tblStylePr w:type="band1Vert">
      <w:pPr>
        <w:pBdr/>
        <w:spacing/>
        <w:ind/>
      </w:pPr>
      <w:tblPr>
        <w:tblBorders/>
      </w:tblPr>
      <w:tcPr>
        <w:tcBorders>
          <w:left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8064a2" w:themeColor="accent4"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8064a2" w:themeColor="accent4"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8064a2" w:themeColor="accent4"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Accent 5"/>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d2eaf1" w:themeFill="accent5" w:themeFillTint="3F"/>
      </w:tcPr>
    </w:tblStylePr>
    <w:tblStylePr w:type="band1Vert">
      <w:pPr>
        <w:pBdr/>
        <w:spacing/>
        <w:ind/>
      </w:pPr>
      <w:tblPr>
        <w:tblBorders/>
      </w:tblPr>
      <w:tcPr>
        <w:tcBorders>
          <w:left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4bacc6" w:themeColor="accent5"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4bacc6" w:themeColor="accent5"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4bacc6" w:themeColor="accent5"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List 2 Accent 6"/>
    <w:basedOn w:val="92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none" w:color="000000" w:sz="4" w:space="0"/>
          <w:bottom w:val="none" w:color="000000" w:sz="4" w:space="0"/>
        </w:tcBorders>
        <w:shd w:val="clear" w:color="auto" w:fill="fde4d0" w:themeFill="accent6" w:themeFillTint="3F"/>
      </w:tcPr>
    </w:tblStylePr>
    <w:tblStylePr w:type="band1Vert">
      <w:pPr>
        <w:pBdr/>
        <w:spacing/>
        <w:ind/>
      </w:pPr>
      <w:tblPr>
        <w:tblBorders/>
      </w:tblPr>
      <w:tcPr>
        <w:tcBorders>
          <w:left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79646" w:themeColor="accent6" w:sz="8" w:space="0"/>
        </w:tcBorders>
        <w:shd w:val="clear" w:color="auto" w:fill="ffffff" w:themeFill="background1"/>
      </w:tcPr>
    </w:tblStylePr>
    <w:tblStylePr w:type="firstRow">
      <w:rPr>
        <w:sz w:val="24"/>
        <w:szCs w:val="24"/>
      </w:rPr>
      <w:pPr>
        <w:pBdr/>
        <w:spacing/>
        <w:ind/>
      </w:pPr>
      <w:tblPr>
        <w:tblBorders/>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Col">
      <w:pPr>
        <w:pBdr/>
        <w:spacing/>
        <w:ind/>
      </w:pPr>
      <w:tblPr>
        <w:tblBorders/>
      </w:tblPr>
      <w:tcPr>
        <w:tcBorders>
          <w:top w:val="none" w:color="000000" w:sz="4" w:space="0"/>
          <w:left w:val="single" w:color="f79646" w:themeColor="accent6" w:sz="8" w:space="0"/>
          <w:bottom w:val="none" w:color="000000" w:sz="4" w:space="0"/>
          <w:right w:val="none" w:color="000000" w:sz="4" w:space="0"/>
        </w:tcBorders>
        <w:shd w:val="clear" w:color="auto" w:fill="ffffff" w:themeFill="background1"/>
      </w:tcPr>
    </w:tblStylePr>
    <w:tblStylePr w:type="lastRow">
      <w:pPr>
        <w:pBdr/>
        <w:spacing/>
        <w:ind/>
      </w:pPr>
      <w:tblPr>
        <w:tblBorders/>
      </w:tblPr>
      <w:tcPr>
        <w:tcBorders>
          <w:top w:val="single" w:color="f79646" w:themeColor="accent6" w:sz="8"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shd w:val="clear" w:color="auto" w:fill="c0c0c0" w:themeFill="text1" w:themeFillTint="3F"/>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1"/>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tcBorders/>
      <w:shd w:val="clear" w:color="auto" w:fill="d3dfee" w:themeFill="accent1" w:themeFillTint="3F"/>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1 Accent 2"/>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tcBorders/>
      <w:shd w:val="clear" w:color="auto" w:fill="efd3d2" w:themeFill="accent2" w:themeFillTint="3F"/>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1 Accent 3"/>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tcBorders/>
      <w:shd w:val="clear" w:color="auto" w:fill="e6eed5" w:themeFill="accent3" w:themeFillTint="3F"/>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1 Accent 4"/>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tcBorders/>
      <w:shd w:val="clear" w:color="auto" w:fill="dfd8e8" w:themeFill="accent4" w:themeFillTint="3F"/>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Accent 5"/>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tcBorders/>
      <w:shd w:val="clear" w:color="auto" w:fill="d2eaf1" w:themeFill="accent5" w:themeFillTint="3F"/>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1 Accent 6"/>
    <w:basedOn w:val="92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tcBorders/>
      <w:shd w:val="clear" w:color="auto" w:fill="fde4d0" w:themeFill="accent6" w:themeFillTint="3F"/>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shd w:val="clear" w:color="auto" w:fill="c0c0c0" w:themeFill="text1" w:themeFillTint="3F"/>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6e6e6" w:themeFill="text1"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cccccc" w:themeFill="text1"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1"/>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shd w:val="clear" w:color="auto" w:fill="d3dfee" w:themeFill="accent1" w:themeFillTint="3F"/>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df2f8" w:themeFill="accent1"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be5f1" w:themeFill="accent1"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2 Accent 2"/>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shd w:val="clear" w:color="auto" w:fill="efd3d2" w:themeFill="accent2" w:themeFillTint="3F"/>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8eded" w:themeFill="accent2"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2dbdb" w:themeFill="accent2"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2 Accent 3"/>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shd w:val="clear" w:color="auto" w:fill="e6eed5" w:themeFill="accent3" w:themeFillTint="3F"/>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5f8ee" w:themeFill="accent3"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af1dd" w:themeFill="accent3"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2 Accent 4"/>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shd w:val="clear" w:color="auto" w:fill="dfd8e8" w:themeFill="accent4" w:themeFillTint="3F"/>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2eff6" w:themeFill="accent4"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5dfec" w:themeFill="accent4"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Accent 5"/>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shd w:val="clear" w:color="auto" w:fill="d2eaf1" w:themeFill="accent5" w:themeFillTint="3F"/>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edf6f9" w:themeFill="accent5"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aeef3" w:themeFill="accent5"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2 Accent 6"/>
    <w:basedOn w:val="92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shd w:val="clear" w:color="auto" w:fill="fde4d0" w:themeFill="accent6" w:themeFillTint="3F"/>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firstRow">
      <w:rPr>
        <w:b/>
        <w:bCs/>
        <w:color w:val="000000" w:themeColor="text1"/>
      </w:rPr>
      <w:pPr>
        <w:pBdr/>
        <w:spacing/>
        <w:ind/>
      </w:pPr>
      <w:tblPr>
        <w:tblBorders/>
      </w:tblPr>
      <w:tcPr>
        <w:tcBorders/>
        <w:shd w:val="clear" w:color="auto" w:fill="fef4ec" w:themeFill="accent6" w:themeFillTint="19"/>
      </w:tcPr>
    </w:tblStylePr>
    <w:tblStylePr w:type="lastCol">
      <w:rPr>
        <w:b w:val="0"/>
        <w:bCs w:val="0"/>
        <w:color w:val="000000" w:themeColor="text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de9d9" w:themeFill="accent6" w:themeFillTint="33"/>
      </w:tcPr>
    </w:tblStylePr>
    <w:tblStylePr w:type="lastRow">
      <w:rPr>
        <w:b/>
        <w:bCs/>
        <w:color w:val="000000" w:themeColor="text1"/>
      </w:rPr>
      <w:pPr>
        <w:pBdr/>
        <w:spacing/>
        <w:ind/>
      </w:pPr>
      <w:tblPr>
        <w:tblBorders/>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nwCell">
      <w:pPr>
        <w:pBdr/>
        <w:spacing/>
        <w:ind/>
      </w:pPr>
      <w:tblPr>
        <w:tblBorders/>
      </w:tblPr>
      <w:tcPr>
        <w:tcBorders/>
        <w:shd w:val="clear" w:color="auto" w:fill="ffffff" w:themeFill="background1"/>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c0c0c0" w:themeFill="text1"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000000" w:themeFill="text1"/>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000000" w:themeFill="text1"/>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000000" w:themeFill="text1"/>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1"/>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3dfee" w:themeFill="accent1"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4f81bd" w:themeFill="accent1"/>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f81bd" w:themeFill="accent1"/>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4f81bd" w:themeFill="accent1"/>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3 Accent 2"/>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efd3d2" w:themeFill="accent2"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c0504d" w:themeFill="accent2"/>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c0504d" w:themeFill="accent2"/>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c0504d" w:themeFill="accent2"/>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3 Accent 3"/>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e6eed5" w:themeFill="accent3"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9bbb59" w:themeFill="accent3"/>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9bbb59" w:themeFill="accent3"/>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9bbb59" w:themeFill="accent3"/>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3 Accent 4"/>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fd8e8" w:themeFill="accent4"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8064a2" w:themeFill="accent4"/>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8064a2" w:themeFill="accent4"/>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8064a2" w:themeFill="accent4"/>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Accent 5"/>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d2eaf1" w:themeFill="accent5"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4bacc6" w:themeFill="accent5"/>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bacc6" w:themeFill="accent5"/>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4bacc6" w:themeFill="accent5"/>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Grid 3 Accent 6"/>
    <w:basedOn w:val="92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tcBorders/>
      <w:shd w:val="clear" w:color="auto" w:fill="fde4d0" w:themeFill="accent6" w:themeFillTint="3F"/>
    </w:tcPr>
    <w:tblStylePr w:type="band1Horz">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1Vert">
      <w:pPr>
        <w:pBdr/>
        <w:spacing/>
        <w:ind/>
      </w:pPr>
      <w:tblPr>
        <w:tblBorders/>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tcBorders>
          <w:left w:val="single" w:color="ffffff" w:themeColor="background1" w:sz="8" w:space="0"/>
          <w:right w:val="single" w:color="ffffff" w:themeColor="background1" w:sz="24" w:space="0"/>
        </w:tcBorders>
        <w:shd w:val="clear" w:color="auto" w:fill="f79646" w:themeFill="accent6"/>
      </w:tcPr>
    </w:tblStylePr>
    <w:tblStylePr w:type="firstRow">
      <w:rPr>
        <w:b/>
        <w:bCs/>
        <w:i w:val="0"/>
        <w:iCs w:val="0"/>
        <w:color w:val="ffffff" w:themeColor="background1"/>
      </w:rPr>
      <w:pPr>
        <w:pBdr/>
        <w:spacing/>
        <w:ind/>
      </w:pPr>
      <w:tblPr>
        <w:tblBorders/>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f79646" w:themeFill="accent6"/>
      </w:tcPr>
    </w:tblStylePr>
    <w:tblStylePr w:type="lastCol">
      <w:rPr>
        <w:b/>
        <w:bCs/>
        <w:i w:val="0"/>
        <w:iCs w:val="0"/>
        <w:color w:val="ffffff" w:themeColor="background1"/>
      </w:rPr>
      <w:pPr>
        <w:pBdr/>
        <w:spacing/>
        <w:ind/>
      </w:pPr>
      <w:tblPr>
        <w:tblBorders/>
      </w:tblPr>
      <w:tcPr>
        <w:tcBorders>
          <w:top w:val="none" w:color="000000" w:sz="4" w:space="0"/>
          <w:left w:val="single" w:color="ffffff" w:themeColor="background1" w:sz="24" w:space="0"/>
          <w:bottom w:val="none" w:color="000000" w:sz="4" w:space="0"/>
          <w:right w:val="none" w:color="000000" w:sz="4" w:space="0"/>
        </w:tcBorders>
        <w:shd w:val="clear" w:color="auto" w:fill="f79646" w:themeFill="accent6"/>
      </w:tcPr>
    </w:tblStylePr>
    <w:tblStylePr w:type="lastRow">
      <w:rPr>
        <w:b/>
        <w:bCs/>
        <w:i w:val="0"/>
        <w:iCs w:val="0"/>
        <w:color w:val="ffffff" w:themeColor="background1"/>
      </w:rPr>
      <w:pPr>
        <w:pBdr/>
        <w:spacing/>
        <w:ind/>
      </w:pPr>
      <w:tblPr>
        <w:tblBorders/>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000000" w:themeFill="text1"/>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000000" w:themeFill="text1"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000000" w:themeFill="text1"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000000" w:themeFill="text1"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1"/>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4f81bd" w:themeFill="accent1"/>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365f91" w:themeFill="accent1"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365f91" w:themeFill="accent1"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243f60" w:themeFill="accent1"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Dark List Accent 2"/>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c0504d" w:themeFill="accent2"/>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943634" w:themeFill="accent2"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943634" w:themeFill="accent2"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622423" w:themeFill="accent2"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Dark List Accent 3"/>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9bbb59" w:themeFill="accent3"/>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76923c" w:themeFill="accent3"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76923c" w:themeFill="accent3"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4e6128" w:themeFill="accent3"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Dark List Accent 4"/>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8064a2" w:themeFill="accent4"/>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5f497a" w:themeFill="accent4"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5f497a" w:themeFill="accent4"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3f3151" w:themeFill="accent4"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Accent 5"/>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4bacc6" w:themeFill="accent5"/>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31849b" w:themeFill="accent5"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31849b" w:themeFill="accent5"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205867" w:themeFill="accent5"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Dark List Accent 6"/>
    <w:basedOn w:val="92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tcBorders/>
      <w:shd w:val="clear" w:color="auto" w:fill="f79646" w:themeFill="accent6"/>
    </w:tcPr>
    <w:tblStylePr w:type="band1Horz">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op w:val="none" w:color="000000" w:sz="4" w:space="0"/>
          <w:left w:val="none" w:color="000000" w:sz="4" w:space="0"/>
          <w:bottom w:val="none" w:color="000000" w:sz="4" w:space="0"/>
          <w:right w:val="single" w:color="ffffff" w:themeColor="background1" w:sz="18" w:space="0"/>
        </w:tcBorders>
        <w:shd w:val="clear" w:color="auto" w:fill="e36c0a" w:themeFill="accent6" w:themeFillShade="BF"/>
      </w:tcPr>
    </w:tblStylePr>
    <w:tblStylePr w:type="firstRow">
      <w:rPr>
        <w:b/>
        <w:bCs/>
      </w:rPr>
      <w:pPr>
        <w:pBdr/>
        <w:spacing/>
        <w:ind/>
      </w:pPr>
      <w:tblPr>
        <w:tblBorders/>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Col">
      <w:pPr>
        <w:pBdr/>
        <w:spacing/>
        <w:ind/>
      </w:pPr>
      <w:tblPr>
        <w:tblBorders/>
      </w:tblPr>
      <w:tcPr>
        <w:tcBorders>
          <w:top w:val="none" w:color="000000" w:sz="4" w:space="0"/>
          <w:left w:val="single" w:color="ffffff" w:themeColor="background1" w:sz="18" w:space="0"/>
          <w:bottom w:val="none" w:color="000000" w:sz="4" w:space="0"/>
          <w:right w:val="none" w:color="000000" w:sz="4" w:space="0"/>
        </w:tcBorders>
        <w:shd w:val="clear" w:color="auto" w:fill="e36c0a" w:themeFill="accent6" w:themeFillShade="BF"/>
      </w:tcPr>
    </w:tblStylePr>
    <w:tblStylePr w:type="lastRow">
      <w:pPr>
        <w:pBdr/>
        <w:spacing/>
        <w:ind/>
      </w:pPr>
      <w:tblPr>
        <w:tblBorders/>
      </w:tblPr>
      <w:tcPr>
        <w:tcBorders>
          <w:top w:val="single" w:color="ffffff" w:themeColor="background1" w:sz="18" w:space="0"/>
          <w:left w:val="none" w:color="000000" w:sz="4" w:space="0"/>
          <w:bottom w:val="none" w:color="000000" w:sz="4" w:space="0"/>
          <w:right w:val="none" w:color="000000" w:sz="4" w:space="0"/>
        </w:tcBorders>
        <w:shd w:val="clear" w:color="auto" w:fill="974706" w:themeFill="accent6" w:themeFillShade="7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tcBorders/>
      <w:shd w:val="clear" w:color="auto" w:fill="e6e6e6" w:themeFill="text1" w:themeFillTint="19"/>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999999" w:themeFill="text1"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000000" w:themeFill="text1"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1"/>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tcBorders/>
      <w:shd w:val="clear" w:color="auto" w:fill="edf2f8" w:themeFill="accent1" w:themeFillTint="19"/>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b8cce4" w:themeFill="accent1"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2c4c74" w:themeFill="accent1"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Shading Accent 2"/>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tcBorders/>
      <w:shd w:val="clear" w:color="auto" w:fill="f8eded" w:themeFill="accent2" w:themeFillTint="19"/>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e5b8b7" w:themeFill="accent2"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firstRow">
      <w:rPr>
        <w:b/>
        <w:bCs/>
      </w:rPr>
      <w:pPr>
        <w:pBdr/>
        <w:spacing/>
        <w:ind/>
      </w:pPr>
      <w:tblPr>
        <w:tblBorders/>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772c2a" w:themeFill="accent2"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Shading Accent 3"/>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tcBorders/>
      <w:shd w:val="clear" w:color="auto" w:fill="f5f8ee" w:themeFill="accent3" w:themeFillTint="19"/>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d6e3bc" w:themeFill="accent3"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firstRow">
      <w:rPr>
        <w:b/>
        <w:bCs/>
      </w:rPr>
      <w:pPr>
        <w:pBdr/>
        <w:spacing/>
        <w:ind/>
      </w:pPr>
      <w:tblPr>
        <w:tblBorders/>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5e7530" w:themeFill="accent3" w:themeFillShade="99"/>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Shading Accent 4"/>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tcBorders/>
      <w:shd w:val="clear" w:color="auto" w:fill="f2eff6" w:themeFill="accent4" w:themeFillTint="19"/>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ccc0d9" w:themeFill="accent4"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firstRow">
      <w:rPr>
        <w:b/>
        <w:bCs/>
      </w:rPr>
      <w:pPr>
        <w:pBdr/>
        <w:spacing/>
        <w:ind/>
      </w:pPr>
      <w:tblPr>
        <w:tblBorders/>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4c3b62" w:themeFill="accent4"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Accent 5"/>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tcBorders/>
      <w:shd w:val="clear" w:color="auto" w:fill="edf6f9" w:themeFill="accent5" w:themeFillTint="19"/>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b6dde8" w:themeFill="accent5"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firstRow">
      <w:rPr>
        <w:b/>
        <w:bCs/>
      </w:rPr>
      <w:pPr>
        <w:pBdr/>
        <w:spacing/>
        <w:ind/>
      </w:pPr>
      <w:tblPr>
        <w:tblBorders/>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276a7c" w:themeFill="accent5"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Shading Accent 6"/>
    <w:basedOn w:val="92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tcBorders/>
      <w:shd w:val="clear" w:color="auto" w:fill="fef4ec" w:themeFill="accent6" w:themeFillTint="19"/>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d4b4" w:themeFill="accent6" w:themeFillTint="66"/>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firstRow">
      <w:rPr>
        <w:b/>
        <w:bCs/>
      </w:rPr>
      <w:pPr>
        <w:pBdr/>
        <w:spacing/>
        <w:ind/>
      </w:pPr>
      <w:tblPr>
        <w:tblBorders/>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Col">
      <w:rPr>
        <w:color w:val="ffffff" w:themeColor="background1"/>
      </w:rPr>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lastRow">
      <w:rPr>
        <w:b/>
        <w:bCs/>
        <w:color w:val="ffffff" w:themeColor="background1"/>
      </w:rPr>
      <w:pPr>
        <w:pBdr/>
        <w:spacing/>
        <w:ind/>
      </w:pPr>
      <w:tblPr>
        <w:tblBorders/>
      </w:tblPr>
      <w:tcPr>
        <w:tcBorders>
          <w:top w:val="single" w:color="ffffff" w:themeColor="background1" w:sz="6" w:space="0"/>
        </w:tcBorders>
        <w:shd w:val="clear" w:color="auto" w:fill="b65608" w:themeFill="accent6" w:themeFillShade="99"/>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6e6e6" w:themeFill="text1" w:themeFillTint="19"/>
    </w:tcPr>
    <w:tblStylePr w:type="band1Horz">
      <w:pPr>
        <w:pBdr/>
        <w:spacing/>
        <w:ind/>
      </w:pPr>
      <w:tblPr>
        <w:tblBorders/>
      </w:tblPr>
      <w:tcPr>
        <w:tcBorders/>
        <w:shd w:val="clear" w:color="auto" w:fill="cccccc" w:themeFill="text1"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c0c0c0" w:themeFill="tex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1"/>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df2f8" w:themeFill="accent1" w:themeFillTint="19"/>
    </w:tcPr>
    <w:tblStylePr w:type="band1Horz">
      <w:pPr>
        <w:pBdr/>
        <w:spacing/>
        <w:ind/>
      </w:pPr>
      <w:tblPr>
        <w:tblBorders/>
      </w:tblPr>
      <w:tcPr>
        <w:tcBorders/>
        <w:shd w:val="clear" w:color="auto" w:fill="dbe5f1" w:themeFill="accent1"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3dfee" w:themeFill="accent1"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List Accent 2"/>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8eded" w:themeFill="accent2" w:themeFillTint="19"/>
    </w:tcPr>
    <w:tblStylePr w:type="band1Horz">
      <w:pPr>
        <w:pBdr/>
        <w:spacing/>
        <w:ind/>
      </w:pPr>
      <w:tblPr>
        <w:tblBorders/>
      </w:tblPr>
      <w:tcPr>
        <w:tcBorders/>
        <w:shd w:val="clear" w:color="auto" w:fill="f2dbdb" w:themeFill="accent2"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fd3d2" w:themeFill="accent2"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9e3a38" w:themeFill="accent2" w:themeFillShade="CC"/>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List Accent 3"/>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5f8ee" w:themeFill="accent3" w:themeFillTint="19"/>
    </w:tcPr>
    <w:tblStylePr w:type="band1Horz">
      <w:pPr>
        <w:pBdr/>
        <w:spacing/>
        <w:ind/>
      </w:pPr>
      <w:tblPr>
        <w:tblBorders/>
      </w:tblPr>
      <w:tcPr>
        <w:tcBorders/>
        <w:shd w:val="clear" w:color="auto" w:fill="eaf1dd" w:themeFill="accent3"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e6eed5" w:themeFill="accent3"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664e82" w:themeFill="accent4" w:themeFillShade="CC"/>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List Accent 4"/>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2eff6" w:themeFill="accent4" w:themeFillTint="19"/>
    </w:tcPr>
    <w:tblStylePr w:type="band1Horz">
      <w:pPr>
        <w:pBdr/>
        <w:spacing/>
        <w:ind/>
      </w:pPr>
      <w:tblPr>
        <w:tblBorders/>
      </w:tblPr>
      <w:tcPr>
        <w:tcBorders/>
        <w:shd w:val="clear" w:color="auto" w:fill="e5dfec" w:themeFill="accent4"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fd8e8" w:themeFill="accent4"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7e9c40" w:themeFill="accent3" w:themeFillShade="CC"/>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Accent 5"/>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edf6f9" w:themeFill="accent5" w:themeFillTint="19"/>
    </w:tcPr>
    <w:tblStylePr w:type="band1Horz">
      <w:pPr>
        <w:pBdr/>
        <w:spacing/>
        <w:ind/>
      </w:pPr>
      <w:tblPr>
        <w:tblBorders/>
      </w:tblPr>
      <w:tcPr>
        <w:tcBorders/>
        <w:shd w:val="clear" w:color="auto" w:fill="daeef3" w:themeFill="accent5"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d2eaf1" w:themeFill="accent5"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f2730a" w:themeFill="accent6" w:themeFillShade="CC"/>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List Accent 6"/>
    <w:basedOn w:val="92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tcBorders/>
      <w:shd w:val="clear" w:color="auto" w:fill="fef4ec" w:themeFill="accent6" w:themeFillTint="19"/>
    </w:tcPr>
    <w:tblStylePr w:type="band1Horz">
      <w:pPr>
        <w:pBdr/>
        <w:spacing/>
        <w:ind/>
      </w:pPr>
      <w:tblPr>
        <w:tblBorders/>
      </w:tblPr>
      <w:tcPr>
        <w:tcBorders/>
        <w:shd w:val="clear" w:color="auto" w:fill="fde9d9" w:themeFill="accent6" w:themeFillTint="33"/>
      </w:tcPr>
    </w:tblStylePr>
    <w:tblStylePr w:type="band1Vert">
      <w:pPr>
        <w:pBdr/>
        <w:spacing/>
        <w:ind/>
      </w:pPr>
      <w:tblPr>
        <w:tblBorders/>
      </w:tblPr>
      <w:tcPr>
        <w:tcBorders>
          <w:top w:val="none" w:color="000000" w:sz="4" w:space="0"/>
          <w:left w:val="none" w:color="000000" w:sz="4" w:space="0"/>
          <w:bottom w:val="none" w:color="000000" w:sz="4" w:space="0"/>
          <w:right w:val="none" w:color="000000" w:sz="4" w:space="0"/>
        </w:tcBorders>
        <w:shd w:val="clear" w:color="auto" w:fill="fde4d0" w:themeFill="accent6" w:themeFillTint="3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tcBorders>
          <w:bottom w:val="single" w:color="ffffff" w:themeColor="background1" w:sz="12" w:space="0"/>
        </w:tcBorders>
        <w:shd w:val="clear" w:color="auto" w:fill="348da5" w:themeFill="accent5" w:themeFillShade="CC"/>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tcBorders>
          <w:top w:val="single" w:color="000000" w:themeColor="text1" w:sz="12" w:space="0"/>
        </w:tcBorders>
        <w:shd w:val="clear" w:color="auto" w:fill="ffffff" w:themeFill="background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cccccc" w:themeFill="text1" w:themeFillTint="33"/>
    </w:tcPr>
    <w:tblStylePr w:type="band1Horz">
      <w:pPr>
        <w:pBdr/>
        <w:spacing/>
        <w:ind/>
      </w:pPr>
      <w:tblPr>
        <w:tblBorders/>
      </w:tblPr>
      <w:tcPr>
        <w:tcBorders/>
        <w:shd w:val="clear" w:color="auto" w:fill="808080" w:themeFill="text1" w:themeFillTint="7F"/>
      </w:tcPr>
    </w:tblStylePr>
    <w:tblStylePr w:type="band1Vert">
      <w:pPr>
        <w:pBdr/>
        <w:spacing/>
        <w:ind/>
      </w:pPr>
      <w:tblPr>
        <w:tblBorders/>
      </w:tblPr>
      <w:tcPr>
        <w:tcBorders/>
        <w:shd w:val="clear" w:color="auto" w:fill="808080" w:themeFill="tex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000000" w:themeFill="text1" w:themeFillShade="BF"/>
      </w:tcPr>
    </w:tblStylePr>
    <w:tblStylePr w:type="firstRow">
      <w:rPr>
        <w:b/>
        <w:bCs/>
      </w:rPr>
      <w:pPr>
        <w:pBdr/>
        <w:spacing/>
        <w:ind/>
      </w:pPr>
      <w:tblPr>
        <w:tblBorders/>
      </w:tblPr>
      <w:tcPr>
        <w:tcBorders/>
        <w:shd w:val="clear" w:color="auto" w:fill="999999" w:themeFill="text1" w:themeFillTint="66"/>
      </w:tcPr>
    </w:tblStylePr>
    <w:tblStylePr w:type="lastCol">
      <w:rPr>
        <w:color w:val="ffffff" w:themeColor="background1"/>
      </w:rPr>
      <w:pPr>
        <w:pBdr/>
        <w:spacing/>
        <w:ind/>
      </w:pPr>
      <w:tblPr>
        <w:tblBorders/>
      </w:tblPr>
      <w:tcPr>
        <w:tcBorders/>
        <w:shd w:val="clear" w:color="auto" w:fill="000000" w:themeFill="text1" w:themeFillShade="BF"/>
      </w:tcPr>
    </w:tblStylePr>
    <w:tblStylePr w:type="lastRow">
      <w:rPr>
        <w:b/>
        <w:bCs/>
        <w:color w:val="000000" w:themeColor="text1"/>
      </w:rPr>
      <w:pPr>
        <w:pBdr/>
        <w:spacing/>
        <w:ind/>
      </w:pPr>
      <w:tblPr>
        <w:tblBorders/>
      </w:tblPr>
      <w:tcPr>
        <w:tcBorders/>
        <w:shd w:val="clear" w:color="auto" w:fill="999999" w:themeFill="text1"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1"/>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dbe5f1" w:themeFill="accent1" w:themeFillTint="33"/>
    </w:tcPr>
    <w:tblStylePr w:type="band1Horz">
      <w:pPr>
        <w:pBdr/>
        <w:spacing/>
        <w:ind/>
      </w:pPr>
      <w:tblPr>
        <w:tblBorders/>
      </w:tblPr>
      <w:tcPr>
        <w:tcBorders/>
        <w:shd w:val="clear" w:color="auto" w:fill="a7bfde" w:themeFill="accent1" w:themeFillTint="7F"/>
      </w:tcPr>
    </w:tblStylePr>
    <w:tblStylePr w:type="band1Vert">
      <w:pPr>
        <w:pBdr/>
        <w:spacing/>
        <w:ind/>
      </w:pPr>
      <w:tblPr>
        <w:tblBorders/>
      </w:tblPr>
      <w:tcPr>
        <w:tcBorders/>
        <w:shd w:val="clear" w:color="auto" w:fill="a7bfde" w:themeFill="accent1"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365f91" w:themeFill="accent1" w:themeFillShade="BF"/>
      </w:tcPr>
    </w:tblStylePr>
    <w:tblStylePr w:type="firstRow">
      <w:rPr>
        <w:b/>
        <w:bCs/>
      </w:rPr>
      <w:pPr>
        <w:pBdr/>
        <w:spacing/>
        <w:ind/>
      </w:pPr>
      <w:tblPr>
        <w:tblBorders/>
      </w:tblPr>
      <w:tcPr>
        <w:tcBorders/>
        <w:shd w:val="clear" w:color="auto" w:fill="b8cce4" w:themeFill="accent1" w:themeFillTint="66"/>
      </w:tcPr>
    </w:tblStylePr>
    <w:tblStylePr w:type="lastCol">
      <w:rPr>
        <w:color w:val="ffffff" w:themeColor="background1"/>
      </w:rPr>
      <w:pPr>
        <w:pBdr/>
        <w:spacing/>
        <w:ind/>
      </w:pPr>
      <w:tblPr>
        <w:tblBorders/>
      </w:tblPr>
      <w:tcPr>
        <w:tcBorders/>
        <w:shd w:val="clear" w:color="auto" w:fill="365f91" w:themeFill="accent1" w:themeFillShade="BF"/>
      </w:tcPr>
    </w:tblStylePr>
    <w:tblStylePr w:type="lastRow">
      <w:rPr>
        <w:b/>
        <w:bCs/>
        <w:color w:val="000000" w:themeColor="text1"/>
      </w:rPr>
      <w:pPr>
        <w:pBdr/>
        <w:spacing/>
        <w:ind/>
      </w:pPr>
      <w:tblPr>
        <w:tblBorders/>
      </w:tblPr>
      <w:tcPr>
        <w:tcBorders/>
        <w:shd w:val="clear" w:color="auto" w:fill="b8cce4" w:themeFill="accent1"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Grid Accent 2"/>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f2dbdb" w:themeFill="accent2" w:themeFillTint="33"/>
    </w:tcPr>
    <w:tblStylePr w:type="band1Horz">
      <w:pPr>
        <w:pBdr/>
        <w:spacing/>
        <w:ind/>
      </w:pPr>
      <w:tblPr>
        <w:tblBorders/>
      </w:tblPr>
      <w:tcPr>
        <w:tcBorders/>
        <w:shd w:val="clear" w:color="auto" w:fill="dfa7a6" w:themeFill="accent2" w:themeFillTint="7F"/>
      </w:tcPr>
    </w:tblStylePr>
    <w:tblStylePr w:type="band1Vert">
      <w:pPr>
        <w:pBdr/>
        <w:spacing/>
        <w:ind/>
      </w:pPr>
      <w:tblPr>
        <w:tblBorders/>
      </w:tblPr>
      <w:tcPr>
        <w:tcBorders/>
        <w:shd w:val="clear" w:color="auto" w:fill="dfa7a6" w:themeFill="accent2"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943634" w:themeFill="accent2" w:themeFillShade="BF"/>
      </w:tcPr>
    </w:tblStylePr>
    <w:tblStylePr w:type="firstRow">
      <w:rPr>
        <w:b/>
        <w:bCs/>
      </w:rPr>
      <w:pPr>
        <w:pBdr/>
        <w:spacing/>
        <w:ind/>
      </w:pPr>
      <w:tblPr>
        <w:tblBorders/>
      </w:tblPr>
      <w:tcPr>
        <w:tcBorders/>
        <w:shd w:val="clear" w:color="auto" w:fill="e5b8b7" w:themeFill="accent2" w:themeFillTint="66"/>
      </w:tcPr>
    </w:tblStylePr>
    <w:tblStylePr w:type="lastCol">
      <w:rPr>
        <w:color w:val="ffffff" w:themeColor="background1"/>
      </w:rPr>
      <w:pPr>
        <w:pBdr/>
        <w:spacing/>
        <w:ind/>
      </w:pPr>
      <w:tblPr>
        <w:tblBorders/>
      </w:tblPr>
      <w:tcPr>
        <w:tcBorders/>
        <w:shd w:val="clear" w:color="auto" w:fill="943634" w:themeFill="accent2" w:themeFillShade="BF"/>
      </w:tcPr>
    </w:tblStylePr>
    <w:tblStylePr w:type="lastRow">
      <w:rPr>
        <w:b/>
        <w:bCs/>
        <w:color w:val="000000" w:themeColor="text1"/>
      </w:rPr>
      <w:pPr>
        <w:pBdr/>
        <w:spacing/>
        <w:ind/>
      </w:pPr>
      <w:tblPr>
        <w:tblBorders/>
      </w:tblPr>
      <w:tcPr>
        <w:tcBorders/>
        <w:shd w:val="clear" w:color="auto" w:fill="e5b8b7" w:themeFill="accent2"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Grid Accent 3"/>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eaf1dd" w:themeFill="accent3" w:themeFillTint="33"/>
    </w:tcPr>
    <w:tblStylePr w:type="band1Horz">
      <w:pPr>
        <w:pBdr/>
        <w:spacing/>
        <w:ind/>
      </w:pPr>
      <w:tblPr>
        <w:tblBorders/>
      </w:tblPr>
      <w:tcPr>
        <w:tcBorders/>
        <w:shd w:val="clear" w:color="auto" w:fill="cdddac" w:themeFill="accent3" w:themeFillTint="7F"/>
      </w:tcPr>
    </w:tblStylePr>
    <w:tblStylePr w:type="band1Vert">
      <w:pPr>
        <w:pBdr/>
        <w:spacing/>
        <w:ind/>
      </w:pPr>
      <w:tblPr>
        <w:tblBorders/>
      </w:tblPr>
      <w:tcPr>
        <w:tcBorders/>
        <w:shd w:val="clear" w:color="auto" w:fill="cdddac" w:themeFill="accent3"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76923c" w:themeFill="accent3" w:themeFillShade="BF"/>
      </w:tcPr>
    </w:tblStylePr>
    <w:tblStylePr w:type="firstRow">
      <w:rPr>
        <w:b/>
        <w:bCs/>
      </w:rPr>
      <w:pPr>
        <w:pBdr/>
        <w:spacing/>
        <w:ind/>
      </w:pPr>
      <w:tblPr>
        <w:tblBorders/>
      </w:tblPr>
      <w:tcPr>
        <w:tcBorders/>
        <w:shd w:val="clear" w:color="auto" w:fill="d6e3bc" w:themeFill="accent3" w:themeFillTint="66"/>
      </w:tcPr>
    </w:tblStylePr>
    <w:tblStylePr w:type="lastCol">
      <w:rPr>
        <w:color w:val="ffffff" w:themeColor="background1"/>
      </w:rPr>
      <w:pPr>
        <w:pBdr/>
        <w:spacing/>
        <w:ind/>
      </w:pPr>
      <w:tblPr>
        <w:tblBorders/>
      </w:tblPr>
      <w:tcPr>
        <w:tcBorders/>
        <w:shd w:val="clear" w:color="auto" w:fill="76923c" w:themeFill="accent3" w:themeFillShade="BF"/>
      </w:tcPr>
    </w:tblStylePr>
    <w:tblStylePr w:type="lastRow">
      <w:rPr>
        <w:b/>
        <w:bCs/>
        <w:color w:val="000000" w:themeColor="text1"/>
      </w:rPr>
      <w:pPr>
        <w:pBdr/>
        <w:spacing/>
        <w:ind/>
      </w:pPr>
      <w:tblPr>
        <w:tblBorders/>
      </w:tblPr>
      <w:tcPr>
        <w:tcBorders/>
        <w:shd w:val="clear" w:color="auto" w:fill="d6e3bc" w:themeFill="accent3"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Grid Accent 4"/>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e5dfec" w:themeFill="accent4" w:themeFillTint="33"/>
    </w:tcPr>
    <w:tblStylePr w:type="band1Horz">
      <w:pPr>
        <w:pBdr/>
        <w:spacing/>
        <w:ind/>
      </w:pPr>
      <w:tblPr>
        <w:tblBorders/>
      </w:tblPr>
      <w:tcPr>
        <w:tcBorders/>
        <w:shd w:val="clear" w:color="auto" w:fill="bfb1d0" w:themeFill="accent4" w:themeFillTint="7F"/>
      </w:tcPr>
    </w:tblStylePr>
    <w:tblStylePr w:type="band1Vert">
      <w:pPr>
        <w:pBdr/>
        <w:spacing/>
        <w:ind/>
      </w:pPr>
      <w:tblPr>
        <w:tblBorders/>
      </w:tblPr>
      <w:tcPr>
        <w:tcBorders/>
        <w:shd w:val="clear" w:color="auto" w:fill="bfb1d0" w:themeFill="accent4"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5f497a" w:themeFill="accent4" w:themeFillShade="BF"/>
      </w:tcPr>
    </w:tblStylePr>
    <w:tblStylePr w:type="firstRow">
      <w:rPr>
        <w:b/>
        <w:bCs/>
      </w:rPr>
      <w:pPr>
        <w:pBdr/>
        <w:spacing/>
        <w:ind/>
      </w:pPr>
      <w:tblPr>
        <w:tblBorders/>
      </w:tblPr>
      <w:tcPr>
        <w:tcBorders/>
        <w:shd w:val="clear" w:color="auto" w:fill="ccc0d9" w:themeFill="accent4" w:themeFillTint="66"/>
      </w:tcPr>
    </w:tblStylePr>
    <w:tblStylePr w:type="lastCol">
      <w:rPr>
        <w:color w:val="ffffff" w:themeColor="background1"/>
      </w:rPr>
      <w:pPr>
        <w:pBdr/>
        <w:spacing/>
        <w:ind/>
      </w:pPr>
      <w:tblPr>
        <w:tblBorders/>
      </w:tblPr>
      <w:tcPr>
        <w:tcBorders/>
        <w:shd w:val="clear" w:color="auto" w:fill="5f497a" w:themeFill="accent4" w:themeFillShade="BF"/>
      </w:tcPr>
    </w:tblStylePr>
    <w:tblStylePr w:type="lastRow">
      <w:rPr>
        <w:b/>
        <w:bCs/>
        <w:color w:val="000000" w:themeColor="text1"/>
      </w:rPr>
      <w:pPr>
        <w:pBdr/>
        <w:spacing/>
        <w:ind/>
      </w:pPr>
      <w:tblPr>
        <w:tblBorders/>
      </w:tblPr>
      <w:tcPr>
        <w:tcBorders/>
        <w:shd w:val="clear" w:color="auto" w:fill="ccc0d9" w:themeFill="accent4"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Accent 5"/>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daeef3" w:themeFill="accent5" w:themeFillTint="33"/>
    </w:tcPr>
    <w:tblStylePr w:type="band1Horz">
      <w:pPr>
        <w:pBdr/>
        <w:spacing/>
        <w:ind/>
      </w:pPr>
      <w:tblPr>
        <w:tblBorders/>
      </w:tblPr>
      <w:tcPr>
        <w:tcBorders/>
        <w:shd w:val="clear" w:color="auto" w:fill="a5d5e2" w:themeFill="accent5" w:themeFillTint="7F"/>
      </w:tcPr>
    </w:tblStylePr>
    <w:tblStylePr w:type="band1Vert">
      <w:pPr>
        <w:pBdr/>
        <w:spacing/>
        <w:ind/>
      </w:pPr>
      <w:tblPr>
        <w:tblBorders/>
      </w:tblPr>
      <w:tcPr>
        <w:tcBorders/>
        <w:shd w:val="clear" w:color="auto" w:fill="a5d5e2" w:themeFill="accent5"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31849b" w:themeFill="accent5" w:themeFillShade="BF"/>
      </w:tcPr>
    </w:tblStylePr>
    <w:tblStylePr w:type="firstRow">
      <w:rPr>
        <w:b/>
        <w:bCs/>
      </w:rPr>
      <w:pPr>
        <w:pBdr/>
        <w:spacing/>
        <w:ind/>
      </w:pPr>
      <w:tblPr>
        <w:tblBorders/>
      </w:tblPr>
      <w:tcPr>
        <w:tcBorders/>
        <w:shd w:val="clear" w:color="auto" w:fill="b6dde8" w:themeFill="accent5" w:themeFillTint="66"/>
      </w:tcPr>
    </w:tblStylePr>
    <w:tblStylePr w:type="lastCol">
      <w:rPr>
        <w:color w:val="ffffff" w:themeColor="background1"/>
      </w:rPr>
      <w:pPr>
        <w:pBdr/>
        <w:spacing/>
        <w:ind/>
      </w:pPr>
      <w:tblPr>
        <w:tblBorders/>
      </w:tblPr>
      <w:tcPr>
        <w:tcBorders/>
        <w:shd w:val="clear" w:color="auto" w:fill="31849b" w:themeFill="accent5" w:themeFillShade="BF"/>
      </w:tcPr>
    </w:tblStylePr>
    <w:tblStylePr w:type="lastRow">
      <w:rPr>
        <w:b/>
        <w:bCs/>
        <w:color w:val="000000" w:themeColor="text1"/>
      </w:rPr>
      <w:pPr>
        <w:pBdr/>
        <w:spacing/>
        <w:ind/>
      </w:pPr>
      <w:tblPr>
        <w:tblBorders/>
      </w:tblPr>
      <w:tcPr>
        <w:tcBorders/>
        <w:shd w:val="clear" w:color="auto" w:fill="b6dde8" w:themeFill="accent5"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Colorful Grid Accent 6"/>
    <w:basedOn w:val="92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tcBorders/>
      <w:shd w:val="clear" w:color="auto" w:fill="fde9d9" w:themeFill="accent6" w:themeFillTint="33"/>
    </w:tcPr>
    <w:tblStylePr w:type="band1Horz">
      <w:pPr>
        <w:pBdr/>
        <w:spacing/>
        <w:ind/>
      </w:pPr>
      <w:tblPr>
        <w:tblBorders/>
      </w:tblPr>
      <w:tcPr>
        <w:tcBorders/>
        <w:shd w:val="clear" w:color="auto" w:fill="fbcaa2" w:themeFill="accent6" w:themeFillTint="7F"/>
      </w:tcPr>
    </w:tblStylePr>
    <w:tblStylePr w:type="band1Vert">
      <w:pPr>
        <w:pBdr/>
        <w:spacing/>
        <w:ind/>
      </w:pPr>
      <w:tblPr>
        <w:tblBorders/>
      </w:tblPr>
      <w:tcPr>
        <w:tcBorders/>
        <w:shd w:val="clear" w:color="auto" w:fill="fbcaa2" w:themeFill="accent6" w:themeFillTint="7F"/>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tcBorders/>
        <w:shd w:val="clear" w:color="auto" w:fill="e36c0a" w:themeFill="accent6" w:themeFillShade="BF"/>
      </w:tcPr>
    </w:tblStylePr>
    <w:tblStylePr w:type="firstRow">
      <w:rPr>
        <w:b/>
        <w:bCs/>
      </w:rPr>
      <w:pPr>
        <w:pBdr/>
        <w:spacing/>
        <w:ind/>
      </w:pPr>
      <w:tblPr>
        <w:tblBorders/>
      </w:tblPr>
      <w:tcPr>
        <w:tcBorders/>
        <w:shd w:val="clear" w:color="auto" w:fill="fbd4b4" w:themeFill="accent6" w:themeFillTint="66"/>
      </w:tcPr>
    </w:tblStylePr>
    <w:tblStylePr w:type="lastCol">
      <w:rPr>
        <w:color w:val="ffffff" w:themeColor="background1"/>
      </w:rPr>
      <w:pPr>
        <w:pBdr/>
        <w:spacing/>
        <w:ind/>
      </w:pPr>
      <w:tblPr>
        <w:tblBorders/>
      </w:tblPr>
      <w:tcPr>
        <w:tcBorders/>
        <w:shd w:val="clear" w:color="auto" w:fill="e36c0a" w:themeFill="accent6" w:themeFillShade="BF"/>
      </w:tcPr>
    </w:tblStylePr>
    <w:tblStylePr w:type="lastRow">
      <w:rPr>
        <w:b/>
        <w:bCs/>
        <w:color w:val="000000" w:themeColor="text1"/>
      </w:rPr>
      <w:pPr>
        <w:pBdr/>
        <w:spacing/>
        <w:ind/>
      </w:pPr>
      <w:tblPr>
        <w:tblBorders/>
      </w:tblPr>
      <w:tcPr>
        <w:tcBorders/>
        <w:shd w:val="clear" w:color="auto" w:fill="fbd4b4" w:themeFill="accent6" w:themeFillTint="6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3" w:customStyle="1">
    <w:name w:val="ListingCaption"/>
    <w:basedOn w:val="909"/>
    <w:pPr>
      <w:pBdr/>
      <w:spacing w:after="60" w:before="120"/>
      <w:ind w:firstLine="0"/>
    </w:pPr>
    <w:rPr>
      <w:rFonts w:ascii="Times New Roman" w:hAnsi="Times New Roman" w:eastAsia="Times New Roman" w:cs="Times New Roman"/>
      <w:b/>
      <w:sz w:val="24"/>
      <w:lang w:val="uk-UA" w:eastAsia="uk-UA" w:bidi="uk-UA"/>
    </w:rPr>
  </w:style>
  <w:style w:type="paragraph" w:styleId="1074" w:customStyle="1">
    <w:name w:val="SourceNote"/>
    <w:basedOn w:val="909"/>
    <w:pPr>
      <w:pBdr/>
      <w:spacing w:after="120" w:before="0"/>
      <w:ind w:firstLine="0"/>
    </w:pPr>
    <w:rPr>
      <w:rFonts w:ascii="Times New Roman" w:hAnsi="Times New Roman" w:eastAsia="Times New Roman" w:cs="Times New Roman"/>
      <w:i/>
      <w:sz w:val="22"/>
      <w:lang w:val="uk-UA" w:eastAsia="uk-UA" w:bidi="uk-UA"/>
    </w:rPr>
  </w:style>
  <w:style w:type="paragraph" w:styleId="1075" w:customStyle="1">
    <w:name w:val="PromptBlock"/>
    <w:basedOn w:val="909"/>
    <w:pPr>
      <w:pBdr/>
      <w:spacing w:after="120" w:before="0" w:line="240" w:lineRule="auto"/>
      <w:ind/>
    </w:pPr>
    <w:rPr>
      <w:rFonts w:ascii="Times New Roman" w:hAnsi="Times New Roman" w:eastAsia="Times New Roman" w:cs="Times New Roman"/>
      <w:sz w:val="24"/>
      <w:lang w:val="uk-UA" w:eastAsia="uk-UA" w:bidi="uk-UA"/>
    </w:rPr>
  </w:style>
  <w:style w:type="paragraph" w:styleId="1076" w:customStyle="1">
    <w:name w:val="CodeBlock"/>
    <w:basedOn w:val="909"/>
    <w:pPr>
      <w:pBdr/>
      <w:spacing w:after="120" w:before="0" w:line="240" w:lineRule="auto"/>
      <w:ind/>
    </w:pPr>
    <w:rPr>
      <w:rFonts w:ascii="Courier New" w:hAnsi="Courier New" w:eastAsia="Courier New" w:cs="Courier New"/>
      <w:sz w:val="19"/>
      <w:lang w:val="uk-UA" w:eastAsia="uk-UA" w:bidi="uk-UA"/>
    </w:rPr>
  </w:style>
  <w:style w:type="paragraph" w:styleId="1077" w:customStyle="1">
    <w:name w:val="DialogueBlock"/>
    <w:basedOn w:val="909"/>
    <w:pPr>
      <w:pBdr/>
      <w:spacing w:after="60" w:before="0" w:line="240" w:lineRule="auto"/>
      <w:ind w:hanging="567" w:left="567"/>
    </w:pPr>
    <w:rPr>
      <w:rFonts w:ascii="Times New Roman" w:hAnsi="Times New Roman" w:eastAsia="Times New Roman" w:cs="Times New Roman"/>
      <w:sz w:val="28"/>
      <w:lang w:val="uk-UA" w:eastAsia="uk-UA" w:bidi="uk-UA"/>
    </w:rPr>
  </w:style>
  <w:style w:type="paragraph" w:styleId="1078" w:customStyle="1">
    <w:name w:val="AppendixFigureLabel"/>
    <w:basedOn w:val="909"/>
    <w:pPr>
      <w:pBdr/>
      <w:spacing w:after="60" w:before="120"/>
      <w:ind w:firstLine="0"/>
    </w:pPr>
    <w:rPr>
      <w:rFonts w:ascii="Times New Roman" w:hAnsi="Times New Roman"/>
      <w:b/>
      <w:sz w:val="24"/>
      <w:lang w:val="uk-UA" w:eastAsia="uk-UA" w:bidi="uk-UA"/>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07"/>
            </w:rPr>
            <w:t xml:space="preserve">Введіть ваш текст</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p>
  </w:endnote>
  <w:endnote w:type="continuationSeparator" w:id="0">
    <w:p>
      <w:pPr>
        <w:pBdr/>
        <w:spacing w:after="0" w:line="240" w:lineRule="auto"/>
        <w:ind/>
        <w:rPr/>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p>
  </w:footnote>
  <w:footnote w:type="continuationSeparator" w:id="0">
    <w:p>
      <w:pPr>
        <w:pBdr/>
        <w:spacing w:after="0" w:line="240" w:lineRule="auto"/>
        <w:ind/>
        <w:rPr/>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Table Grid"/>
    <w:basedOn w:val="158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Table Grid Light"/>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1"/>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2"/>
    <w:basedOn w:val="158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3"/>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Plain Table 4"/>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Plain Table 5"/>
    <w:basedOn w:val="15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1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right w:val="single" w:color="404040" w:sz="4" w:space="0"/>
        </w:tcBorders>
        <w:shd w:val="clear" w:color="ffffff"/>
      </w:tcPr>
    </w:tblStylePr>
    <w:tblStylePr w:type="firstRow">
      <w:rPr>
        <w:i/>
        <w:color w:val="404040"/>
      </w:rPr>
      <w:pPr>
        <w:pBdr/>
        <w:spacing/>
        <w:ind/>
      </w:pPr>
      <w:tblPr>
        <w:tblBorders/>
      </w:tblPr>
      <w:tcPr>
        <w:tcBorders>
          <w:left w:val="none" w:color="000000" w:sz="4" w:space="0"/>
          <w:bottom w:val="single" w:color="404040" w:sz="4" w:space="0"/>
          <w:right w:val="none" w:color="000000" w:sz="4" w:space="0"/>
        </w:tcBorders>
        <w:shd w:val="clear" w:color="ffffff"/>
      </w:tcPr>
    </w:tblStylePr>
    <w:tblStylePr w:type="lastCol">
      <w:rPr>
        <w:i/>
        <w:color w:val="404040"/>
      </w:rPr>
      <w:pPr>
        <w:pBdr/>
        <w:spacing/>
        <w:ind/>
      </w:pPr>
      <w:tblPr>
        <w:tblBorders/>
      </w:tblPr>
      <w:tcPr>
        <w:tcBorders>
          <w:left w:val="single" w:color="404040" w:sz="4" w:space="0"/>
        </w:tcBorders>
        <w:shd w:val="clear" w:color="ffffff"/>
      </w:tcPr>
    </w:tblStylePr>
    <w:tblStylePr w:type="lastRow">
      <w:rPr>
        <w:i/>
        <w:color w:val="404040"/>
      </w:rPr>
      <w:pPr>
        <w:pBdr/>
        <w:spacing/>
        <w:ind/>
      </w:pPr>
      <w:tblPr>
        <w:tblBorders/>
      </w:tblPr>
      <w:tcPr>
        <w:tcBorders>
          <w:top w:val="single" w:color="404040" w:sz="4" w:space="0"/>
          <w:left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w:basedOn w:val="15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1 Light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1 Light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1 Light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1 Light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1 Light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1 Light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themeTint="9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themeTint="9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2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themeTint="E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2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themeTint="97"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2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themeTint="FE"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themeTint="9A"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2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2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w:basedOn w:val="15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3 - Accent 1"/>
    <w:basedOn w:val="15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1Vert">
      <w:rPr>
        <w:rFonts w:ascii="Arial" w:hAnsi="Arial"/>
        <w:color w:val="404040"/>
        <w:sz w:val="22"/>
      </w:rPr>
      <w:pPr>
        <w:pBdr/>
        <w:spacing/>
        <w:ind/>
      </w:pPr>
      <w:tblPr>
        <w:tblBorders/>
      </w:tblPr>
      <w:tcPr>
        <w:tcBorders/>
        <w:shd w:val="clear" w:color="ffffff" w:themeColor="accent1" w:themeTint="34" w:fill="dbe5f2" w:themeFill="accen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3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3 - Accent 5"/>
    <w:basedOn w:val="15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3 - Accent 6"/>
    <w:basedOn w:val="15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color w:val="404040"/>
      </w:rPr>
      <w:pPr>
        <w:pBdr/>
        <w:spacing/>
        <w:ind/>
      </w:pPr>
      <w:tblPr>
        <w:tblBorders/>
      </w:tblPr>
      <w:tcPr>
        <w:tcBorders>
          <w:top w:val="none" w:color="000000" w:sz="4" w:space="0"/>
          <w:left w:val="none" w:color="000000" w:sz="4" w:space="0"/>
          <w:bottom w:val="none" w:color="000000" w:sz="4" w:space="0"/>
          <w:right w:val="none" w:color="000000" w:sz="4" w:space="0"/>
        </w:tcBorders>
        <w:shd w:val="clear" w:color="ffffff"/>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w:basedOn w:val="15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1Vert">
      <w:rPr>
        <w:rFonts w:ascii="Arial" w:hAnsi="Arial"/>
        <w:color w:val="404040"/>
        <w:sz w:val="22"/>
      </w:rPr>
      <w:pPr>
        <w:pBdr/>
        <w:spacing/>
        <w:ind/>
      </w:pPr>
      <w:tblPr>
        <w:tblBorders/>
      </w:tblPr>
      <w:tcPr>
        <w:tcBorders/>
        <w:shd w:val="clear" w:color="ffffff" w:themeColor="text1" w:themeTint="34" w:fill="cbcbcb" w:themeFill="text1"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4 - Accent 1"/>
    <w:basedOn w:val="15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1Vert">
      <w:rPr>
        <w:rFonts w:ascii="Arial" w:hAnsi="Arial"/>
        <w:color w:val="404040"/>
        <w:sz w:val="22"/>
      </w:rPr>
      <w:pPr>
        <w:pBdr/>
        <w:spacing/>
        <w:ind/>
      </w:pPr>
      <w:tblPr>
        <w:tblBorders/>
      </w:tblPr>
      <w:tcPr>
        <w:tcBorders/>
        <w:shd w:val="clear" w:color="ffffff" w:themeColor="accent1" w:themeTint="32" w:fill="dce6f2" w:themeFill="accent1"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shd w:val="clear" w:color="ffffff" w:themeColor="accent1" w:themeTint="EA" w:fill="5d8bc2" w:themeFill="accent1" w:themeFillTint="E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2"/>
    <w:basedOn w:val="15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1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3"/>
    <w:basedOn w:val="15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1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shd w:val="clear" w:color="ffffff" w:themeColor="accent3" w:themeTint="FE" w:fill="9bbb5a" w:themeFill="accent3" w:themeFillTint="FE"/>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4"/>
    <w:basedOn w:val="15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1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4 - Accent 5"/>
    <w:basedOn w:val="15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1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4 - Accent 6"/>
    <w:basedOn w:val="15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1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tcBorders/>
        <w:shd w:val="clear" w:color="ffffff" w:themeColor="text1" w:themeTint="75" w:fill="8a8a8a" w:themeFill="text1" w:themeFillTint="75"/>
      </w:tcPr>
    </w:tblStylePr>
    <w:tblStylePr w:type="band1Vert">
      <w:pPr>
        <w:pBdr/>
        <w:spacing/>
        <w:ind/>
      </w:pPr>
      <w:tblPr>
        <w:tblBorders/>
      </w:tblPr>
      <w:tcPr>
        <w:tcBorders/>
        <w:shd w:val="clear" w:color="ffffff" w:themeColor="text1" w:themeTint="75" w:fill="8a8a8a" w:themeFill="tex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text1" w:fill="000000" w:themeFill="text1"/>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rFonts w:ascii="Arial" w:hAnsi="Arial"/>
        <w:b/>
        <w:color w:val="ffffff"/>
        <w:sz w:val="22"/>
      </w:rPr>
      <w:pPr>
        <w:pBdr/>
        <w:spacing/>
        <w:ind/>
      </w:pPr>
      <w:tblPr>
        <w:tblBorders/>
      </w:tblPr>
      <w:tcPr>
        <w:tcBorders/>
        <w:shd w:val="clear" w:color="ffffff" w:themeColor="text1" w:fill="000000" w:themeFill="tex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text1" w:fill="000000" w:themeFill="tex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Accent 1"/>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tcBorders/>
        <w:shd w:val="clear" w:color="ffffff" w:themeColor="accent1" w:themeTint="75" w:fill="aec5e1" w:themeFill="accent1" w:themeFillTint="75"/>
      </w:tcPr>
    </w:tblStylePr>
    <w:tblStylePr w:type="band1Vert">
      <w:pPr>
        <w:pBdr/>
        <w:spacing/>
        <w:ind/>
      </w:pPr>
      <w:tblPr>
        <w:tblBorders/>
      </w:tblPr>
      <w:tcPr>
        <w:tcBorders/>
        <w:shd w:val="clear" w:color="ffffff" w:themeColor="accent1" w:themeTint="75" w:fill="aec5e1" w:themeFill="accent1"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1" w:fill="4f81bd" w:themeFill="accent1"/>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rFonts w:ascii="Arial" w:hAnsi="Arial"/>
        <w:b/>
        <w:color w:val="ffffff"/>
        <w:sz w:val="22"/>
      </w:rPr>
      <w:pPr>
        <w:pBdr/>
        <w:spacing/>
        <w:ind/>
      </w:pPr>
      <w:tblPr>
        <w:tblBorders/>
      </w:tblPr>
      <w:tcPr>
        <w:tcBorders/>
        <w:shd w:val="clear" w:color="ffffff" w:themeColor="accent1" w:fill="4f81bd" w:themeFill="accent1"/>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1" w:fill="4f81bd" w:themeFill="accen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 Accent 2"/>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tcBorders/>
        <w:shd w:val="clear" w:color="ffffff" w:themeColor="accent2" w:themeTint="75" w:fill="e2afad" w:themeFill="accent2" w:themeFillTint="75"/>
      </w:tcPr>
    </w:tblStylePr>
    <w:tblStylePr w:type="band1Vert">
      <w:pPr>
        <w:pBdr/>
        <w:spacing/>
        <w:ind/>
      </w:pPr>
      <w:tblPr>
        <w:tblBorders/>
      </w:tblPr>
      <w:tcPr>
        <w:tcBorders/>
        <w:shd w:val="clear" w:color="ffffff" w:themeColor="accent2" w:themeTint="75" w:fill="e2afad" w:themeFill="accent2"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2" w:fill="c0504d" w:themeFill="accent2"/>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rFonts w:ascii="Arial" w:hAnsi="Arial"/>
        <w:b/>
        <w:color w:val="ffffff"/>
        <w:sz w:val="22"/>
      </w:rPr>
      <w:pPr>
        <w:pBdr/>
        <w:spacing/>
        <w:ind/>
      </w:pPr>
      <w:tblPr>
        <w:tblBorders/>
      </w:tblPr>
      <w:tcPr>
        <w:tcBorders/>
        <w:shd w:val="clear" w:color="ffffff" w:themeColor="accent2" w:fill="c0504d" w:themeFill="accent2"/>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2" w:fill="c0504d" w:themeFill="accent2"/>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 Accent 3"/>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tcBorders/>
        <w:shd w:val="clear" w:color="ffffff" w:themeColor="accent3" w:themeTint="75" w:fill="d1e0b3" w:themeFill="accent3" w:themeFillTint="75"/>
      </w:tcPr>
    </w:tblStylePr>
    <w:tblStylePr w:type="band1Vert">
      <w:pPr>
        <w:pBdr/>
        <w:spacing/>
        <w:ind/>
      </w:pPr>
      <w:tblPr>
        <w:tblBorders/>
      </w:tblPr>
      <w:tcPr>
        <w:tcBorders/>
        <w:shd w:val="clear" w:color="ffffff" w:themeColor="accent3" w:themeTint="75" w:fill="d1e0b3" w:themeFill="accent3"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3" w:fill="9bbb59" w:themeFill="accent3"/>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rFonts w:ascii="Arial" w:hAnsi="Arial"/>
        <w:b/>
        <w:color w:val="ffffff"/>
        <w:sz w:val="22"/>
      </w:rPr>
      <w:pPr>
        <w:pBdr/>
        <w:spacing/>
        <w:ind/>
      </w:pPr>
      <w:tblPr>
        <w:tblBorders/>
      </w:tblPr>
      <w:tcPr>
        <w:tcBorders/>
        <w:shd w:val="clear" w:color="ffffff" w:themeColor="accent3" w:fill="9bbb59" w:themeFill="accent3"/>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3" w:fill="9bbb59" w:themeFill="accent3"/>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Accent 4"/>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tcBorders/>
        <w:shd w:val="clear" w:color="ffffff" w:themeColor="accent4" w:themeTint="75" w:fill="c5b8d4" w:themeFill="accent4" w:themeFillTint="75"/>
      </w:tcPr>
    </w:tblStylePr>
    <w:tblStylePr w:type="band1Vert">
      <w:pPr>
        <w:pBdr/>
        <w:spacing/>
        <w:ind/>
      </w:pPr>
      <w:tblPr>
        <w:tblBorders/>
      </w:tblPr>
      <w:tcPr>
        <w:tcBorders/>
        <w:shd w:val="clear" w:color="ffffff" w:themeColor="accent4" w:themeTint="75" w:fill="c5b8d4" w:themeFill="accent4"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4" w:fill="8064a2" w:themeFill="accent4"/>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rFonts w:ascii="Arial" w:hAnsi="Arial"/>
        <w:b/>
        <w:color w:val="ffffff"/>
        <w:sz w:val="22"/>
      </w:rPr>
      <w:pPr>
        <w:pBdr/>
        <w:spacing/>
        <w:ind/>
      </w:pPr>
      <w:tblPr>
        <w:tblBorders/>
      </w:tblPr>
      <w:tcPr>
        <w:tcBorders/>
        <w:shd w:val="clear" w:color="ffffff" w:themeColor="accent4" w:fill="8064a2" w:themeFill="accent4"/>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4" w:fill="8064a2" w:themeFill="accent4"/>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5 Dark - Accent 5"/>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tcBorders/>
        <w:shd w:val="clear" w:color="ffffff" w:themeColor="accent5" w:themeTint="75" w:fill="acd9e5" w:themeFill="accent5" w:themeFillTint="75"/>
      </w:tcPr>
    </w:tblStylePr>
    <w:tblStylePr w:type="band1Vert">
      <w:pPr>
        <w:pBdr/>
        <w:spacing/>
        <w:ind/>
      </w:pPr>
      <w:tblPr>
        <w:tblBorders/>
      </w:tblPr>
      <w:tcPr>
        <w:tcBorders/>
        <w:shd w:val="clear" w:color="ffffff" w:themeColor="accent5" w:themeTint="75" w:fill="acd9e5" w:themeFill="accent5"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5" w:fill="4bacc6" w:themeFill="accent5"/>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rFonts w:ascii="Arial" w:hAnsi="Arial"/>
        <w:b/>
        <w:color w:val="ffffff"/>
        <w:sz w:val="22"/>
      </w:rPr>
      <w:pPr>
        <w:pBdr/>
        <w:spacing/>
        <w:ind/>
      </w:pPr>
      <w:tblPr>
        <w:tblBorders/>
      </w:tblPr>
      <w:tcPr>
        <w:tcBorders/>
        <w:shd w:val="clear" w:color="ffffff" w:themeColor="accent5" w:fill="4bacc6" w:themeFill="accent5"/>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5 Dark - Accent 6"/>
    <w:basedOn w:val="15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tcBorders/>
        <w:shd w:val="clear" w:color="ffffff" w:themeColor="accent6" w:themeTint="75" w:fill="fbcfaa" w:themeFill="accent6" w:themeFillTint="75"/>
      </w:tcPr>
    </w:tblStylePr>
    <w:tblStylePr w:type="band1Vert">
      <w:pPr>
        <w:pBdr/>
        <w:spacing/>
        <w:ind/>
      </w:pPr>
      <w:tblPr>
        <w:tblBorders/>
      </w:tblPr>
      <w:tcPr>
        <w:tcBorders/>
        <w:shd w:val="clear" w:color="ffffff" w:themeColor="accent6" w:themeTint="75" w:fill="fbcfaa" w:themeFill="accent6" w:themeFillTint="75"/>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tcBorders/>
        <w:shd w:val="clear" w:color="ffffff" w:themeColor="accent6" w:fill="f79646" w:themeFill="accent6"/>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rFonts w:ascii="Arial" w:hAnsi="Arial"/>
        <w:b/>
        <w:color w:val="ffffff"/>
        <w:sz w:val="22"/>
      </w:rPr>
      <w:pPr>
        <w:pBdr/>
        <w:spacing/>
        <w:ind/>
      </w:pPr>
      <w:tblPr>
        <w:tblBorders/>
      </w:tblPr>
      <w:tcPr>
        <w:tcBorders/>
        <w:shd w:val="clear" w:color="ffffff" w:themeColor="accent6" w:fill="f79646" w:themeFill="accent6"/>
      </w:tcPr>
    </w:tblStylePr>
    <w:tblStylePr w:type="lastRow">
      <w:rPr>
        <w:rFonts w:ascii="Arial" w:hAnsi="Arial"/>
        <w:b/>
        <w:color w:val="ffffff"/>
        <w:sz w:val="22"/>
      </w:rPr>
      <w:pPr>
        <w:pBdr/>
        <w:spacing/>
        <w:ind/>
      </w:pPr>
      <w:tblPr>
        <w:tblBorders/>
      </w:tblPr>
      <w:tcPr>
        <w:tcBorders>
          <w:top w:val="single" w:color="000000" w:themeColor="light1" w:sz="4" w:space="0"/>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tcBorders/>
        <w:shd w:val="clear" w:color="ffffff" w:themeColor="text1" w:themeTint="34" w:fill="cbcbcb" w:themeFill="text1" w:themeFillTint="34"/>
      </w:tcPr>
    </w:tblStylePr>
    <w:tblStylePr w:type="band1Vert">
      <w:pPr>
        <w:pBdr/>
        <w:spacing/>
        <w:ind/>
      </w:pPr>
      <w:tblPr>
        <w:tblBorders/>
      </w:tblPr>
      <w:tcPr>
        <w:tcBorders/>
        <w:shd w:val="clear" w:color="ffffff" w:themeColor="text1" w:themeTint="34" w:fill="cbcbcb" w:themeFill="text1" w:themeFillTint="34"/>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26">
    <w:name w:val="Grid Table 6 Colorful - Accent 1"/>
    <w:basedOn w:val="15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7">
    <w:name w:val="Grid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8">
    <w:name w:val="Grid Table 6 Colorful - Accent 3"/>
    <w:basedOn w:val="15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9">
    <w:name w:val="Grid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30">
    <w:name w:val="Grid Table 6 Colorful - Accent 5"/>
    <w:basedOn w:val="15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1">
    <w:name w:val="Grid Table 6 Colorful - Accent 6"/>
    <w:basedOn w:val="15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2">
    <w:name w:val="Grid Table 7 Colorful"/>
    <w:basedOn w:val="15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0D" w:fill="f2f2f2" w:themeFill="text1" w:themeFillTint="0D"/>
      </w:tcPr>
    </w:tblStylePr>
    <w:tblStylePr w:type="band1Vert">
      <w:pPr>
        <w:pBdr/>
        <w:spacing/>
        <w:ind/>
      </w:pPr>
      <w:tblPr>
        <w:tblBorders/>
      </w:tblPr>
      <w:tcPr>
        <w:tcBorders/>
        <w:shd w:val="clear" w:color="ffffff" w:themeColor="text1" w:themeTint="0D" w:fill="f2f2f2" w:themeFill="text1" w:themeFillTint="0D"/>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b/>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b/>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1"/>
    <w:basedOn w:val="15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tcBorders/>
        <w:shd w:val="clear" w:color="ffffff" w:themeColor="accent1" w:themeTint="34" w:fill="dbe5f2" w:themeFill="accent1" w:themeFillTint="34"/>
      </w:tcPr>
    </w:tblStylePr>
    <w:tblStylePr w:type="band1Vert">
      <w:pPr>
        <w:pBdr/>
        <w:spacing/>
        <w:ind/>
      </w:pPr>
      <w:tblPr>
        <w:tblBorders/>
      </w:tblPr>
      <w:tcPr>
        <w:tcBorders/>
        <w:shd w:val="clear" w:color="ffffff" w:themeColor="accent1" w:themeTint="34" w:fill="dbe5f2" w:themeFill="accent1" w:themeFillTint="34"/>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themeTint="80" w:sz="4" w:space="0"/>
        </w:tcBorders>
        <w:shd w:val="clear" w:color="ffffff"/>
      </w:tcPr>
    </w:tblStylePr>
    <w:tblStylePr w:type="firstRow">
      <w:rPr>
        <w:rFonts w:ascii="Arial" w:hAnsi="Arial"/>
        <w:b/>
        <w:color w:val="3e6da5" w:themeColor="accent1" w:themeTint="80" w:themeShade="95"/>
        <w:sz w:val="22"/>
      </w:rPr>
      <w:pPr>
        <w:pBdr/>
        <w:spacing/>
        <w:ind/>
      </w:pPr>
      <w:tblPr>
        <w:tblBorders/>
      </w:tblPr>
      <w:tcPr>
        <w:tcBorders>
          <w:top w:val="none" w:color="000000" w:sz="4" w:space="0"/>
          <w:left w:val="none" w:color="000000" w:sz="4" w:space="0"/>
          <w:bottom w:val="single" w:color="000000" w:themeColor="accent1" w:themeTint="80" w:sz="4" w:space="0"/>
          <w:right w:val="none" w:color="000000" w:sz="4" w:space="0"/>
        </w:tcBorders>
        <w:shd w:val="clear" w:color="ffffff" w:themeColor="light1" w:fill="ffffff" w:themeFill="light1"/>
      </w:tcPr>
    </w:tblStylePr>
    <w:tblStylePr w:type="lastCol">
      <w:rPr>
        <w:rFonts w:ascii="Arial" w:hAnsi="Arial"/>
        <w:i/>
        <w:color w:val="3e6da5" w:themeColor="accent1" w:themeTint="80" w:themeShade="95"/>
        <w:sz w:val="22"/>
      </w:rPr>
      <w:pPr>
        <w:pBdr/>
        <w:spacing/>
        <w:ind/>
      </w:pPr>
      <w:tblPr>
        <w:tblBorders/>
      </w:tblPr>
      <w:tcPr>
        <w:tcBorders>
          <w:top w:val="none" w:color="000000" w:sz="4" w:space="0"/>
          <w:left w:val="single" w:color="000000" w:themeColor="accent1" w:themeTint="80" w:sz="4" w:space="0"/>
          <w:bottom w:val="none" w:color="000000" w:sz="4" w:space="0"/>
          <w:right w:val="none" w:color="000000" w:sz="4" w:space="0"/>
        </w:tcBorders>
        <w:shd w:val="clear" w:color="ffffff"/>
      </w:tcPr>
    </w:tblStylePr>
    <w:tblStylePr w:type="lastRow">
      <w:rPr>
        <w:rFonts w:ascii="Arial" w:hAnsi="Arial"/>
        <w:b/>
        <w:color w:val="3e6da5" w:themeColor="accent1" w:themeTint="80" w:themeShade="95"/>
        <w:sz w:val="22"/>
      </w:rPr>
      <w:pPr>
        <w:pBdr/>
        <w:spacing/>
        <w:ind/>
      </w:pPr>
      <w:tblPr>
        <w:tblBorders/>
      </w:tblPr>
      <w:tcPr>
        <w:tcBorders>
          <w:top w:val="single" w:color="000000"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2"/>
    <w:basedOn w:val="15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32" w:fill="f3dddc" w:themeFill="accent2" w:themeFillTint="32"/>
      </w:tcPr>
    </w:tblStylePr>
    <w:tblStylePr w:type="band1Vert">
      <w:pPr>
        <w:pBdr/>
        <w:spacing/>
        <w:ind/>
      </w:pPr>
      <w:tblPr>
        <w:tblBorders/>
      </w:tblPr>
      <w:tcPr>
        <w:tcBorders/>
        <w:shd w:val="clear" w:color="ffffff" w:themeColor="accent2" w:themeTint="32" w:fill="f3dddc" w:themeFill="accent2" w:themeFillTint="32"/>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b/>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b/>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7 Colorful - Accent 3"/>
    <w:basedOn w:val="15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tcBorders/>
        <w:shd w:val="clear" w:color="ffffff" w:themeColor="accent3" w:themeTint="34" w:fill="ebf1dd" w:themeFill="accent3" w:themeFillTint="34"/>
      </w:tcPr>
    </w:tblStylePr>
    <w:tblStylePr w:type="band1Vert">
      <w:pPr>
        <w:pBdr/>
        <w:spacing/>
        <w:ind/>
      </w:pPr>
      <w:tblPr>
        <w:tblBorders/>
      </w:tblPr>
      <w:tcPr>
        <w:tcBorders/>
        <w:shd w:val="clear" w:color="ffffff" w:themeColor="accent3" w:themeTint="34" w:fill="ebf1dd" w:themeFill="accent3" w:themeFillTint="34"/>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FE" w:sz="4" w:space="0"/>
        </w:tcBorders>
        <w:shd w:val="clear" w:color="ffffff"/>
      </w:tcPr>
    </w:tblStylePr>
    <w:tblStylePr w:type="firstRow">
      <w:rPr>
        <w:rFonts w:ascii="Arial" w:hAnsi="Arial"/>
        <w:b/>
        <w:color w:val="5d732f" w:themeColor="accent3" w:themeTint="FE" w:themeShade="95"/>
        <w:sz w:val="22"/>
      </w:rPr>
      <w:pPr>
        <w:pBdr/>
        <w:spacing/>
        <w:ind/>
      </w:pPr>
      <w:tblPr>
        <w:tblBorders/>
      </w:tblPr>
      <w:tcPr>
        <w:tcBorders>
          <w:top w:val="none" w:color="000000" w:sz="4" w:space="0"/>
          <w:left w:val="none" w:color="000000" w:sz="4" w:space="0"/>
          <w:bottom w:val="single" w:color="000000" w:themeColor="accent3" w:themeTint="FE" w:sz="4" w:space="0"/>
          <w:right w:val="none" w:color="000000" w:sz="4" w:space="0"/>
        </w:tcBorders>
        <w:shd w:val="clear" w:color="ffffff" w:themeColor="light1" w:fill="ffffff" w:themeFill="light1"/>
      </w:tcPr>
    </w:tblStylePr>
    <w:tblStylePr w:type="lastCol">
      <w:rPr>
        <w:rFonts w:ascii="Arial" w:hAnsi="Arial"/>
        <w:i/>
        <w:color w:val="5d732f" w:themeColor="accent3" w:themeTint="FE" w:themeShade="95"/>
        <w:sz w:val="22"/>
      </w:rPr>
      <w:pPr>
        <w:pBdr/>
        <w:spacing/>
        <w:ind/>
      </w:pPr>
      <w:tblPr>
        <w:tblBorders/>
      </w:tblPr>
      <w:tcPr>
        <w:tcBorders>
          <w:top w:val="none" w:color="000000" w:sz="4" w:space="0"/>
          <w:left w:val="single" w:color="000000" w:themeColor="accent3" w:themeTint="FE" w:sz="4" w:space="0"/>
          <w:bottom w:val="none" w:color="000000" w:sz="4" w:space="0"/>
          <w:right w:val="none" w:color="000000" w:sz="4" w:space="0"/>
        </w:tcBorders>
        <w:shd w:val="clear" w:color="ffffff"/>
      </w:tcPr>
    </w:tblStylePr>
    <w:tblStylePr w:type="lastRow">
      <w:rPr>
        <w:rFonts w:ascii="Arial" w:hAnsi="Arial"/>
        <w:b/>
        <w:color w:val="5d732f" w:themeColor="accent3" w:themeTint="FE" w:themeShade="95"/>
        <w:sz w:val="22"/>
      </w:rPr>
      <w:pPr>
        <w:pBdr/>
        <w:spacing/>
        <w:ind/>
      </w:pPr>
      <w:tblPr>
        <w:tblBorders/>
      </w:tblPr>
      <w:tcPr>
        <w:tcBorders>
          <w:top w:val="single" w:color="000000"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7 Colorful - Accent 4"/>
    <w:basedOn w:val="15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34" w:fill="e5dfec" w:themeFill="accent4" w:themeFillTint="34"/>
      </w:tcPr>
    </w:tblStylePr>
    <w:tblStylePr w:type="band1Vert">
      <w:pPr>
        <w:pBdr/>
        <w:spacing/>
        <w:ind/>
      </w:pPr>
      <w:tblPr>
        <w:tblBorders/>
      </w:tblPr>
      <w:tcPr>
        <w:tcBorders/>
        <w:shd w:val="clear" w:color="ffffff" w:themeColor="accent4" w:themeTint="34" w:fill="e5dfec" w:themeFill="accent4" w:themeFillTint="34"/>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b/>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b/>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Grid Table 7 Colorful - Accent 5"/>
    <w:basedOn w:val="15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tcBorders/>
        <w:shd w:val="clear" w:color="ffffff" w:themeColor="accent5" w:themeTint="34" w:fill="daeef3" w:themeFill="accent5" w:themeFillTint="34"/>
      </w:tcPr>
    </w:tblStylePr>
    <w:tblStylePr w:type="band1Vert">
      <w:pPr>
        <w:pBdr/>
        <w:spacing/>
        <w:ind/>
      </w:pPr>
      <w:tblPr>
        <w:tblBorders/>
      </w:tblPr>
      <w:tcPr>
        <w:tcBorders/>
        <w:shd w:val="clear" w:color="ffffff" w:themeColor="accent5" w:themeTint="34" w:fill="daeef3" w:themeFill="accent5" w:themeFillTint="34"/>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0" w:sz="4" w:space="0"/>
        </w:tcBorders>
        <w:shd w:val="clear" w:color="ffffff"/>
      </w:tcPr>
    </w:tblStylePr>
    <w:tblStylePr w:type="firstRow">
      <w:rPr>
        <w:rFonts w:ascii="Arial" w:hAnsi="Arial"/>
        <w:b/>
        <w:color w:val="266879" w:themeColor="accent5" w:themeShade="95"/>
        <w:sz w:val="22"/>
      </w:rPr>
      <w:pPr>
        <w:pBdr/>
        <w:spacing/>
        <w:ind/>
      </w:pPr>
      <w:tblPr>
        <w:tblBorders/>
      </w:tblPr>
      <w:tcPr>
        <w:tcBorders>
          <w:top w:val="none" w:color="000000" w:sz="4" w:space="0"/>
          <w:left w:val="none" w:color="000000" w:sz="4" w:space="0"/>
          <w:bottom w:val="single" w:color="000000" w:themeColor="accent5" w:themeTint="90" w:sz="4" w:space="0"/>
          <w:right w:val="none" w:color="000000" w:sz="4" w:space="0"/>
        </w:tcBorders>
        <w:shd w:val="clear" w:color="ffffff" w:themeColor="light1" w:fill="ffffff" w:themeFill="light1"/>
      </w:tcPr>
    </w:tblStylePr>
    <w:tblStylePr w:type="lastCol">
      <w:rPr>
        <w:rFonts w:ascii="Arial" w:hAnsi="Arial"/>
        <w:i/>
        <w:color w:val="266879" w:themeColor="accent5" w:themeShade="95"/>
        <w:sz w:val="22"/>
      </w:rPr>
      <w:pPr>
        <w:pBdr/>
        <w:spacing/>
        <w:ind/>
      </w:pPr>
      <w:tblPr>
        <w:tblBorders/>
      </w:tblPr>
      <w:tcPr>
        <w:tcBorders>
          <w:top w:val="none" w:color="000000" w:sz="4" w:space="0"/>
          <w:left w:val="single" w:color="000000" w:themeColor="accent5" w:themeTint="90" w:sz="4" w:space="0"/>
          <w:bottom w:val="none" w:color="000000" w:sz="4" w:space="0"/>
          <w:right w:val="none" w:color="000000" w:sz="4" w:space="0"/>
        </w:tcBorders>
        <w:shd w:val="clear" w:color="ffffff"/>
      </w:tcPr>
    </w:tblStylePr>
    <w:tblStylePr w:type="lastRow">
      <w:rPr>
        <w:rFonts w:ascii="Arial" w:hAnsi="Arial"/>
        <w:b/>
        <w:color w:val="266879" w:themeColor="accent5" w:themeShade="95"/>
        <w:sz w:val="22"/>
      </w:rPr>
      <w:pPr>
        <w:pBdr/>
        <w:spacing/>
        <w:ind/>
      </w:pPr>
      <w:tblPr>
        <w:tblBorders/>
      </w:tblPr>
      <w:tcPr>
        <w:tcBorders>
          <w:top w:val="single" w:color="000000"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Grid Table 7 Colorful - Accent 6"/>
    <w:basedOn w:val="15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tcBorders/>
        <w:shd w:val="clear" w:color="ffffff" w:themeColor="accent6" w:themeTint="34" w:fill="fdead9" w:themeFill="accent6" w:themeFillTint="34"/>
      </w:tcPr>
    </w:tblStylePr>
    <w:tblStylePr w:type="band1Vert">
      <w:pPr>
        <w:pBdr/>
        <w:spacing/>
        <w:ind/>
      </w:pPr>
      <w:tblPr>
        <w:tblBorders/>
      </w:tblPr>
      <w:tcPr>
        <w:tcBorders/>
        <w:shd w:val="clear" w:color="ffffff" w:themeColor="accent6" w:themeTint="34" w:fill="fdead9" w:themeFill="accent6" w:themeFillTint="34"/>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0" w:sz="4" w:space="0"/>
        </w:tcBorders>
        <w:shd w:val="clear" w:color="ffffff"/>
      </w:tcPr>
    </w:tblStylePr>
    <w:tblStylePr w:type="firstRow">
      <w:rPr>
        <w:rFonts w:ascii="Arial" w:hAnsi="Arial"/>
        <w:b/>
        <w:color w:val="b25408" w:themeColor="accent6" w:themeShade="95"/>
        <w:sz w:val="22"/>
      </w:rPr>
      <w:pPr>
        <w:pBdr/>
        <w:spacing/>
        <w:ind/>
      </w:pPr>
      <w:tblPr>
        <w:tblBorders/>
      </w:tblPr>
      <w:tcPr>
        <w:tcBorders>
          <w:top w:val="none" w:color="000000" w:sz="4" w:space="0"/>
          <w:left w:val="none" w:color="000000" w:sz="4" w:space="0"/>
          <w:bottom w:val="single" w:color="000000" w:themeColor="accent6" w:themeTint="90" w:sz="4" w:space="0"/>
          <w:right w:val="none" w:color="000000" w:sz="4" w:space="0"/>
        </w:tcBorders>
        <w:shd w:val="clear" w:color="ffffff" w:themeColor="light1" w:fill="ffffff" w:themeFill="light1"/>
      </w:tcPr>
    </w:tblStylePr>
    <w:tblStylePr w:type="lastCol">
      <w:rPr>
        <w:rFonts w:ascii="Arial" w:hAnsi="Arial"/>
        <w:i/>
        <w:color w:val="b25408" w:themeColor="accent6" w:themeShade="95"/>
        <w:sz w:val="22"/>
      </w:rPr>
      <w:pPr>
        <w:pBdr/>
        <w:spacing/>
        <w:ind/>
      </w:pPr>
      <w:tblPr>
        <w:tblBorders/>
      </w:tblPr>
      <w:tcPr>
        <w:tcBorders>
          <w:top w:val="none" w:color="000000" w:sz="4" w:space="0"/>
          <w:left w:val="single" w:color="000000" w:themeColor="accent6" w:themeTint="90" w:sz="4" w:space="0"/>
          <w:bottom w:val="none" w:color="000000" w:sz="4" w:space="0"/>
          <w:right w:val="none" w:color="000000" w:sz="4" w:space="0"/>
        </w:tcBorders>
        <w:shd w:val="clear" w:color="ffffff"/>
      </w:tcPr>
    </w:tblStylePr>
    <w:tblStylePr w:type="lastRow">
      <w:rPr>
        <w:rFonts w:ascii="Arial" w:hAnsi="Arial"/>
        <w:b/>
        <w:color w:val="b25408" w:themeColor="accent6" w:themeShade="95"/>
        <w:sz w:val="22"/>
      </w:rPr>
      <w:pPr>
        <w:pBdr/>
        <w:spacing/>
        <w:ind/>
      </w:pPr>
      <w:tblPr>
        <w:tblBorders/>
      </w:tblPr>
      <w:tcPr>
        <w:tcBorders>
          <w:top w:val="single" w:color="000000"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1"/>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1 Light - Accent 2"/>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1 Light - Accent 3"/>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1 Light - Accent 4"/>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1 Light - Accent 5"/>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1 Light - Accent 6"/>
    <w:basedOn w:val="15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w:basedOn w:val="15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2 - Accent 1"/>
    <w:basedOn w:val="15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2 - Accent 2"/>
    <w:basedOn w:val="15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2 - Accent 3"/>
    <w:basedOn w:val="15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2 - Accent 4"/>
    <w:basedOn w:val="15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2 - Accent 5"/>
    <w:basedOn w:val="15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2 - Accent 6"/>
    <w:basedOn w:val="15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3 - Accent 1"/>
    <w:basedOn w:val="15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3 - Accent 2"/>
    <w:basedOn w:val="15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themeTint="97" w:fill="da9796" w:themeFill="accent2" w:themeFillTint="97"/>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3 - Accent 3"/>
    <w:basedOn w:val="15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themeTint="98" w:fill="c3d69c" w:themeFill="accent3"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3 - Accent 4"/>
    <w:basedOn w:val="15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themeTint="9A" w:fill="b2a1c7" w:themeFill="accent4"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3 - Accent 5"/>
    <w:basedOn w:val="15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themeTint="9A" w:fill="92cddd" w:themeFill="accent5" w:themeFillTint="9A"/>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3 - Accent 6"/>
    <w:basedOn w:val="15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themeTint="98" w:fill="fac091" w:themeFill="accent6" w:themeFillTint="98"/>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w:basedOn w:val="15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1Vert">
      <w:rPr>
        <w:rFonts w:ascii="Arial" w:hAnsi="Arial"/>
        <w:color w:val="404040"/>
        <w:sz w:val="22"/>
      </w:rPr>
      <w:pPr>
        <w:pBdr/>
        <w:spacing/>
        <w:ind/>
      </w:pPr>
      <w:tblPr>
        <w:tblBorders/>
      </w:tblPr>
      <w:tcPr>
        <w:tcBorders/>
        <w:shd w:val="clear" w:color="ffffff" w:themeColor="text1" w:themeTint="40" w:fill="bfbfbf" w:themeFill="tex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text1" w:fill="000000" w:themeFill="tex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4 - Accent 1"/>
    <w:basedOn w:val="15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1Vert">
      <w:rPr>
        <w:rFonts w:ascii="Arial" w:hAnsi="Arial"/>
        <w:color w:val="404040"/>
        <w:sz w:val="22"/>
      </w:rPr>
      <w:pPr>
        <w:pBdr/>
        <w:spacing/>
        <w:ind/>
      </w:pPr>
      <w:tblPr>
        <w:tblBorders/>
      </w:tblPr>
      <w:tcPr>
        <w:tcBorders/>
        <w:shd w:val="clear" w:color="ffffff" w:themeColor="accent1" w:themeTint="40" w:fill="d3dfee" w:themeFill="accent1"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1" w:fill="4f81bd" w:themeFill="accent1"/>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4 - Accent 2"/>
    <w:basedOn w:val="15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1Vert">
      <w:rPr>
        <w:rFonts w:ascii="Arial" w:hAnsi="Arial"/>
        <w:color w:val="404040"/>
        <w:sz w:val="22"/>
      </w:rPr>
      <w:pPr>
        <w:pBdr/>
        <w:spacing/>
        <w:ind/>
      </w:pPr>
      <w:tblPr>
        <w:tblBorders/>
      </w:tblPr>
      <w:tcPr>
        <w:tcBorders/>
        <w:shd w:val="clear" w:color="ffffff" w:themeColor="accent2" w:themeTint="40" w:fill="efd3d2" w:themeFill="accent2"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2" w:fill="c0504d" w:themeFill="accent2"/>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4 - Accent 3"/>
    <w:basedOn w:val="15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1Vert">
      <w:rPr>
        <w:rFonts w:ascii="Arial" w:hAnsi="Arial"/>
        <w:color w:val="404040"/>
        <w:sz w:val="22"/>
      </w:rPr>
      <w:pPr>
        <w:pBdr/>
        <w:spacing/>
        <w:ind/>
      </w:pPr>
      <w:tblPr>
        <w:tblBorders/>
      </w:tblPr>
      <w:tcPr>
        <w:tcBorders/>
        <w:shd w:val="clear" w:color="ffffff" w:themeColor="accent3" w:themeTint="40" w:fill="e6eed5" w:themeFill="accent3"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3" w:fill="9bbb59" w:themeFill="accent3"/>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4 - Accent 4"/>
    <w:basedOn w:val="15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1Vert">
      <w:rPr>
        <w:rFonts w:ascii="Arial" w:hAnsi="Arial"/>
        <w:color w:val="404040"/>
        <w:sz w:val="22"/>
      </w:rPr>
      <w:pPr>
        <w:pBdr/>
        <w:spacing/>
        <w:ind/>
      </w:pPr>
      <w:tblPr>
        <w:tblBorders/>
      </w:tblPr>
      <w:tcPr>
        <w:tcBorders/>
        <w:shd w:val="clear" w:color="ffffff" w:themeColor="accent4" w:themeTint="40" w:fill="dfd8e8" w:themeFill="accent4"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4" w:fill="8064a2" w:themeFill="accent4"/>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4 - Accent 5"/>
    <w:basedOn w:val="15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1Vert">
      <w:rPr>
        <w:rFonts w:ascii="Arial" w:hAnsi="Arial"/>
        <w:color w:val="404040"/>
        <w:sz w:val="22"/>
      </w:rPr>
      <w:pPr>
        <w:pBdr/>
        <w:spacing/>
        <w:ind/>
      </w:pPr>
      <w:tblPr>
        <w:tblBorders/>
      </w:tblPr>
      <w:tcPr>
        <w:tcBorders/>
        <w:shd w:val="clear" w:color="ffffff" w:themeColor="accent5" w:themeTint="40" w:fill="d2eaf1" w:themeFill="accent5"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5" w:fill="4bacc6" w:themeFill="accent5"/>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4 - Accent 6"/>
    <w:basedOn w:val="15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1Vert">
      <w:rPr>
        <w:rFonts w:ascii="Arial" w:hAnsi="Arial"/>
        <w:color w:val="404040"/>
        <w:sz w:val="22"/>
      </w:rPr>
      <w:pPr>
        <w:pBdr/>
        <w:spacing/>
        <w:ind/>
      </w:pPr>
      <w:tblPr>
        <w:tblBorders/>
      </w:tblPr>
      <w:tcPr>
        <w:tcBorders/>
        <w:shd w:val="clear" w:color="ffffff" w:themeColor="accent6" w:themeTint="40" w:fill="fde5d1" w:themeFill="accent6" w:themeFillTint="40"/>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tcBorders/>
        <w:shd w:val="clear" w:color="ffffff" w:themeColor="accent6" w:fill="f79646" w:themeFill="accent6"/>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5 Dark"/>
    <w:basedOn w:val="15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text1" w:themeTint="80" w:fill="7f7f7f" w:themeFill="text1" w:themeFillTint="80"/>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text1" w:themeTint="80" w:fill="7f7f7f" w:themeFill="text1" w:themeFillTint="80"/>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text1" w:themeTint="80" w:sz="32" w:space="0"/>
          <w:bottom w:val="single" w:color="000000" w:themeColor="light1" w:sz="12" w:space="0"/>
        </w:tcBorders>
        <w:shd w:val="clear" w:color="ffffff" w:themeColor="text1" w:themeTint="80" w:fill="7f7f7f" w:themeFill="text1" w:themeFillTint="80"/>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8">
    <w:name w:val="List Table 5 Dark - Accent 1"/>
    <w:basedOn w:val="15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1" w:fill="4f81bd" w:themeFill="accent1"/>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1" w:fill="4f81bd" w:themeFill="accent1"/>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1" w:sz="32" w:space="0"/>
          <w:bottom w:val="single" w:color="000000" w:themeColor="light1" w:sz="12" w:space="0"/>
        </w:tcBorders>
        <w:shd w:val="clear" w:color="ffffff" w:themeColor="accent1" w:fill="4f81bd" w:themeFill="accent1"/>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9">
    <w:name w:val="List Table 5 Dark - Accent 2"/>
    <w:basedOn w:val="15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2" w:themeTint="97" w:fill="da9796" w:themeFill="accent2" w:themeFillTint="97"/>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2" w:themeTint="97" w:fill="da9796" w:themeFill="accent2" w:themeFillTint="97"/>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2" w:themeTint="97" w:sz="32" w:space="0"/>
          <w:bottom w:val="single" w:color="000000" w:themeColor="light1" w:sz="12" w:space="0"/>
        </w:tcBorders>
        <w:shd w:val="clear" w:color="ffffff" w:themeColor="accent2" w:themeTint="97" w:fill="da9796" w:themeFill="accent2" w:themeFillTint="97"/>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0">
    <w:name w:val="List Table 5 Dark - Accent 3"/>
    <w:basedOn w:val="15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3" w:themeTint="98" w:fill="c3d69c" w:themeFill="accent3"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3" w:themeTint="98" w:fill="c3d69c" w:themeFill="accent3"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3" w:themeTint="98" w:sz="32" w:space="0"/>
          <w:bottom w:val="single" w:color="000000" w:themeColor="light1" w:sz="12" w:space="0"/>
        </w:tcBorders>
        <w:shd w:val="clear" w:color="ffffff" w:themeColor="accent3" w:themeTint="98" w:fill="c3d69c" w:themeFill="accent3" w:themeFillTint="98"/>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1">
    <w:name w:val="List Table 5 Dark - Accent 4"/>
    <w:basedOn w:val="15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4" w:themeTint="9A" w:fill="b2a1c7" w:themeFill="accent4"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4" w:themeTint="9A" w:fill="b2a1c7" w:themeFill="accent4"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4" w:themeTint="9A" w:sz="32" w:space="0"/>
          <w:bottom w:val="single" w:color="000000" w:themeColor="light1" w:sz="12" w:space="0"/>
        </w:tcBorders>
        <w:shd w:val="clear" w:color="ffffff" w:themeColor="accent4" w:themeTint="9A" w:fill="b2a1c7" w:themeFill="accent4" w:themeFillTint="9A"/>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2">
    <w:name w:val="List Table 5 Dark - Accent 5"/>
    <w:basedOn w:val="15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5" w:themeTint="9A" w:fill="92cddd" w:themeFill="accent5" w:themeFillTint="9A"/>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5" w:themeTint="9A" w:fill="92cddd" w:themeFill="accent5" w:themeFillTint="9A"/>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5" w:themeTint="9A" w:sz="32" w:space="0"/>
          <w:bottom w:val="single" w:color="000000" w:themeColor="light1" w:sz="12" w:space="0"/>
        </w:tcBorders>
        <w:shd w:val="clear" w:color="ffffff" w:themeColor="accent5" w:themeTint="9A" w:fill="92cddd" w:themeFill="accent5" w:themeFillTint="9A"/>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3">
    <w:name w:val="List Table 5 Dark - Accent 6"/>
    <w:basedOn w:val="15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1Vert">
      <w:pPr>
        <w:pBdr/>
        <w:spacing/>
        <w:ind/>
      </w:pPr>
      <w:tblPr>
        <w:tblBorders/>
      </w:tblPr>
      <w:tcPr>
        <w:tcBorders>
          <w:left w:val="single" w:color="000000" w:themeColor="light1" w:sz="4" w:space="0"/>
          <w:right w:val="single" w:color="000000" w:themeColor="light1" w:sz="4" w:space="0"/>
        </w:tcBorders>
        <w:shd w:val="clear" w:color="ffffff" w:themeColor="accent6" w:themeTint="98" w:fill="fac091" w:themeFill="accent6" w:themeFillTint="98"/>
      </w:tcPr>
    </w:tblStylePr>
    <w:tblStylePr w:type="band2Horz">
      <w:pPr>
        <w:pBdr/>
        <w:spacing/>
        <w:ind/>
      </w:pPr>
      <w:tblPr>
        <w:tblBorders/>
      </w:tblPr>
      <w:tcPr>
        <w:tcBorders>
          <w:top w:val="single" w:color="000000" w:themeColor="light1" w:sz="4" w:space="0"/>
          <w:bottom w:val="single" w:color="000000" w:themeColor="light1" w:sz="4" w:space="0"/>
        </w:tcBorders>
        <w:shd w:val="clear" w:color="ffffff" w:themeColor="accent6" w:themeTint="98" w:fill="fac091" w:themeFill="accent6" w:themeFillTint="98"/>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tcBorders>
          <w:top w:val="single" w:color="000000" w:themeColor="accent6" w:themeTint="98" w:sz="32" w:space="0"/>
          <w:bottom w:val="single" w:color="000000" w:themeColor="light1" w:sz="12" w:space="0"/>
        </w:tcBorders>
        <w:shd w:val="clear" w:color="ffffff" w:themeColor="accent6" w:themeTint="98" w:fill="fac091" w:themeFill="accent6" w:themeFillTint="98"/>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4">
    <w:name w:val="List Table 6 Colorful"/>
    <w:basedOn w:val="15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6 Colorful - Accent 1"/>
    <w:basedOn w:val="15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6 Colorful - Accent 2"/>
    <w:basedOn w:val="15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6 Colorful - Accent 3"/>
    <w:basedOn w:val="15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6 Colorful - Accent 4"/>
    <w:basedOn w:val="15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6 Colorful - Accent 5"/>
    <w:basedOn w:val="15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List Table 6 Colorful - Accent 6"/>
    <w:basedOn w:val="15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List Table 7 Colorful"/>
    <w:basedOn w:val="15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tcBorders/>
        <w:shd w:val="clear" w:color="ffffff" w:themeColor="text1" w:themeTint="40" w:fill="bfbfbf" w:themeFill="text1" w:themeFillTint="40"/>
      </w:tcPr>
    </w:tblStylePr>
    <w:tblStylePr w:type="band1Vert">
      <w:pPr>
        <w:pBdr/>
        <w:spacing/>
        <w:ind/>
      </w:pPr>
      <w:tblPr>
        <w:tblBorders/>
      </w:tblPr>
      <w:tcPr>
        <w:tcBorders/>
        <w:shd w:val="clear" w:color="ffffff" w:themeColor="text1" w:themeTint="40" w:fill="bfbfbf" w:themeFill="text1" w:themeFillTint="40"/>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text1" w:themeTint="80" w:sz="4" w:space="0"/>
        </w:tcBorders>
        <w:shd w:val="clear" w:color="ffffff"/>
      </w:tcPr>
    </w:tblStylePr>
    <w:tblStylePr w:type="firstRow">
      <w:rPr>
        <w:rFonts w:ascii="Arial" w:hAnsi="Arial"/>
        <w:i/>
        <w:color w:val="4a4a4a" w:themeColor="text1" w:themeTint="80" w:themeShade="95"/>
        <w:sz w:val="22"/>
      </w:rPr>
      <w:pPr>
        <w:pBdr/>
        <w:spacing/>
        <w:ind/>
      </w:pPr>
      <w:tblPr>
        <w:tblBorders/>
      </w:tblPr>
      <w:tcPr>
        <w:tcBorders>
          <w:top w:val="none" w:color="000000" w:sz="4" w:space="0"/>
          <w:left w:val="none" w:color="000000" w:sz="4" w:space="0"/>
          <w:bottom w:val="single" w:color="000000" w:themeColor="text1" w:themeTint="80" w:sz="4" w:space="0"/>
          <w:right w:val="none" w:color="000000" w:sz="4" w:space="0"/>
        </w:tcBorders>
        <w:shd w:val="clear" w:color="ffffff" w:themeColor="light1" w:fill="ffffff" w:themeFill="light1"/>
      </w:tcPr>
    </w:tblStylePr>
    <w:tblStylePr w:type="lastCol">
      <w:rPr>
        <w:rFonts w:ascii="Arial" w:hAnsi="Arial"/>
        <w:i/>
        <w:color w:val="4a4a4a" w:themeColor="text1" w:themeTint="80" w:themeShade="95"/>
        <w:sz w:val="22"/>
      </w:rPr>
      <w:pPr>
        <w:pBdr/>
        <w:spacing/>
        <w:ind/>
      </w:pPr>
      <w:tblPr>
        <w:tblBorders/>
      </w:tblPr>
      <w:tcPr>
        <w:tcBorders>
          <w:top w:val="none" w:color="000000" w:sz="4" w:space="0"/>
          <w:left w:val="single" w:color="000000" w:themeColor="text1" w:themeTint="80" w:sz="4" w:space="0"/>
          <w:bottom w:val="none" w:color="000000" w:sz="4" w:space="0"/>
          <w:right w:val="none" w:color="000000" w:sz="4" w:space="0"/>
        </w:tcBorders>
        <w:shd w:val="clear" w:color="ffffff"/>
      </w:tcPr>
    </w:tblStylePr>
    <w:tblStylePr w:type="lastRow">
      <w:rPr>
        <w:rFonts w:ascii="Arial" w:hAnsi="Arial"/>
        <w:i/>
        <w:color w:val="4a4a4a" w:themeColor="text1" w:themeTint="80" w:themeShade="95"/>
        <w:sz w:val="22"/>
      </w:rPr>
      <w:pPr>
        <w:pBdr/>
        <w:spacing/>
        <w:ind/>
      </w:pPr>
      <w:tblPr>
        <w:tblBorders/>
      </w:tblPr>
      <w:tcPr>
        <w:tcBorders>
          <w:top w:val="single" w:color="000000"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82">
    <w:name w:val="List Table 7 Colorful - Accent 1"/>
    <w:basedOn w:val="15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tcBorders/>
        <w:shd w:val="clear" w:color="ffffff" w:themeColor="accent1" w:themeTint="40" w:fill="d3dfee" w:themeFill="accent1" w:themeFillTint="40"/>
      </w:tcPr>
    </w:tblStylePr>
    <w:tblStylePr w:type="band1Vert">
      <w:pPr>
        <w:pBdr/>
        <w:spacing/>
        <w:ind/>
      </w:pPr>
      <w:tblPr>
        <w:tblBorders/>
      </w:tblPr>
      <w:tcPr>
        <w:tcBorders/>
        <w:shd w:val="clear" w:color="ffffff" w:themeColor="accent1" w:themeTint="40" w:fill="d3dfee" w:themeFill="accent1" w:themeFillTint="40"/>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rFonts w:ascii="Arial" w:hAnsi="Arial"/>
        <w:i/>
        <w:color w:val="2b4b72" w:themeColor="accent1" w:themeShade="95"/>
        <w:sz w:val="22"/>
      </w:rPr>
      <w:pPr>
        <w:pBdr/>
        <w:spacing/>
        <w:ind/>
      </w:pPr>
      <w:tblPr>
        <w:tblBorders/>
      </w:tblPr>
      <w:tcPr>
        <w:tcBorders>
          <w:top w:val="none" w:color="000000" w:sz="4" w:space="0"/>
          <w:left w:val="none" w:color="000000" w:sz="4" w:space="0"/>
          <w:bottom w:val="single" w:color="000000" w:themeColor="accent1" w:sz="4" w:space="0"/>
          <w:right w:val="none" w:color="000000" w:sz="4" w:space="0"/>
        </w:tcBorders>
        <w:shd w:val="clear" w:color="ffffff" w:themeColor="light1" w:fill="ffffff" w:themeFill="light1"/>
      </w:tcPr>
    </w:tblStylePr>
    <w:tblStylePr w:type="lastCol">
      <w:rPr>
        <w:rFonts w:ascii="Arial" w:hAnsi="Arial"/>
        <w:i/>
        <w:color w:val="2b4b72" w:themeColor="accent1" w:themeShade="95"/>
        <w:sz w:val="22"/>
      </w:rPr>
      <w:pPr>
        <w:pBdr/>
        <w:spacing/>
        <w:ind/>
      </w:pPr>
      <w:tblPr>
        <w:tblBorders/>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rFonts w:ascii="Arial" w:hAnsi="Arial"/>
        <w:i/>
        <w:color w:val="2b4b72" w:themeColor="accent1" w:themeShade="95"/>
        <w:sz w:val="22"/>
      </w:rPr>
      <w:pPr>
        <w:pBdr/>
        <w:spacing/>
        <w:ind/>
      </w:pPr>
      <w:tblPr>
        <w:tblBorders/>
      </w:tblPr>
      <w:tcPr>
        <w:tcBorders>
          <w:top w:val="single" w:color="000000"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683">
    <w:name w:val="List Table 7 Colorful - Accent 2"/>
    <w:basedOn w:val="15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tcBorders/>
        <w:shd w:val="clear" w:color="ffffff" w:themeColor="accent2" w:themeTint="40" w:fill="efd3d2" w:themeFill="accent2" w:themeFillTint="40"/>
      </w:tcPr>
    </w:tblStylePr>
    <w:tblStylePr w:type="band1Vert">
      <w:pPr>
        <w:pBdr/>
        <w:spacing/>
        <w:ind/>
      </w:pPr>
      <w:tblPr>
        <w:tblBorders/>
      </w:tblPr>
      <w:tcPr>
        <w:tcBorders/>
        <w:shd w:val="clear" w:color="ffffff" w:themeColor="accent2" w:themeTint="40" w:fill="efd3d2" w:themeFill="accent2" w:themeFillTint="40"/>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2" w:themeTint="97" w:sz="4" w:space="0"/>
        </w:tcBorders>
        <w:shd w:val="clear" w:color="ffffff"/>
      </w:tcPr>
    </w:tblStylePr>
    <w:tblStylePr w:type="firstRow">
      <w:rPr>
        <w:rFonts w:ascii="Arial" w:hAnsi="Arial"/>
        <w:i/>
        <w:color w:val="9f3b38" w:themeColor="accent2" w:themeTint="97" w:themeShade="95"/>
        <w:sz w:val="22"/>
      </w:rPr>
      <w:pPr>
        <w:pBdr/>
        <w:spacing/>
        <w:ind/>
      </w:pPr>
      <w:tblPr>
        <w:tblBorders/>
      </w:tblPr>
      <w:tcPr>
        <w:tcBorders>
          <w:top w:val="none" w:color="000000" w:sz="4" w:space="0"/>
          <w:left w:val="none" w:color="000000" w:sz="4" w:space="0"/>
          <w:bottom w:val="single" w:color="000000" w:themeColor="accent2" w:themeTint="97" w:sz="4" w:space="0"/>
          <w:right w:val="none" w:color="000000" w:sz="4" w:space="0"/>
        </w:tcBorders>
        <w:shd w:val="clear" w:color="ffffff" w:themeColor="light1" w:fill="ffffff" w:themeFill="light1"/>
      </w:tcPr>
    </w:tblStylePr>
    <w:tblStylePr w:type="lastCol">
      <w:rPr>
        <w:rFonts w:ascii="Arial" w:hAnsi="Arial"/>
        <w:i/>
        <w:color w:val="9f3b38" w:themeColor="accent2" w:themeTint="97" w:themeShade="95"/>
        <w:sz w:val="22"/>
      </w:rPr>
      <w:pPr>
        <w:pBdr/>
        <w:spacing/>
        <w:ind/>
      </w:pPr>
      <w:tblPr>
        <w:tblBorders/>
      </w:tblPr>
      <w:tcPr>
        <w:tcBorders>
          <w:top w:val="none" w:color="000000" w:sz="4" w:space="0"/>
          <w:left w:val="single" w:color="000000" w:themeColor="accent2" w:themeTint="97" w:sz="4" w:space="0"/>
          <w:bottom w:val="none" w:color="000000" w:sz="4" w:space="0"/>
          <w:right w:val="none" w:color="000000" w:sz="4" w:space="0"/>
        </w:tcBorders>
        <w:shd w:val="clear" w:color="ffffff"/>
      </w:tcPr>
    </w:tblStylePr>
    <w:tblStylePr w:type="lastRow">
      <w:rPr>
        <w:rFonts w:ascii="Arial" w:hAnsi="Arial"/>
        <w:i/>
        <w:color w:val="9f3b38" w:themeColor="accent2" w:themeTint="97" w:themeShade="95"/>
        <w:sz w:val="22"/>
      </w:rPr>
      <w:pPr>
        <w:pBdr/>
        <w:spacing/>
        <w:ind/>
      </w:pPr>
      <w:tblPr>
        <w:tblBorders/>
      </w:tblPr>
      <w:tcPr>
        <w:tcBorders>
          <w:top w:val="single" w:color="000000"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684">
    <w:name w:val="List Table 7 Colorful - Accent 3"/>
    <w:basedOn w:val="15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tcBorders/>
        <w:shd w:val="clear" w:color="ffffff" w:themeColor="accent3" w:themeTint="40" w:fill="e6eed5" w:themeFill="accent3" w:themeFillTint="40"/>
      </w:tcPr>
    </w:tblStylePr>
    <w:tblStylePr w:type="band1Vert">
      <w:pPr>
        <w:pBdr/>
        <w:spacing/>
        <w:ind/>
      </w:pPr>
      <w:tblPr>
        <w:tblBorders/>
      </w:tblPr>
      <w:tcPr>
        <w:tcBorders/>
        <w:shd w:val="clear" w:color="ffffff" w:themeColor="accent3" w:themeTint="40" w:fill="e6eed5" w:themeFill="accent3" w:themeFillTint="40"/>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3" w:themeTint="98" w:sz="4" w:space="0"/>
        </w:tcBorders>
        <w:shd w:val="clear" w:color="ffffff"/>
      </w:tcPr>
    </w:tblStylePr>
    <w:tblStylePr w:type="firstRow">
      <w:rPr>
        <w:rFonts w:ascii="Arial" w:hAnsi="Arial"/>
        <w:i/>
        <w:color w:val="7c9a3f" w:themeColor="accent3" w:themeTint="98" w:themeShade="95"/>
        <w:sz w:val="22"/>
      </w:rPr>
      <w:pPr>
        <w:pBdr/>
        <w:spacing/>
        <w:ind/>
      </w:pPr>
      <w:tblPr>
        <w:tblBorders/>
      </w:tblPr>
      <w:tcPr>
        <w:tcBorders>
          <w:top w:val="none" w:color="000000" w:sz="4" w:space="0"/>
          <w:left w:val="none" w:color="000000" w:sz="4" w:space="0"/>
          <w:bottom w:val="single" w:color="000000" w:themeColor="accent3" w:themeTint="98" w:sz="4" w:space="0"/>
          <w:right w:val="none" w:color="000000" w:sz="4" w:space="0"/>
        </w:tcBorders>
        <w:shd w:val="clear" w:color="ffffff" w:themeColor="light1" w:fill="ffffff" w:themeFill="light1"/>
      </w:tcPr>
    </w:tblStylePr>
    <w:tblStylePr w:type="lastCol">
      <w:rPr>
        <w:rFonts w:ascii="Arial" w:hAnsi="Arial"/>
        <w:i/>
        <w:color w:val="7c9a3f" w:themeColor="accent3" w:themeTint="98" w:themeShade="95"/>
        <w:sz w:val="22"/>
      </w:rPr>
      <w:pPr>
        <w:pBdr/>
        <w:spacing/>
        <w:ind/>
      </w:pPr>
      <w:tblPr>
        <w:tblBorders/>
      </w:tblPr>
      <w:tcPr>
        <w:tcBorders>
          <w:top w:val="none" w:color="000000" w:sz="4" w:space="0"/>
          <w:left w:val="single" w:color="000000" w:themeColor="accent3" w:themeTint="98" w:sz="4" w:space="0"/>
          <w:bottom w:val="none" w:color="000000" w:sz="4" w:space="0"/>
          <w:right w:val="none" w:color="000000" w:sz="4" w:space="0"/>
        </w:tcBorders>
        <w:shd w:val="clear" w:color="ffffff"/>
      </w:tcPr>
    </w:tblStylePr>
    <w:tblStylePr w:type="lastRow">
      <w:rPr>
        <w:rFonts w:ascii="Arial" w:hAnsi="Arial"/>
        <w:i/>
        <w:color w:val="7c9a3f" w:themeColor="accent3" w:themeTint="98" w:themeShade="95"/>
        <w:sz w:val="22"/>
      </w:rPr>
      <w:pPr>
        <w:pBdr/>
        <w:spacing/>
        <w:ind/>
      </w:pPr>
      <w:tblPr>
        <w:tblBorders/>
      </w:tblPr>
      <w:tcPr>
        <w:tcBorders>
          <w:top w:val="single" w:color="000000"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685">
    <w:name w:val="List Table 7 Colorful - Accent 4"/>
    <w:basedOn w:val="15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tcBorders/>
        <w:shd w:val="clear" w:color="ffffff" w:themeColor="accent4" w:themeTint="40" w:fill="dfd8e8" w:themeFill="accent4" w:themeFillTint="40"/>
      </w:tcPr>
    </w:tblStylePr>
    <w:tblStylePr w:type="band1Vert">
      <w:pPr>
        <w:pBdr/>
        <w:spacing/>
        <w:ind/>
      </w:pPr>
      <w:tblPr>
        <w:tblBorders/>
      </w:tblPr>
      <w:tcPr>
        <w:tcBorders/>
        <w:shd w:val="clear" w:color="ffffff" w:themeColor="accent4" w:themeTint="40" w:fill="dfd8e8" w:themeFill="accent4" w:themeFillTint="40"/>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4" w:themeTint="9A" w:sz="4" w:space="0"/>
        </w:tcBorders>
        <w:shd w:val="clear" w:color="ffffff"/>
      </w:tcPr>
    </w:tblStylePr>
    <w:tblStylePr w:type="firstRow">
      <w:rPr>
        <w:rFonts w:ascii="Arial" w:hAnsi="Arial"/>
        <w:i/>
        <w:color w:val="674f84" w:themeColor="accent4" w:themeTint="9A" w:themeShade="95"/>
        <w:sz w:val="22"/>
      </w:rPr>
      <w:pPr>
        <w:pBdr/>
        <w:spacing/>
        <w:ind/>
      </w:pPr>
      <w:tblPr>
        <w:tblBorders/>
      </w:tblPr>
      <w:tcPr>
        <w:tcBorders>
          <w:top w:val="none" w:color="000000" w:sz="4" w:space="0"/>
          <w:left w:val="none" w:color="000000" w:sz="4" w:space="0"/>
          <w:bottom w:val="single" w:color="000000" w:themeColor="accent4" w:themeTint="9A" w:sz="4" w:space="0"/>
          <w:right w:val="none" w:color="000000" w:sz="4" w:space="0"/>
        </w:tcBorders>
        <w:shd w:val="clear" w:color="ffffff" w:themeColor="light1" w:fill="ffffff" w:themeFill="light1"/>
      </w:tcPr>
    </w:tblStylePr>
    <w:tblStylePr w:type="lastCol">
      <w:rPr>
        <w:rFonts w:ascii="Arial" w:hAnsi="Arial"/>
        <w:i/>
        <w:color w:val="674f84" w:themeColor="accent4" w:themeTint="9A" w:themeShade="95"/>
        <w:sz w:val="22"/>
      </w:rPr>
      <w:pPr>
        <w:pBdr/>
        <w:spacing/>
        <w:ind/>
      </w:pPr>
      <w:tblPr>
        <w:tblBorders/>
      </w:tblPr>
      <w:tcPr>
        <w:tcBorders>
          <w:top w:val="none" w:color="000000" w:sz="4" w:space="0"/>
          <w:left w:val="single" w:color="000000" w:themeColor="accent4" w:themeTint="9A" w:sz="4" w:space="0"/>
          <w:bottom w:val="none" w:color="000000" w:sz="4" w:space="0"/>
          <w:right w:val="none" w:color="000000" w:sz="4" w:space="0"/>
        </w:tcBorders>
        <w:shd w:val="clear" w:color="ffffff"/>
      </w:tcPr>
    </w:tblStylePr>
    <w:tblStylePr w:type="lastRow">
      <w:rPr>
        <w:rFonts w:ascii="Arial" w:hAnsi="Arial"/>
        <w:i/>
        <w:color w:val="674f84" w:themeColor="accent4" w:themeTint="9A" w:themeShade="95"/>
        <w:sz w:val="22"/>
      </w:rPr>
      <w:pPr>
        <w:pBdr/>
        <w:spacing/>
        <w:ind/>
      </w:pPr>
      <w:tblPr>
        <w:tblBorders/>
      </w:tblPr>
      <w:tcPr>
        <w:tcBorders>
          <w:top w:val="single" w:color="000000"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686">
    <w:name w:val="List Table 7 Colorful - Accent 5"/>
    <w:basedOn w:val="15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tcBorders/>
        <w:shd w:val="clear" w:color="ffffff" w:themeColor="accent5" w:themeTint="40" w:fill="d2eaf1" w:themeFill="accent5" w:themeFillTint="40"/>
      </w:tcPr>
    </w:tblStylePr>
    <w:tblStylePr w:type="band1Vert">
      <w:pPr>
        <w:pBdr/>
        <w:spacing/>
        <w:ind/>
      </w:pPr>
      <w:tblPr>
        <w:tblBorders/>
      </w:tblPr>
      <w:tcPr>
        <w:tcBorders/>
        <w:shd w:val="clear" w:color="ffffff" w:themeColor="accent5" w:themeTint="40" w:fill="d2eaf1" w:themeFill="accent5" w:themeFillTint="40"/>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5" w:themeTint="9A" w:sz="4" w:space="0"/>
        </w:tcBorders>
        <w:shd w:val="clear" w:color="ffffff"/>
      </w:tcPr>
    </w:tblStylePr>
    <w:tblStylePr w:type="firstRow">
      <w:rPr>
        <w:rFonts w:ascii="Arial" w:hAnsi="Arial"/>
        <w:i/>
        <w:color w:val="348ba3" w:themeColor="accent5" w:themeTint="9A" w:themeShade="95"/>
        <w:sz w:val="22"/>
      </w:rPr>
      <w:pPr>
        <w:pBdr/>
        <w:spacing/>
        <w:ind/>
      </w:pPr>
      <w:tblPr>
        <w:tblBorders/>
      </w:tblPr>
      <w:tcPr>
        <w:tcBorders>
          <w:top w:val="none" w:color="000000" w:sz="4" w:space="0"/>
          <w:left w:val="none" w:color="000000" w:sz="4" w:space="0"/>
          <w:bottom w:val="single" w:color="000000" w:themeColor="accent5" w:themeTint="9A" w:sz="4" w:space="0"/>
          <w:right w:val="none" w:color="000000" w:sz="4" w:space="0"/>
        </w:tcBorders>
        <w:shd w:val="clear" w:color="ffffff" w:themeColor="light1" w:fill="ffffff" w:themeFill="light1"/>
      </w:tcPr>
    </w:tblStylePr>
    <w:tblStylePr w:type="lastCol">
      <w:rPr>
        <w:rFonts w:ascii="Arial" w:hAnsi="Arial"/>
        <w:i/>
        <w:color w:val="348ba3" w:themeColor="accent5" w:themeTint="9A" w:themeShade="95"/>
        <w:sz w:val="22"/>
      </w:rPr>
      <w:pPr>
        <w:pBdr/>
        <w:spacing/>
        <w:ind/>
      </w:pPr>
      <w:tblPr>
        <w:tblBorders/>
      </w:tblPr>
      <w:tcPr>
        <w:tcBorders>
          <w:top w:val="none" w:color="000000" w:sz="4" w:space="0"/>
          <w:left w:val="single" w:color="000000" w:themeColor="accent5" w:themeTint="9A" w:sz="4" w:space="0"/>
          <w:bottom w:val="none" w:color="000000" w:sz="4" w:space="0"/>
          <w:right w:val="none" w:color="000000" w:sz="4" w:space="0"/>
        </w:tcBorders>
        <w:shd w:val="clear" w:color="ffffff"/>
      </w:tcPr>
    </w:tblStylePr>
    <w:tblStylePr w:type="lastRow">
      <w:rPr>
        <w:rFonts w:ascii="Arial" w:hAnsi="Arial"/>
        <w:i/>
        <w:color w:val="348ba3" w:themeColor="accent5" w:themeTint="9A" w:themeShade="95"/>
        <w:sz w:val="22"/>
      </w:rPr>
      <w:pPr>
        <w:pBdr/>
        <w:spacing/>
        <w:ind/>
      </w:pPr>
      <w:tblPr>
        <w:tblBorders/>
      </w:tblPr>
      <w:tcPr>
        <w:tcBorders>
          <w:top w:val="single" w:color="000000"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687">
    <w:name w:val="List Table 7 Colorful - Accent 6"/>
    <w:basedOn w:val="15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tcBorders/>
        <w:shd w:val="clear" w:color="ffffff" w:themeColor="accent6" w:themeTint="40" w:fill="fde5d1" w:themeFill="accent6" w:themeFillTint="40"/>
      </w:tcPr>
    </w:tblStylePr>
    <w:tblStylePr w:type="band1Vert">
      <w:pPr>
        <w:pBdr/>
        <w:spacing/>
        <w:ind/>
      </w:pPr>
      <w:tblPr>
        <w:tblBorders/>
      </w:tblPr>
      <w:tcPr>
        <w:tcBorders/>
        <w:shd w:val="clear" w:color="ffffff" w:themeColor="accent6" w:themeTint="40" w:fill="fde5d1" w:themeFill="accent6" w:themeFillTint="40"/>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tcBorders>
          <w:top w:val="none" w:color="000000" w:sz="4" w:space="0"/>
          <w:left w:val="none" w:color="000000" w:sz="4" w:space="0"/>
          <w:bottom w:val="none" w:color="000000" w:sz="4" w:space="0"/>
          <w:right w:val="single" w:color="000000" w:themeColor="accent6" w:themeTint="98" w:sz="4" w:space="0"/>
        </w:tcBorders>
        <w:shd w:val="clear" w:color="ffffff"/>
      </w:tcPr>
    </w:tblStylePr>
    <w:tblStylePr w:type="firstRow">
      <w:rPr>
        <w:rFonts w:ascii="Arial" w:hAnsi="Arial"/>
        <w:i/>
        <w:color w:val="dd690a" w:themeColor="accent6" w:themeTint="98" w:themeShade="95"/>
        <w:sz w:val="22"/>
      </w:rPr>
      <w:pPr>
        <w:pBdr/>
        <w:spacing/>
        <w:ind/>
      </w:pPr>
      <w:tblPr>
        <w:tblBorders/>
      </w:tblPr>
      <w:tcPr>
        <w:tcBorders>
          <w:top w:val="none" w:color="000000" w:sz="4" w:space="0"/>
          <w:left w:val="none" w:color="000000" w:sz="4" w:space="0"/>
          <w:bottom w:val="single" w:color="000000" w:themeColor="accent6" w:themeTint="98" w:sz="4" w:space="0"/>
          <w:right w:val="none" w:color="000000" w:sz="4" w:space="0"/>
        </w:tcBorders>
        <w:shd w:val="clear" w:color="ffffff" w:themeColor="light1" w:fill="ffffff" w:themeFill="light1"/>
      </w:tcPr>
    </w:tblStylePr>
    <w:tblStylePr w:type="lastCol">
      <w:rPr>
        <w:rFonts w:ascii="Arial" w:hAnsi="Arial"/>
        <w:i/>
        <w:color w:val="dd690a" w:themeColor="accent6" w:themeTint="98" w:themeShade="95"/>
        <w:sz w:val="22"/>
      </w:rPr>
      <w:pPr>
        <w:pBdr/>
        <w:spacing/>
        <w:ind/>
      </w:pPr>
      <w:tblPr>
        <w:tblBorders/>
      </w:tblPr>
      <w:tcPr>
        <w:tcBorders>
          <w:top w:val="none" w:color="000000" w:sz="4" w:space="0"/>
          <w:left w:val="single" w:color="000000" w:themeColor="accent6" w:themeTint="98" w:sz="4" w:space="0"/>
          <w:bottom w:val="none" w:color="000000" w:sz="4" w:space="0"/>
          <w:right w:val="none" w:color="000000" w:sz="4" w:space="0"/>
        </w:tcBorders>
        <w:shd w:val="clear" w:color="ffffff"/>
      </w:tcPr>
    </w:tblStylePr>
    <w:tblStylePr w:type="lastRow">
      <w:rPr>
        <w:rFonts w:ascii="Arial" w:hAnsi="Arial"/>
        <w:i/>
        <w:color w:val="dd690a" w:themeColor="accent6" w:themeTint="98" w:themeShade="95"/>
        <w:sz w:val="22"/>
      </w:rPr>
      <w:pPr>
        <w:pBdr/>
        <w:spacing/>
        <w:ind/>
      </w:pPr>
      <w:tblPr>
        <w:tblBorders/>
      </w:tblPr>
      <w:tcPr>
        <w:tcBorders>
          <w:top w:val="single" w:color="000000"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688">
    <w:name w:val="Lined - Accent"/>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ned - Accent 1"/>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ned - Accent 2"/>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ned - Accent 3"/>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ned - Accent 4"/>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Lined - Accent 5"/>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Lined - Accent 6"/>
    <w:basedOn w:val="15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Bordered &amp; Lined - Accent"/>
    <w:basedOn w:val="15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band2Vert">
      <w:rPr>
        <w:rFonts w:ascii="Arial" w:hAnsi="Arial"/>
        <w:color w:val="404040"/>
        <w:sz w:val="22"/>
      </w:rPr>
      <w:pPr>
        <w:pBdr/>
        <w:spacing/>
        <w:ind/>
      </w:pPr>
      <w:tblPr>
        <w:tblBorders/>
      </w:tblPr>
      <w:tcPr>
        <w:tcBorders/>
        <w:shd w:val="clear" w:color="ffffff" w:themeColor="text1" w:themeTint="0D" w:fill="f2f2f2" w:themeFill="text1" w:themeFillTint="0D"/>
      </w:tcPr>
    </w:tblStylePr>
    <w:tblStylePr w:type="fir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fir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Col">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lastRow">
      <w:rPr>
        <w:rFonts w:ascii="Arial" w:hAnsi="Arial"/>
        <w:color w:val="f2f2f2"/>
        <w:sz w:val="22"/>
      </w:rPr>
      <w:pPr>
        <w:pBdr/>
        <w:spacing/>
        <w:ind/>
      </w:pPr>
      <w:tblPr>
        <w:tblBorders/>
      </w:tblPr>
      <w:tcPr>
        <w:tcBorders/>
        <w:shd w:val="clear" w:color="ffffff" w:themeColor="text1" w:themeTint="80" w:fill="7f7f7f" w:themeFill="text1" w:themeFillTint="80"/>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Bordered &amp; Lined - Accent 1"/>
    <w:basedOn w:val="15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band2Vert">
      <w:rPr>
        <w:rFonts w:ascii="Arial" w:hAnsi="Arial"/>
        <w:color w:val="404040"/>
        <w:sz w:val="22"/>
      </w:rPr>
      <w:pPr>
        <w:pBdr/>
        <w:spacing/>
        <w:ind/>
      </w:pPr>
      <w:tblPr>
        <w:tblBorders/>
      </w:tblPr>
      <w:tcPr>
        <w:tcBorders/>
        <w:shd w:val="clear" w:color="ffffff" w:themeColor="accent1" w:themeTint="50" w:fill="c8d7ea" w:themeFill="accent1" w:themeFillTint="50"/>
      </w:tcPr>
    </w:tblStylePr>
    <w:tblStylePr w:type="fir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fir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Col">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lastRow">
      <w:rPr>
        <w:rFonts w:ascii="Arial" w:hAnsi="Arial"/>
        <w:color w:val="f2f2f2"/>
        <w:sz w:val="22"/>
      </w:rPr>
      <w:pPr>
        <w:pBdr/>
        <w:spacing/>
        <w:ind/>
      </w:pPr>
      <w:tblPr>
        <w:tblBorders/>
      </w:tblPr>
      <w:tcPr>
        <w:tcBorders/>
        <w:shd w:val="clear" w:color="ffffff" w:themeColor="accent1" w:themeTint="EA" w:fill="5d8bc2" w:themeFill="accent1" w:themeFillTint="E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Bordered &amp; Lined - Accent 2"/>
    <w:basedOn w:val="15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band2Vert">
      <w:rPr>
        <w:rFonts w:ascii="Arial" w:hAnsi="Arial"/>
        <w:color w:val="404040"/>
        <w:sz w:val="22"/>
      </w:rPr>
      <w:pPr>
        <w:pBdr/>
        <w:spacing/>
        <w:ind/>
      </w:pPr>
      <w:tblPr>
        <w:tblBorders/>
      </w:tblPr>
      <w:tcPr>
        <w:tcBorders/>
        <w:shd w:val="clear" w:color="ffffff" w:themeColor="accent2" w:themeTint="32" w:fill="f3dddc" w:themeFill="accent2" w:themeFillTint="32"/>
      </w:tcPr>
    </w:tblStylePr>
    <w:tblStylePr w:type="fir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fir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Col">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lastRow">
      <w:rPr>
        <w:rFonts w:ascii="Arial" w:hAnsi="Arial"/>
        <w:color w:val="f2f2f2"/>
        <w:sz w:val="22"/>
      </w:rPr>
      <w:pPr>
        <w:pBdr/>
        <w:spacing/>
        <w:ind/>
      </w:pPr>
      <w:tblPr>
        <w:tblBorders/>
      </w:tblPr>
      <w:tcPr>
        <w:tcBorders/>
        <w:shd w:val="clear" w:color="ffffff" w:themeColor="accent2" w:themeTint="97" w:fill="da9796" w:themeFill="accent2" w:themeFillTint="97"/>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Bordered &amp; Lined - Accent 3"/>
    <w:basedOn w:val="15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band2Vert">
      <w:rPr>
        <w:rFonts w:ascii="Arial" w:hAnsi="Arial"/>
        <w:color w:val="404040"/>
        <w:sz w:val="22"/>
      </w:rPr>
      <w:pPr>
        <w:pBdr/>
        <w:spacing/>
        <w:ind/>
      </w:pPr>
      <w:tblPr>
        <w:tblBorders/>
      </w:tblPr>
      <w:tcPr>
        <w:tcBorders/>
        <w:shd w:val="clear" w:color="ffffff" w:themeColor="accent3" w:themeTint="34" w:fill="ebf1dd" w:themeFill="accent3" w:themeFillTint="34"/>
      </w:tcPr>
    </w:tblStylePr>
    <w:tblStylePr w:type="fir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fir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Col">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lastRow">
      <w:rPr>
        <w:rFonts w:ascii="Arial" w:hAnsi="Arial"/>
        <w:color w:val="f2f2f2"/>
        <w:sz w:val="22"/>
      </w:rPr>
      <w:pPr>
        <w:pBdr/>
        <w:spacing/>
        <w:ind/>
      </w:pPr>
      <w:tblPr>
        <w:tblBorders/>
      </w:tblPr>
      <w:tcPr>
        <w:tcBorders/>
        <w:shd w:val="clear" w:color="ffffff" w:themeColor="accent3" w:themeTint="FE" w:fill="9bbb5a" w:themeFill="accent3" w:themeFillTint="FE"/>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Bordered &amp; Lined - Accent 4"/>
    <w:basedOn w:val="15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band2Vert">
      <w:rPr>
        <w:rFonts w:ascii="Arial" w:hAnsi="Arial"/>
        <w:color w:val="404040"/>
        <w:sz w:val="22"/>
      </w:rPr>
      <w:pPr>
        <w:pBdr/>
        <w:spacing/>
        <w:ind/>
      </w:pPr>
      <w:tblPr>
        <w:tblBorders/>
      </w:tblPr>
      <w:tcPr>
        <w:tcBorders/>
        <w:shd w:val="clear" w:color="ffffff" w:themeColor="accent4" w:themeTint="34" w:fill="e5dfec" w:themeFill="accent4" w:themeFillTint="34"/>
      </w:tcPr>
    </w:tblStylePr>
    <w:tblStylePr w:type="fir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fir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Col">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lastRow">
      <w:rPr>
        <w:rFonts w:ascii="Arial" w:hAnsi="Arial"/>
        <w:color w:val="f2f2f2"/>
        <w:sz w:val="22"/>
      </w:rPr>
      <w:pPr>
        <w:pBdr/>
        <w:spacing/>
        <w:ind/>
      </w:pPr>
      <w:tblPr>
        <w:tblBorders/>
      </w:tblPr>
      <w:tcPr>
        <w:tcBorders/>
        <w:shd w:val="clear" w:color="ffffff" w:themeColor="accent4" w:themeTint="9A" w:fill="b2a1c7" w:themeFill="accent4" w:themeFillTint="9A"/>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Bordered &amp; Lined - Accent 5"/>
    <w:basedOn w:val="15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band2Vert">
      <w:rPr>
        <w:rFonts w:ascii="Arial" w:hAnsi="Arial"/>
        <w:color w:val="404040"/>
        <w:sz w:val="22"/>
      </w:rPr>
      <w:pPr>
        <w:pBdr/>
        <w:spacing/>
        <w:ind/>
      </w:pPr>
      <w:tblPr>
        <w:tblBorders/>
      </w:tblPr>
      <w:tcPr>
        <w:tcBorders/>
        <w:shd w:val="clear" w:color="ffffff" w:themeColor="accent5" w:themeTint="34" w:fill="daeef3" w:themeFill="accent5" w:themeFillTint="34"/>
      </w:tcPr>
    </w:tblStylePr>
    <w:tblStylePr w:type="firstCol">
      <w:rPr>
        <w:rFonts w:ascii="Arial" w:hAnsi="Arial"/>
        <w:color w:val="f2f2f2"/>
        <w:sz w:val="22"/>
      </w:rPr>
      <w:pPr>
        <w:pBdr/>
        <w:spacing/>
        <w:ind/>
      </w:pPr>
      <w:tblPr>
        <w:tblBorders/>
      </w:tblPr>
      <w:tcPr>
        <w:tcBorders/>
        <w:shd w:val="clear" w:color="ffffff" w:themeColor="accent5" w:fill="4bacc6" w:themeFill="accent5"/>
      </w:tcPr>
    </w:tblStylePr>
    <w:tblStylePr w:type="firstRow">
      <w:rPr>
        <w:rFonts w:ascii="Arial" w:hAnsi="Arial"/>
        <w:color w:val="f2f2f2"/>
        <w:sz w:val="22"/>
      </w:rPr>
      <w:pPr>
        <w:pBdr/>
        <w:spacing/>
        <w:ind/>
      </w:pPr>
      <w:tblPr>
        <w:tblBorders/>
      </w:tblPr>
      <w:tcPr>
        <w:tcBorders/>
        <w:shd w:val="clear" w:color="ffffff" w:themeColor="accent5" w:fill="4bacc6" w:themeFill="accent5"/>
      </w:tcPr>
    </w:tblStylePr>
    <w:tblStylePr w:type="lastCol">
      <w:rPr>
        <w:rFonts w:ascii="Arial" w:hAnsi="Arial"/>
        <w:color w:val="f2f2f2"/>
        <w:sz w:val="22"/>
      </w:rPr>
      <w:pPr>
        <w:pBdr/>
        <w:spacing/>
        <w:ind/>
      </w:pPr>
      <w:tblPr>
        <w:tblBorders/>
      </w:tblPr>
      <w:tcPr>
        <w:tcBorders/>
        <w:shd w:val="clear" w:color="ffffff" w:themeColor="accent5" w:fill="4bacc6" w:themeFill="accent5"/>
      </w:tcPr>
    </w:tblStylePr>
    <w:tblStylePr w:type="lastRow">
      <w:rPr>
        <w:rFonts w:ascii="Arial" w:hAnsi="Arial"/>
        <w:color w:val="f2f2f2"/>
        <w:sz w:val="22"/>
      </w:rPr>
      <w:pPr>
        <w:pBdr/>
        <w:spacing/>
        <w:ind/>
      </w:pPr>
      <w:tblPr>
        <w:tblBorders/>
      </w:tblPr>
      <w:tcPr>
        <w:tcBorders/>
        <w:shd w:val="clear" w:color="ffffff" w:themeColor="accent5" w:fill="4bacc6" w:themeFill="accent5"/>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Bordered &amp; Lined - Accent 6"/>
    <w:basedOn w:val="15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band2Vert">
      <w:rPr>
        <w:rFonts w:ascii="Arial" w:hAnsi="Arial"/>
        <w:color w:val="404040"/>
        <w:sz w:val="22"/>
      </w:rPr>
      <w:pPr>
        <w:pBdr/>
        <w:spacing/>
        <w:ind/>
      </w:pPr>
      <w:tblPr>
        <w:tblBorders/>
      </w:tblPr>
      <w:tcPr>
        <w:tcBorders/>
        <w:shd w:val="clear" w:color="ffffff" w:themeColor="accent6" w:themeTint="34" w:fill="fdead9" w:themeFill="accent6" w:themeFillTint="34"/>
      </w:tcPr>
    </w:tblStylePr>
    <w:tblStylePr w:type="firstCol">
      <w:rPr>
        <w:rFonts w:ascii="Arial" w:hAnsi="Arial"/>
        <w:color w:val="f2f2f2"/>
        <w:sz w:val="22"/>
      </w:rPr>
      <w:pPr>
        <w:pBdr/>
        <w:spacing/>
        <w:ind/>
      </w:pPr>
      <w:tblPr>
        <w:tblBorders/>
      </w:tblPr>
      <w:tcPr>
        <w:tcBorders/>
        <w:shd w:val="clear" w:color="ffffff" w:themeColor="accent6" w:fill="f79646" w:themeFill="accent6"/>
      </w:tcPr>
    </w:tblStylePr>
    <w:tblStylePr w:type="firstRow">
      <w:rPr>
        <w:rFonts w:ascii="Arial" w:hAnsi="Arial"/>
        <w:color w:val="f2f2f2"/>
        <w:sz w:val="22"/>
      </w:rPr>
      <w:pPr>
        <w:pBdr/>
        <w:spacing/>
        <w:ind/>
      </w:pPr>
      <w:tblPr>
        <w:tblBorders/>
      </w:tblPr>
      <w:tcPr>
        <w:tcBorders/>
        <w:shd w:val="clear" w:color="ffffff" w:themeColor="accent6" w:fill="f79646" w:themeFill="accent6"/>
      </w:tcPr>
    </w:tblStylePr>
    <w:tblStylePr w:type="lastCol">
      <w:rPr>
        <w:rFonts w:ascii="Arial" w:hAnsi="Arial"/>
        <w:color w:val="f2f2f2"/>
        <w:sz w:val="22"/>
      </w:rPr>
      <w:pPr>
        <w:pBdr/>
        <w:spacing/>
        <w:ind/>
      </w:pPr>
      <w:tblPr>
        <w:tblBorders/>
      </w:tblPr>
      <w:tcPr>
        <w:tcBorders/>
        <w:shd w:val="clear" w:color="ffffff" w:themeColor="accent6" w:fill="f79646" w:themeFill="accent6"/>
      </w:tcPr>
    </w:tblStylePr>
    <w:tblStylePr w:type="lastRow">
      <w:rPr>
        <w:rFonts w:ascii="Arial" w:hAnsi="Arial"/>
        <w:color w:val="f2f2f2"/>
        <w:sz w:val="22"/>
      </w:rPr>
      <w:pPr>
        <w:pBdr/>
        <w:spacing/>
        <w:ind/>
      </w:pPr>
      <w:tblPr>
        <w:tblBorders/>
      </w:tblPr>
      <w:tcPr>
        <w:tcBorders/>
        <w:shd w:val="clear" w:color="ffffff" w:themeColor="accent6" w:fill="f79646" w:themeFill="accent6"/>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Bordered"/>
    <w:basedOn w:val="15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Bordered - Accent 1"/>
    <w:basedOn w:val="15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Bordered - Accent 2"/>
    <w:basedOn w:val="15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Bordered - Accent 3"/>
    <w:basedOn w:val="15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Bordered - Accent 4"/>
    <w:basedOn w:val="15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Bordered - Accent 5"/>
    <w:basedOn w:val="15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Bordered - Accent 6"/>
    <w:basedOn w:val="15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9" w:default="1">
    <w:name w:val="Normal"/>
    <w:qFormat/>
    <w:pPr>
      <w:pBdr/>
      <w:spacing/>
      <w:ind/>
    </w:pPr>
  </w:style>
  <w:style w:type="paragraph" w:styleId="1710">
    <w:name w:val="Heading 1"/>
    <w:basedOn w:val="1709"/>
    <w:next w:val="1709"/>
    <w:link w:val="172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11">
    <w:name w:val="Heading 2"/>
    <w:basedOn w:val="1709"/>
    <w:next w:val="1709"/>
    <w:link w:val="172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12">
    <w:name w:val="Heading 3"/>
    <w:basedOn w:val="1709"/>
    <w:next w:val="1709"/>
    <w:link w:val="172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13">
    <w:name w:val="Heading 4"/>
    <w:basedOn w:val="1709"/>
    <w:next w:val="1709"/>
    <w:link w:val="172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14">
    <w:name w:val="Heading 5"/>
    <w:basedOn w:val="1709"/>
    <w:next w:val="1709"/>
    <w:link w:val="172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15">
    <w:name w:val="Heading 6"/>
    <w:basedOn w:val="1709"/>
    <w:next w:val="1709"/>
    <w:link w:val="172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16">
    <w:name w:val="Heading 7"/>
    <w:basedOn w:val="1709"/>
    <w:next w:val="1709"/>
    <w:link w:val="172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17">
    <w:name w:val="Heading 8"/>
    <w:basedOn w:val="1709"/>
    <w:next w:val="1709"/>
    <w:link w:val="172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18">
    <w:name w:val="Heading 9"/>
    <w:basedOn w:val="1709"/>
    <w:next w:val="1709"/>
    <w:link w:val="172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19" w:default="1">
    <w:name w:val="Default Paragraph Font"/>
    <w:uiPriority w:val="1"/>
    <w:semiHidden/>
    <w:unhideWhenUsed/>
    <w:pPr>
      <w:pBdr/>
      <w:spacing/>
      <w:ind/>
    </w:pPr>
  </w:style>
  <w:style w:type="numbering" w:styleId="1720" w:default="1">
    <w:name w:val="No List"/>
    <w:uiPriority w:val="99"/>
    <w:semiHidden/>
    <w:unhideWhenUsed/>
    <w:pPr>
      <w:pBdr/>
      <w:spacing/>
      <w:ind/>
    </w:pPr>
  </w:style>
  <w:style w:type="character" w:styleId="1721">
    <w:name w:val="Heading 1 Char"/>
    <w:basedOn w:val="1719"/>
    <w:link w:val="1710"/>
    <w:uiPriority w:val="9"/>
    <w:pPr>
      <w:pBdr/>
      <w:spacing/>
      <w:ind/>
    </w:pPr>
    <w:rPr>
      <w:rFonts w:ascii="Arial" w:hAnsi="Arial" w:eastAsia="Arial" w:cs="Arial"/>
      <w:color w:val="0f4761" w:themeColor="accent1" w:themeShade="BF"/>
      <w:sz w:val="40"/>
      <w:szCs w:val="40"/>
    </w:rPr>
  </w:style>
  <w:style w:type="character" w:styleId="1722">
    <w:name w:val="Heading 2 Char"/>
    <w:basedOn w:val="1719"/>
    <w:link w:val="1711"/>
    <w:uiPriority w:val="9"/>
    <w:pPr>
      <w:pBdr/>
      <w:spacing/>
      <w:ind/>
    </w:pPr>
    <w:rPr>
      <w:rFonts w:ascii="Arial" w:hAnsi="Arial" w:eastAsia="Arial" w:cs="Arial"/>
      <w:color w:val="0f4761" w:themeColor="accent1" w:themeShade="BF"/>
      <w:sz w:val="32"/>
      <w:szCs w:val="32"/>
    </w:rPr>
  </w:style>
  <w:style w:type="character" w:styleId="1723">
    <w:name w:val="Heading 3 Char"/>
    <w:basedOn w:val="1719"/>
    <w:link w:val="1712"/>
    <w:uiPriority w:val="9"/>
    <w:pPr>
      <w:pBdr/>
      <w:spacing/>
      <w:ind/>
    </w:pPr>
    <w:rPr>
      <w:rFonts w:ascii="Arial" w:hAnsi="Arial" w:eastAsia="Arial" w:cs="Arial"/>
      <w:color w:val="0f4761" w:themeColor="accent1" w:themeShade="BF"/>
      <w:sz w:val="28"/>
      <w:szCs w:val="28"/>
    </w:rPr>
  </w:style>
  <w:style w:type="character" w:styleId="1724">
    <w:name w:val="Heading 4 Char"/>
    <w:basedOn w:val="1719"/>
    <w:link w:val="1713"/>
    <w:uiPriority w:val="9"/>
    <w:pPr>
      <w:pBdr/>
      <w:spacing/>
      <w:ind/>
    </w:pPr>
    <w:rPr>
      <w:rFonts w:ascii="Arial" w:hAnsi="Arial" w:eastAsia="Arial" w:cs="Arial"/>
      <w:i/>
      <w:iCs/>
      <w:color w:val="0f4761" w:themeColor="accent1" w:themeShade="BF"/>
    </w:rPr>
  </w:style>
  <w:style w:type="character" w:styleId="1725">
    <w:name w:val="Heading 5 Char"/>
    <w:basedOn w:val="1719"/>
    <w:link w:val="1714"/>
    <w:uiPriority w:val="9"/>
    <w:pPr>
      <w:pBdr/>
      <w:spacing/>
      <w:ind/>
    </w:pPr>
    <w:rPr>
      <w:rFonts w:ascii="Arial" w:hAnsi="Arial" w:eastAsia="Arial" w:cs="Arial"/>
      <w:color w:val="0f4761" w:themeColor="accent1" w:themeShade="BF"/>
    </w:rPr>
  </w:style>
  <w:style w:type="character" w:styleId="1726">
    <w:name w:val="Heading 6 Char"/>
    <w:basedOn w:val="1719"/>
    <w:link w:val="1715"/>
    <w:uiPriority w:val="9"/>
    <w:pPr>
      <w:pBdr/>
      <w:spacing/>
      <w:ind/>
    </w:pPr>
    <w:rPr>
      <w:rFonts w:ascii="Arial" w:hAnsi="Arial" w:eastAsia="Arial" w:cs="Arial"/>
      <w:i/>
      <w:iCs/>
      <w:color w:val="595959" w:themeColor="text1" w:themeTint="A6"/>
    </w:rPr>
  </w:style>
  <w:style w:type="character" w:styleId="1727">
    <w:name w:val="Heading 7 Char"/>
    <w:basedOn w:val="1719"/>
    <w:link w:val="1716"/>
    <w:uiPriority w:val="9"/>
    <w:pPr>
      <w:pBdr/>
      <w:spacing/>
      <w:ind/>
    </w:pPr>
    <w:rPr>
      <w:rFonts w:ascii="Arial" w:hAnsi="Arial" w:eastAsia="Arial" w:cs="Arial"/>
      <w:color w:val="595959" w:themeColor="text1" w:themeTint="A6"/>
    </w:rPr>
  </w:style>
  <w:style w:type="character" w:styleId="1728">
    <w:name w:val="Heading 8 Char"/>
    <w:basedOn w:val="1719"/>
    <w:link w:val="1717"/>
    <w:uiPriority w:val="9"/>
    <w:pPr>
      <w:pBdr/>
      <w:spacing/>
      <w:ind/>
    </w:pPr>
    <w:rPr>
      <w:rFonts w:ascii="Arial" w:hAnsi="Arial" w:eastAsia="Arial" w:cs="Arial"/>
      <w:i/>
      <w:iCs/>
      <w:color w:val="272727" w:themeColor="text1" w:themeTint="D8"/>
    </w:rPr>
  </w:style>
  <w:style w:type="character" w:styleId="1729">
    <w:name w:val="Heading 9 Char"/>
    <w:basedOn w:val="1719"/>
    <w:link w:val="1718"/>
    <w:uiPriority w:val="9"/>
    <w:pPr>
      <w:pBdr/>
      <w:spacing/>
      <w:ind/>
    </w:pPr>
    <w:rPr>
      <w:rFonts w:ascii="Arial" w:hAnsi="Arial" w:eastAsia="Arial" w:cs="Arial"/>
      <w:i/>
      <w:iCs/>
      <w:color w:val="272727" w:themeColor="text1" w:themeTint="D8"/>
    </w:rPr>
  </w:style>
  <w:style w:type="paragraph" w:styleId="1730">
    <w:name w:val="Title"/>
    <w:basedOn w:val="1709"/>
    <w:next w:val="1709"/>
    <w:link w:val="1731"/>
    <w:uiPriority w:val="10"/>
    <w:qFormat/>
    <w:pPr>
      <w:pBdr/>
      <w:spacing w:after="80" w:line="240" w:lineRule="auto"/>
      <w:ind/>
      <w:contextualSpacing w:val="true"/>
    </w:pPr>
    <w:rPr>
      <w:rFonts w:ascii="Arial" w:hAnsi="Arial" w:eastAsia="Arial" w:cs="Arial"/>
      <w:spacing w:val="-10"/>
      <w:sz w:val="56"/>
      <w:szCs w:val="56"/>
    </w:rPr>
  </w:style>
  <w:style w:type="character" w:styleId="1731">
    <w:name w:val="Title Char"/>
    <w:basedOn w:val="1719"/>
    <w:link w:val="1730"/>
    <w:uiPriority w:val="10"/>
    <w:pPr>
      <w:pBdr/>
      <w:spacing/>
      <w:ind/>
    </w:pPr>
    <w:rPr>
      <w:rFonts w:ascii="Arial" w:hAnsi="Arial" w:eastAsia="Arial" w:cs="Arial"/>
      <w:spacing w:val="-10"/>
      <w:sz w:val="56"/>
      <w:szCs w:val="56"/>
    </w:rPr>
  </w:style>
  <w:style w:type="paragraph" w:styleId="1732">
    <w:name w:val="Subtitle"/>
    <w:basedOn w:val="1709"/>
    <w:next w:val="1709"/>
    <w:link w:val="1733"/>
    <w:uiPriority w:val="11"/>
    <w:qFormat/>
    <w:pPr>
      <w:numPr>
        <w:ilvl w:val="1"/>
      </w:numPr>
      <w:pBdr/>
      <w:spacing/>
      <w:ind/>
    </w:pPr>
    <w:rPr>
      <w:color w:val="595959" w:themeColor="text1" w:themeTint="A6"/>
      <w:spacing w:val="15"/>
      <w:sz w:val="28"/>
      <w:szCs w:val="28"/>
    </w:rPr>
  </w:style>
  <w:style w:type="character" w:styleId="1733">
    <w:name w:val="Subtitle Char"/>
    <w:basedOn w:val="1719"/>
    <w:link w:val="1732"/>
    <w:uiPriority w:val="11"/>
    <w:pPr>
      <w:pBdr/>
      <w:spacing/>
      <w:ind/>
    </w:pPr>
    <w:rPr>
      <w:color w:val="595959" w:themeColor="text1" w:themeTint="A6"/>
      <w:spacing w:val="15"/>
      <w:sz w:val="28"/>
      <w:szCs w:val="28"/>
    </w:rPr>
  </w:style>
  <w:style w:type="paragraph" w:styleId="1734">
    <w:name w:val="Quote"/>
    <w:basedOn w:val="1709"/>
    <w:next w:val="1709"/>
    <w:link w:val="1735"/>
    <w:uiPriority w:val="29"/>
    <w:qFormat/>
    <w:pPr>
      <w:pBdr/>
      <w:spacing w:before="160"/>
      <w:ind/>
      <w:jc w:val="center"/>
    </w:pPr>
    <w:rPr>
      <w:i/>
      <w:iCs/>
      <w:color w:val="404040" w:themeColor="text1" w:themeTint="BF"/>
    </w:rPr>
  </w:style>
  <w:style w:type="character" w:styleId="1735">
    <w:name w:val="Quote Char"/>
    <w:basedOn w:val="1719"/>
    <w:link w:val="1734"/>
    <w:uiPriority w:val="29"/>
    <w:pPr>
      <w:pBdr/>
      <w:spacing/>
      <w:ind/>
    </w:pPr>
    <w:rPr>
      <w:i/>
      <w:iCs/>
      <w:color w:val="404040" w:themeColor="text1" w:themeTint="BF"/>
    </w:rPr>
  </w:style>
  <w:style w:type="paragraph" w:styleId="1736">
    <w:name w:val="List Paragraph"/>
    <w:basedOn w:val="1709"/>
    <w:uiPriority w:val="34"/>
    <w:qFormat/>
    <w:pPr>
      <w:pBdr/>
      <w:spacing/>
      <w:ind w:left="720"/>
      <w:contextualSpacing w:val="true"/>
    </w:pPr>
  </w:style>
  <w:style w:type="character" w:styleId="1737">
    <w:name w:val="Intense Emphasis"/>
    <w:basedOn w:val="1719"/>
    <w:uiPriority w:val="21"/>
    <w:qFormat/>
    <w:pPr>
      <w:pBdr/>
      <w:spacing/>
      <w:ind/>
    </w:pPr>
    <w:rPr>
      <w:i/>
      <w:iCs/>
      <w:color w:val="0f4761" w:themeColor="accent1" w:themeShade="BF"/>
    </w:rPr>
  </w:style>
  <w:style w:type="paragraph" w:styleId="1738">
    <w:name w:val="Intense Quote"/>
    <w:basedOn w:val="1709"/>
    <w:next w:val="1709"/>
    <w:link w:val="17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39">
    <w:name w:val="Intense Quote Char"/>
    <w:basedOn w:val="1719"/>
    <w:link w:val="1738"/>
    <w:uiPriority w:val="30"/>
    <w:pPr>
      <w:pBdr/>
      <w:spacing/>
      <w:ind/>
    </w:pPr>
    <w:rPr>
      <w:i/>
      <w:iCs/>
      <w:color w:val="0f4761" w:themeColor="accent1" w:themeShade="BF"/>
    </w:rPr>
  </w:style>
  <w:style w:type="character" w:styleId="1740">
    <w:name w:val="Intense Reference"/>
    <w:basedOn w:val="1719"/>
    <w:uiPriority w:val="32"/>
    <w:qFormat/>
    <w:pPr>
      <w:pBdr/>
      <w:spacing/>
      <w:ind/>
    </w:pPr>
    <w:rPr>
      <w:b/>
      <w:bCs/>
      <w:smallCaps/>
      <w:color w:val="0f4761" w:themeColor="accent1" w:themeShade="BF"/>
      <w:spacing w:val="5"/>
    </w:rPr>
  </w:style>
  <w:style w:type="paragraph" w:styleId="1741">
    <w:name w:val="No Spacing"/>
    <w:basedOn w:val="1709"/>
    <w:uiPriority w:val="1"/>
    <w:qFormat/>
    <w:pPr>
      <w:pBdr/>
      <w:spacing w:after="0" w:line="240" w:lineRule="auto"/>
      <w:ind/>
    </w:pPr>
  </w:style>
  <w:style w:type="character" w:styleId="1742">
    <w:name w:val="Subtle Emphasis"/>
    <w:basedOn w:val="1719"/>
    <w:uiPriority w:val="19"/>
    <w:qFormat/>
    <w:pPr>
      <w:pBdr/>
      <w:spacing/>
      <w:ind/>
    </w:pPr>
    <w:rPr>
      <w:i/>
      <w:iCs/>
      <w:color w:val="404040" w:themeColor="text1" w:themeTint="BF"/>
    </w:rPr>
  </w:style>
  <w:style w:type="character" w:styleId="1743">
    <w:name w:val="Emphasis"/>
    <w:basedOn w:val="1719"/>
    <w:uiPriority w:val="20"/>
    <w:qFormat/>
    <w:pPr>
      <w:pBdr/>
      <w:spacing/>
      <w:ind/>
    </w:pPr>
    <w:rPr>
      <w:i/>
      <w:iCs/>
    </w:rPr>
  </w:style>
  <w:style w:type="character" w:styleId="1744">
    <w:name w:val="Strong"/>
    <w:basedOn w:val="1719"/>
    <w:uiPriority w:val="22"/>
    <w:qFormat/>
    <w:pPr>
      <w:pBdr/>
      <w:spacing/>
      <w:ind/>
    </w:pPr>
    <w:rPr>
      <w:b/>
      <w:bCs/>
    </w:rPr>
  </w:style>
  <w:style w:type="character" w:styleId="1745">
    <w:name w:val="Subtle Reference"/>
    <w:basedOn w:val="1719"/>
    <w:uiPriority w:val="31"/>
    <w:qFormat/>
    <w:pPr>
      <w:pBdr/>
      <w:spacing/>
      <w:ind/>
    </w:pPr>
    <w:rPr>
      <w:smallCaps/>
      <w:color w:val="5a5a5a" w:themeColor="text1" w:themeTint="A5"/>
    </w:rPr>
  </w:style>
  <w:style w:type="character" w:styleId="1746">
    <w:name w:val="Book Title"/>
    <w:basedOn w:val="1719"/>
    <w:uiPriority w:val="33"/>
    <w:qFormat/>
    <w:pPr>
      <w:pBdr/>
      <w:spacing/>
      <w:ind/>
    </w:pPr>
    <w:rPr>
      <w:b/>
      <w:bCs/>
      <w:i/>
      <w:iCs/>
      <w:spacing w:val="5"/>
    </w:rPr>
  </w:style>
  <w:style w:type="paragraph" w:styleId="1747">
    <w:name w:val="Header"/>
    <w:basedOn w:val="1709"/>
    <w:link w:val="1748"/>
    <w:uiPriority w:val="99"/>
    <w:unhideWhenUsed/>
    <w:pPr>
      <w:pBdr/>
      <w:tabs>
        <w:tab w:val="center" w:leader="none" w:pos="4844"/>
        <w:tab w:val="right" w:leader="none" w:pos="9689"/>
      </w:tabs>
      <w:spacing w:after="0" w:line="240" w:lineRule="auto"/>
      <w:ind/>
    </w:pPr>
  </w:style>
  <w:style w:type="character" w:styleId="1748">
    <w:name w:val="Header Char"/>
    <w:basedOn w:val="1719"/>
    <w:link w:val="1747"/>
    <w:uiPriority w:val="99"/>
    <w:pPr>
      <w:pBdr/>
      <w:spacing/>
      <w:ind/>
    </w:pPr>
  </w:style>
  <w:style w:type="paragraph" w:styleId="1749">
    <w:name w:val="Footer"/>
    <w:basedOn w:val="1709"/>
    <w:link w:val="1750"/>
    <w:uiPriority w:val="99"/>
    <w:unhideWhenUsed/>
    <w:pPr>
      <w:pBdr/>
      <w:tabs>
        <w:tab w:val="center" w:leader="none" w:pos="4844"/>
        <w:tab w:val="right" w:leader="none" w:pos="9689"/>
      </w:tabs>
      <w:spacing w:after="0" w:line="240" w:lineRule="auto"/>
      <w:ind/>
    </w:pPr>
  </w:style>
  <w:style w:type="character" w:styleId="1750">
    <w:name w:val="Footer Char"/>
    <w:basedOn w:val="1719"/>
    <w:link w:val="1749"/>
    <w:uiPriority w:val="99"/>
    <w:pPr>
      <w:pBdr/>
      <w:spacing/>
      <w:ind/>
    </w:pPr>
  </w:style>
  <w:style w:type="paragraph" w:styleId="1751">
    <w:name w:val="Caption"/>
    <w:basedOn w:val="1709"/>
    <w:next w:val="1709"/>
    <w:uiPriority w:val="35"/>
    <w:unhideWhenUsed/>
    <w:qFormat/>
    <w:pPr>
      <w:pBdr/>
      <w:spacing w:after="200" w:line="240" w:lineRule="auto"/>
      <w:ind/>
    </w:pPr>
    <w:rPr>
      <w:i/>
      <w:iCs/>
      <w:color w:val="0e2841" w:themeColor="text2"/>
      <w:sz w:val="18"/>
      <w:szCs w:val="18"/>
    </w:rPr>
  </w:style>
  <w:style w:type="paragraph" w:styleId="1752">
    <w:name w:val="footnote text"/>
    <w:basedOn w:val="1709"/>
    <w:link w:val="1753"/>
    <w:uiPriority w:val="99"/>
    <w:semiHidden/>
    <w:unhideWhenUsed/>
    <w:pPr>
      <w:pBdr/>
      <w:spacing w:after="0" w:line="240" w:lineRule="auto"/>
      <w:ind/>
    </w:pPr>
    <w:rPr>
      <w:sz w:val="20"/>
      <w:szCs w:val="20"/>
    </w:rPr>
  </w:style>
  <w:style w:type="character" w:styleId="1753">
    <w:name w:val="Footnote Text Char"/>
    <w:basedOn w:val="1719"/>
    <w:link w:val="1752"/>
    <w:uiPriority w:val="99"/>
    <w:semiHidden/>
    <w:pPr>
      <w:pBdr/>
      <w:spacing/>
      <w:ind/>
    </w:pPr>
    <w:rPr>
      <w:sz w:val="20"/>
      <w:szCs w:val="20"/>
    </w:rPr>
  </w:style>
  <w:style w:type="character" w:styleId="1754">
    <w:name w:val="footnote reference"/>
    <w:basedOn w:val="1719"/>
    <w:uiPriority w:val="99"/>
    <w:semiHidden/>
    <w:unhideWhenUsed/>
    <w:pPr>
      <w:pBdr/>
      <w:spacing/>
      <w:ind/>
    </w:pPr>
    <w:rPr>
      <w:vertAlign w:val="superscript"/>
    </w:rPr>
  </w:style>
  <w:style w:type="paragraph" w:styleId="1755">
    <w:name w:val="endnote text"/>
    <w:basedOn w:val="1709"/>
    <w:link w:val="1756"/>
    <w:uiPriority w:val="99"/>
    <w:semiHidden/>
    <w:unhideWhenUsed/>
    <w:pPr>
      <w:pBdr/>
      <w:spacing w:after="0" w:line="240" w:lineRule="auto"/>
      <w:ind/>
    </w:pPr>
    <w:rPr>
      <w:sz w:val="20"/>
      <w:szCs w:val="20"/>
    </w:rPr>
  </w:style>
  <w:style w:type="character" w:styleId="1756">
    <w:name w:val="Endnote Text Char"/>
    <w:basedOn w:val="1719"/>
    <w:link w:val="1755"/>
    <w:uiPriority w:val="99"/>
    <w:semiHidden/>
    <w:pPr>
      <w:pBdr/>
      <w:spacing/>
      <w:ind/>
    </w:pPr>
    <w:rPr>
      <w:sz w:val="20"/>
      <w:szCs w:val="20"/>
    </w:rPr>
  </w:style>
  <w:style w:type="character" w:styleId="1757">
    <w:name w:val="endnote reference"/>
    <w:basedOn w:val="1719"/>
    <w:uiPriority w:val="99"/>
    <w:semiHidden/>
    <w:unhideWhenUsed/>
    <w:pPr>
      <w:pBdr/>
      <w:spacing/>
      <w:ind/>
    </w:pPr>
    <w:rPr>
      <w:vertAlign w:val="superscript"/>
    </w:rPr>
  </w:style>
  <w:style w:type="character" w:styleId="1758">
    <w:name w:val="Hyperlink"/>
    <w:basedOn w:val="1719"/>
    <w:uiPriority w:val="99"/>
    <w:unhideWhenUsed/>
    <w:pPr>
      <w:pBdr/>
      <w:spacing/>
      <w:ind/>
    </w:pPr>
    <w:rPr>
      <w:color w:val="0563c1" w:themeColor="hyperlink"/>
      <w:u w:val="single"/>
    </w:rPr>
  </w:style>
  <w:style w:type="character" w:styleId="1759">
    <w:name w:val="FollowedHyperlink"/>
    <w:basedOn w:val="1719"/>
    <w:uiPriority w:val="99"/>
    <w:semiHidden/>
    <w:unhideWhenUsed/>
    <w:pPr>
      <w:pBdr/>
      <w:spacing/>
      <w:ind/>
    </w:pPr>
    <w:rPr>
      <w:color w:val="954f72" w:themeColor="followedHyperlink"/>
      <w:u w:val="single"/>
    </w:rPr>
  </w:style>
  <w:style w:type="paragraph" w:styleId="1760">
    <w:name w:val="toc 1"/>
    <w:basedOn w:val="1709"/>
    <w:next w:val="1709"/>
    <w:uiPriority w:val="39"/>
    <w:unhideWhenUsed/>
    <w:pPr>
      <w:pBdr/>
      <w:spacing w:after="100"/>
      <w:ind/>
    </w:pPr>
  </w:style>
  <w:style w:type="paragraph" w:styleId="1761">
    <w:name w:val="toc 2"/>
    <w:basedOn w:val="1709"/>
    <w:next w:val="1709"/>
    <w:uiPriority w:val="39"/>
    <w:unhideWhenUsed/>
    <w:pPr>
      <w:pBdr/>
      <w:spacing w:after="100"/>
      <w:ind w:left="220"/>
    </w:pPr>
  </w:style>
  <w:style w:type="paragraph" w:styleId="1762">
    <w:name w:val="toc 3"/>
    <w:basedOn w:val="1709"/>
    <w:next w:val="1709"/>
    <w:uiPriority w:val="39"/>
    <w:unhideWhenUsed/>
    <w:pPr>
      <w:pBdr/>
      <w:spacing w:after="100"/>
      <w:ind w:left="440"/>
    </w:pPr>
  </w:style>
  <w:style w:type="paragraph" w:styleId="1763">
    <w:name w:val="toc 4"/>
    <w:basedOn w:val="1709"/>
    <w:next w:val="1709"/>
    <w:uiPriority w:val="39"/>
    <w:unhideWhenUsed/>
    <w:pPr>
      <w:pBdr/>
      <w:spacing w:after="100"/>
      <w:ind w:left="660"/>
    </w:pPr>
  </w:style>
  <w:style w:type="paragraph" w:styleId="1764">
    <w:name w:val="toc 5"/>
    <w:basedOn w:val="1709"/>
    <w:next w:val="1709"/>
    <w:uiPriority w:val="39"/>
    <w:unhideWhenUsed/>
    <w:pPr>
      <w:pBdr/>
      <w:spacing w:after="100"/>
      <w:ind w:left="880"/>
    </w:pPr>
  </w:style>
  <w:style w:type="paragraph" w:styleId="1765">
    <w:name w:val="toc 6"/>
    <w:basedOn w:val="1709"/>
    <w:next w:val="1709"/>
    <w:uiPriority w:val="39"/>
    <w:unhideWhenUsed/>
    <w:pPr>
      <w:pBdr/>
      <w:spacing w:after="100"/>
      <w:ind w:left="1100"/>
    </w:pPr>
  </w:style>
  <w:style w:type="paragraph" w:styleId="1766">
    <w:name w:val="toc 7"/>
    <w:basedOn w:val="1709"/>
    <w:next w:val="1709"/>
    <w:uiPriority w:val="39"/>
    <w:unhideWhenUsed/>
    <w:pPr>
      <w:pBdr/>
      <w:spacing w:after="100"/>
      <w:ind w:left="1320"/>
    </w:pPr>
  </w:style>
  <w:style w:type="paragraph" w:styleId="1767">
    <w:name w:val="toc 8"/>
    <w:basedOn w:val="1709"/>
    <w:next w:val="1709"/>
    <w:uiPriority w:val="39"/>
    <w:unhideWhenUsed/>
    <w:pPr>
      <w:pBdr/>
      <w:spacing w:after="100"/>
      <w:ind w:left="1540"/>
    </w:pPr>
  </w:style>
  <w:style w:type="paragraph" w:styleId="1768">
    <w:name w:val="toc 9"/>
    <w:basedOn w:val="1709"/>
    <w:next w:val="1709"/>
    <w:uiPriority w:val="39"/>
    <w:unhideWhenUsed/>
    <w:pPr>
      <w:pBdr/>
      <w:spacing w:after="100"/>
      <w:ind w:left="1760"/>
    </w:pPr>
  </w:style>
  <w:style w:type="character" w:styleId="1769">
    <w:name w:val="Placeholder Text"/>
    <w:basedOn w:val="1719"/>
    <w:uiPriority w:val="99"/>
    <w:semiHidden/>
    <w:pPr>
      <w:pBdr/>
      <w:spacing/>
      <w:ind/>
    </w:pPr>
    <w:rPr>
      <w:color w:val="666666"/>
    </w:rPr>
  </w:style>
  <w:style w:type="paragraph" w:styleId="1770">
    <w:name w:val="TOC Heading"/>
    <w:uiPriority w:val="39"/>
    <w:unhideWhenUsed/>
    <w:pPr>
      <w:pBdr/>
      <w:spacing/>
      <w:ind/>
    </w:pPr>
  </w:style>
  <w:style w:type="paragraph" w:styleId="1771">
    <w:name w:val="table of figures"/>
    <w:basedOn w:val="1709"/>
    <w:next w:val="170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5</cp:revision>
  <dcterms:created xsi:type="dcterms:W3CDTF">2013-12-23T23:15:00Z</dcterms:created>
  <dcterms:modified xsi:type="dcterms:W3CDTF">2026-04-18T11:13:37Z</dcterms:modified>
  <cp:category/>
</cp:coreProperties>
</file>