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9767C" w14:textId="59351DD0" w:rsidR="00D8224C" w:rsidRDefault="004E401F" w:rsidP="00D8224C">
      <w:pPr>
        <w:jc w:val="center"/>
      </w:pPr>
      <w:r>
        <w:t xml:space="preserve"> </w:t>
      </w:r>
      <w:r w:rsidR="00D8224C">
        <w:fldChar w:fldCharType="begin"/>
      </w:r>
      <w:r w:rsidR="00D8224C">
        <w:instrText xml:space="preserve"> INCLUDEPICTURE "/Users/karenlazo78/Library/Group Containers/UBF8T346G9.ms/WebArchiveCopyPasteTempFiles/com.microsoft.Word/Logo-UVM.png" \* MERGEFORMATINET </w:instrText>
      </w:r>
      <w:r w:rsidR="00D8224C">
        <w:fldChar w:fldCharType="separate"/>
      </w:r>
      <w:r w:rsidR="00D8224C">
        <w:rPr>
          <w:noProof/>
        </w:rPr>
        <w:drawing>
          <wp:inline distT="0" distB="0" distL="0" distR="0" wp14:anchorId="07E2B398" wp14:editId="4ED899FC">
            <wp:extent cx="5652651" cy="1884218"/>
            <wp:effectExtent l="0" t="0" r="0" b="0"/>
            <wp:docPr id="1464606770" name="Picture 2" descr="Logo UVM - RecreaS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UVM - RecreaSport"/>
                    <pic:cNvPicPr>
                      <a:picLocks noChangeAspect="1" noChangeArrowheads="1"/>
                    </pic:cNvPicPr>
                  </pic:nvPicPr>
                  <pic:blipFill rotWithShape="1">
                    <a:blip r:embed="rId11" cstate="email">
                      <a:duotone>
                        <a:prstClr val="black"/>
                        <a:srgbClr val="EA82D8">
                          <a:alpha val="95686"/>
                          <a:tint val="45000"/>
                          <a:satMod val="400000"/>
                        </a:srgbClr>
                      </a:duotone>
                      <a:extLst>
                        <a:ext uri="{BEBA8EAE-BF5A-486C-A8C5-ECC9F3942E4B}">
                          <a14:imgProps xmlns:a14="http://schemas.microsoft.com/office/drawing/2010/main">
                            <a14:imgLayer r:embed="rId12">
                              <a14:imgEffect>
                                <a14:artisticGlowEdges/>
                              </a14:imgEffect>
                              <a14:imgEffect>
                                <a14:saturation sat="0"/>
                              </a14:imgEffect>
                            </a14:imgLayer>
                          </a14:imgProps>
                        </a:ext>
                        <a:ext uri="{28A0092B-C50C-407E-A947-70E740481C1C}">
                          <a14:useLocalDpi xmlns:a14="http://schemas.microsoft.com/office/drawing/2010/main"/>
                        </a:ext>
                      </a:extLst>
                    </a:blip>
                    <a:srcRect/>
                    <a:stretch>
                      <a:fillRect/>
                    </a:stretch>
                  </pic:blipFill>
                  <pic:spPr bwMode="auto">
                    <a:xfrm>
                      <a:off x="0" y="0"/>
                      <a:ext cx="5712320" cy="1904108"/>
                    </a:xfrm>
                    <a:prstGeom prst="rect">
                      <a:avLst/>
                    </a:prstGeom>
                    <a:noFill/>
                    <a:ln>
                      <a:noFill/>
                    </a:ln>
                    <a:extLst>
                      <a:ext uri="{53640926-AAD7-44D8-BBD7-CCE9431645EC}">
                        <a14:shadowObscured xmlns:a14="http://schemas.microsoft.com/office/drawing/2010/main"/>
                      </a:ext>
                    </a:extLst>
                  </pic:spPr>
                </pic:pic>
              </a:graphicData>
            </a:graphic>
          </wp:inline>
        </w:drawing>
      </w:r>
      <w:r w:rsidR="00D8224C">
        <w:fldChar w:fldCharType="end"/>
      </w:r>
    </w:p>
    <w:p w14:paraId="27212B51" w14:textId="77777777" w:rsidR="005207DE" w:rsidRDefault="005207DE" w:rsidP="00D8224C">
      <w:pPr>
        <w:jc w:val="center"/>
      </w:pPr>
    </w:p>
    <w:p w14:paraId="6ED6E42C" w14:textId="77777777" w:rsidR="005207DE" w:rsidRDefault="005207DE" w:rsidP="00D8224C">
      <w:pPr>
        <w:jc w:val="center"/>
      </w:pPr>
    </w:p>
    <w:p w14:paraId="411CF313" w14:textId="77777777" w:rsidR="00D8224C" w:rsidRDefault="00D8224C" w:rsidP="00D8224C">
      <w:pPr>
        <w:jc w:val="center"/>
      </w:pPr>
    </w:p>
    <w:p w14:paraId="1D77BB85" w14:textId="57E36AE3" w:rsidR="00905BD4" w:rsidRPr="004556AC" w:rsidRDefault="004556AC" w:rsidP="00BE6E51">
      <w:pPr>
        <w:spacing w:line="360" w:lineRule="auto"/>
        <w:jc w:val="center"/>
        <w:outlineLvl w:val="0"/>
        <w:rPr>
          <w:rFonts w:ascii="Arial" w:eastAsia="Times New Roman" w:hAnsi="Arial" w:cs="Arial"/>
          <w:b/>
          <w:bCs/>
          <w:color w:val="000000"/>
          <w:kern w:val="36"/>
          <w:sz w:val="48"/>
          <w:szCs w:val="48"/>
          <w:bdr w:val="none" w:sz="0" w:space="0" w:color="auto" w:frame="1"/>
          <w:lang w:val="en-MX"/>
        </w:rPr>
      </w:pPr>
      <w:r w:rsidRPr="004556AC">
        <w:rPr>
          <w:rFonts w:ascii="Arial" w:eastAsia="Times New Roman" w:hAnsi="Arial" w:cs="Arial"/>
          <w:b/>
          <w:bCs/>
          <w:color w:val="000000"/>
          <w:kern w:val="36"/>
          <w:sz w:val="48"/>
          <w:szCs w:val="48"/>
          <w:bdr w:val="none" w:sz="0" w:space="0" w:color="auto" w:frame="1"/>
          <w:lang w:val="en-MX"/>
        </w:rPr>
        <w:t>PROYECTO DE INVESTIGACIÓN</w:t>
      </w:r>
    </w:p>
    <w:p w14:paraId="224EBA47" w14:textId="77777777" w:rsidR="00C574D0" w:rsidRPr="005207DE" w:rsidRDefault="00C574D0" w:rsidP="00BE6E51">
      <w:pPr>
        <w:spacing w:line="360" w:lineRule="auto"/>
        <w:outlineLvl w:val="0"/>
        <w:rPr>
          <w:rFonts w:ascii="Arial" w:eastAsia="Times New Roman" w:hAnsi="Arial" w:cs="Arial"/>
          <w:b/>
          <w:bCs/>
          <w:color w:val="333333"/>
          <w:sz w:val="20"/>
          <w:szCs w:val="20"/>
          <w:shd w:val="clear" w:color="auto" w:fill="F8F8F8"/>
          <w:lang w:val="en-MX"/>
        </w:rPr>
      </w:pPr>
    </w:p>
    <w:p w14:paraId="22FA140F" w14:textId="77777777" w:rsidR="005207DE" w:rsidRPr="00BE6E51" w:rsidRDefault="005207DE" w:rsidP="00BE6E51">
      <w:pPr>
        <w:spacing w:line="360" w:lineRule="auto"/>
        <w:outlineLvl w:val="0"/>
        <w:rPr>
          <w:rFonts w:ascii="Arial" w:eastAsia="Times New Roman" w:hAnsi="Arial" w:cs="Arial"/>
          <w:b/>
          <w:bCs/>
          <w:color w:val="333333"/>
          <w:sz w:val="24"/>
          <w:szCs w:val="24"/>
          <w:shd w:val="clear" w:color="auto" w:fill="F8F8F8"/>
          <w:lang w:val="en-MX"/>
        </w:rPr>
      </w:pPr>
    </w:p>
    <w:p w14:paraId="223A9483" w14:textId="703F2835" w:rsidR="00C574D0" w:rsidRPr="004556AC" w:rsidRDefault="004556AC" w:rsidP="00BE6E51">
      <w:pPr>
        <w:spacing w:line="360" w:lineRule="auto"/>
        <w:jc w:val="center"/>
        <w:outlineLvl w:val="0"/>
        <w:rPr>
          <w:rFonts w:ascii="Arial" w:eastAsia="Times New Roman" w:hAnsi="Arial" w:cs="Arial"/>
          <w:b/>
          <w:bCs/>
          <w:color w:val="000000"/>
          <w:kern w:val="36"/>
          <w:sz w:val="24"/>
          <w:szCs w:val="24"/>
          <w:bdr w:val="none" w:sz="0" w:space="0" w:color="auto" w:frame="1"/>
          <w:lang w:val="en-MX"/>
        </w:rPr>
      </w:pPr>
      <w:r w:rsidRPr="004556AC">
        <w:rPr>
          <w:rFonts w:ascii="Arial" w:eastAsia="Times New Roman" w:hAnsi="Arial" w:cs="Arial"/>
          <w:b/>
          <w:bCs/>
          <w:color w:val="000000"/>
          <w:kern w:val="36"/>
          <w:sz w:val="24"/>
          <w:szCs w:val="24"/>
          <w:bdr w:val="none" w:sz="0" w:space="0" w:color="auto" w:frame="1"/>
          <w:lang w:val="en-MX"/>
        </w:rPr>
        <w:t>TEMA</w:t>
      </w:r>
    </w:p>
    <w:p w14:paraId="652A3B88" w14:textId="2D478DB2" w:rsidR="00A86EEB" w:rsidRPr="004556AC" w:rsidRDefault="00A86EEB" w:rsidP="00BE6E51">
      <w:pPr>
        <w:spacing w:line="360" w:lineRule="auto"/>
        <w:jc w:val="center"/>
        <w:outlineLvl w:val="0"/>
        <w:rPr>
          <w:rFonts w:ascii="Arial" w:hAnsi="Arial" w:cs="Arial"/>
          <w:sz w:val="32"/>
          <w:szCs w:val="32"/>
          <w:lang w:val="en-MX"/>
        </w:rPr>
      </w:pPr>
      <w:r w:rsidRPr="004556AC">
        <w:rPr>
          <w:rFonts w:ascii="Arial" w:hAnsi="Arial" w:cs="Arial"/>
          <w:sz w:val="32"/>
          <w:szCs w:val="32"/>
          <w:lang w:val="en-MX"/>
        </w:rPr>
        <w:t>ARQUITECTURA PARA LA CONVIVENCIA HUMANO</w:t>
      </w:r>
      <w:r w:rsidR="00BD1C4A" w:rsidRPr="004556AC">
        <w:rPr>
          <w:rFonts w:ascii="Arial" w:hAnsi="Arial" w:cs="Arial"/>
          <w:sz w:val="32"/>
          <w:szCs w:val="32"/>
          <w:lang w:val="en-MX"/>
        </w:rPr>
        <w:t xml:space="preserve"> - </w:t>
      </w:r>
      <w:r w:rsidRPr="004556AC">
        <w:rPr>
          <w:rFonts w:ascii="Arial" w:hAnsi="Arial" w:cs="Arial"/>
          <w:sz w:val="32"/>
          <w:szCs w:val="32"/>
          <w:lang w:val="en-MX"/>
        </w:rPr>
        <w:t>ANIMAL EN ESPACIOS CULTURALES Y TURÍSTICOS</w:t>
      </w:r>
    </w:p>
    <w:p w14:paraId="4160EDED" w14:textId="5E7D0F08" w:rsidR="00C574D0" w:rsidRPr="004556AC" w:rsidRDefault="00A86EEB" w:rsidP="00BE6E51">
      <w:pPr>
        <w:spacing w:line="360" w:lineRule="auto"/>
        <w:jc w:val="center"/>
        <w:outlineLvl w:val="0"/>
        <w:rPr>
          <w:rFonts w:ascii="Arial" w:eastAsia="Times New Roman" w:hAnsi="Arial" w:cs="Arial"/>
          <w:i/>
          <w:iCs/>
          <w:color w:val="000000"/>
          <w:kern w:val="36"/>
          <w:bdr w:val="none" w:sz="0" w:space="0" w:color="auto" w:frame="1"/>
          <w:lang w:val="en-MX"/>
        </w:rPr>
      </w:pPr>
      <w:r w:rsidRPr="004556AC">
        <w:rPr>
          <w:rFonts w:ascii="Arial" w:hAnsi="Arial" w:cs="Arial"/>
          <w:i/>
          <w:iCs/>
          <w:lang w:val="en-MX"/>
        </w:rPr>
        <w:t>Soluciones para arquitectura que promueve la adopción responsable de animales mediante la integración de espacios culturales y turísticos en Monterrey</w:t>
      </w:r>
    </w:p>
    <w:p w14:paraId="2D84F2CB" w14:textId="77777777" w:rsidR="005207DE" w:rsidRPr="005207DE" w:rsidRDefault="005207DE" w:rsidP="004556AC">
      <w:pPr>
        <w:spacing w:line="360" w:lineRule="auto"/>
        <w:outlineLvl w:val="0"/>
        <w:rPr>
          <w:rFonts w:ascii="Arial" w:eastAsia="Times New Roman" w:hAnsi="Arial" w:cs="Arial"/>
          <w:i/>
          <w:iCs/>
          <w:color w:val="000000"/>
          <w:kern w:val="36"/>
          <w:sz w:val="21"/>
          <w:szCs w:val="21"/>
          <w:bdr w:val="none" w:sz="0" w:space="0" w:color="auto" w:frame="1"/>
          <w:lang w:val="en-MX"/>
        </w:rPr>
      </w:pPr>
    </w:p>
    <w:p w14:paraId="029E00A0" w14:textId="77777777" w:rsidR="00905BD4" w:rsidRPr="00BE6E51" w:rsidRDefault="00905BD4" w:rsidP="00BE6E51">
      <w:pPr>
        <w:spacing w:line="360" w:lineRule="auto"/>
        <w:jc w:val="center"/>
        <w:outlineLvl w:val="0"/>
        <w:rPr>
          <w:rFonts w:ascii="Arial" w:eastAsia="Times New Roman" w:hAnsi="Arial" w:cs="Arial"/>
          <w:i/>
          <w:iCs/>
          <w:color w:val="000000"/>
          <w:kern w:val="36"/>
          <w:sz w:val="24"/>
          <w:szCs w:val="24"/>
          <w:bdr w:val="none" w:sz="0" w:space="0" w:color="auto" w:frame="1"/>
          <w:lang w:val="en-MX"/>
        </w:rPr>
      </w:pPr>
    </w:p>
    <w:p w14:paraId="236132DC" w14:textId="6713C6E2" w:rsidR="00D8224C" w:rsidRPr="004556AC" w:rsidRDefault="004556AC" w:rsidP="00BE6E51">
      <w:pPr>
        <w:spacing w:line="360" w:lineRule="auto"/>
        <w:jc w:val="center"/>
        <w:outlineLvl w:val="0"/>
        <w:rPr>
          <w:rFonts w:ascii="Arial" w:eastAsia="Times New Roman" w:hAnsi="Arial" w:cs="Arial"/>
          <w:b/>
          <w:bCs/>
          <w:color w:val="000000"/>
          <w:kern w:val="36"/>
          <w:sz w:val="24"/>
          <w:szCs w:val="24"/>
          <w:bdr w:val="none" w:sz="0" w:space="0" w:color="auto" w:frame="1"/>
          <w:lang w:val="en-MX"/>
        </w:rPr>
      </w:pPr>
      <w:r w:rsidRPr="004556AC">
        <w:rPr>
          <w:rFonts w:ascii="Arial" w:eastAsia="Times New Roman" w:hAnsi="Arial" w:cs="Arial"/>
          <w:b/>
          <w:bCs/>
          <w:color w:val="000000"/>
          <w:kern w:val="36"/>
          <w:sz w:val="24"/>
          <w:szCs w:val="24"/>
          <w:bdr w:val="none" w:sz="0" w:space="0" w:color="auto" w:frame="1"/>
          <w:lang w:val="en-MX"/>
        </w:rPr>
        <w:t>MATERIA</w:t>
      </w:r>
    </w:p>
    <w:p w14:paraId="664001C0" w14:textId="1561912A" w:rsidR="009C2DE7" w:rsidRPr="00BE6E51" w:rsidRDefault="00D8224C" w:rsidP="00905BD4">
      <w:pPr>
        <w:spacing w:line="360" w:lineRule="auto"/>
        <w:jc w:val="center"/>
        <w:rPr>
          <w:rFonts w:ascii="Arial" w:hAnsi="Arial" w:cs="Arial"/>
          <w:sz w:val="24"/>
          <w:szCs w:val="24"/>
        </w:rPr>
      </w:pPr>
      <w:r w:rsidRPr="00BE6E51">
        <w:rPr>
          <w:rFonts w:ascii="Arial" w:hAnsi="Arial" w:cs="Arial"/>
          <w:sz w:val="24"/>
          <w:szCs w:val="24"/>
        </w:rPr>
        <w:t>PROYECTO EJECUTIVO INTEGRAL I</w:t>
      </w:r>
    </w:p>
    <w:p w14:paraId="3B82186A" w14:textId="77777777" w:rsidR="00D8224C" w:rsidRPr="00BE6E51" w:rsidRDefault="00D8224C" w:rsidP="00BE6E51">
      <w:pPr>
        <w:spacing w:line="360" w:lineRule="auto"/>
        <w:rPr>
          <w:rFonts w:ascii="Arial" w:hAnsi="Arial" w:cs="Arial"/>
          <w:sz w:val="24"/>
          <w:szCs w:val="24"/>
        </w:rPr>
      </w:pPr>
    </w:p>
    <w:p w14:paraId="0C41DBD6" w14:textId="77777777" w:rsidR="00D8224C" w:rsidRDefault="00D8224C" w:rsidP="00BE6E51">
      <w:pPr>
        <w:spacing w:line="360" w:lineRule="auto"/>
        <w:rPr>
          <w:rFonts w:ascii="Arial" w:hAnsi="Arial" w:cs="Arial"/>
          <w:b/>
          <w:bCs/>
          <w:sz w:val="24"/>
          <w:szCs w:val="24"/>
        </w:rPr>
      </w:pPr>
    </w:p>
    <w:p w14:paraId="5953472B" w14:textId="77777777" w:rsidR="004E401F" w:rsidRPr="00BE6E51" w:rsidRDefault="004E401F" w:rsidP="00BE6E51">
      <w:pPr>
        <w:spacing w:line="360" w:lineRule="auto"/>
        <w:rPr>
          <w:rFonts w:ascii="Arial" w:hAnsi="Arial" w:cs="Arial"/>
          <w:b/>
          <w:bCs/>
          <w:sz w:val="24"/>
          <w:szCs w:val="24"/>
        </w:rPr>
        <w:sectPr w:rsidR="004E401F" w:rsidRPr="00BE6E51" w:rsidSect="00E1290E">
          <w:headerReference w:type="default" r:id="rId13"/>
          <w:footerReference w:type="even" r:id="rId14"/>
          <w:footerReference w:type="default" r:id="rId15"/>
          <w:pgSz w:w="12240" w:h="15840"/>
          <w:pgMar w:top="1440" w:right="1440" w:bottom="1440" w:left="1990" w:header="709" w:footer="709" w:gutter="0"/>
          <w:cols w:space="708"/>
          <w:titlePg/>
          <w:docGrid w:linePitch="360"/>
        </w:sectPr>
      </w:pPr>
    </w:p>
    <w:p w14:paraId="113F7621" w14:textId="3147F953" w:rsidR="00D8224C" w:rsidRPr="004556AC" w:rsidRDefault="00D8224C" w:rsidP="00BE6E51">
      <w:pPr>
        <w:spacing w:line="360" w:lineRule="auto"/>
        <w:rPr>
          <w:rFonts w:ascii="Arial" w:hAnsi="Arial" w:cs="Arial"/>
          <w:b/>
          <w:bCs/>
          <w:sz w:val="21"/>
          <w:szCs w:val="21"/>
          <w:lang w:val="en-MX"/>
        </w:rPr>
      </w:pPr>
      <w:r w:rsidRPr="004556AC">
        <w:rPr>
          <w:rFonts w:ascii="Arial" w:hAnsi="Arial" w:cs="Arial"/>
          <w:b/>
          <w:bCs/>
          <w:sz w:val="21"/>
          <w:szCs w:val="21"/>
        </w:rPr>
        <w:t>NOMBRE DEL ALUMNO:</w:t>
      </w:r>
      <w:r w:rsidRPr="004556AC">
        <w:rPr>
          <w:rFonts w:ascii="Arial" w:hAnsi="Arial" w:cs="Arial"/>
          <w:b/>
          <w:bCs/>
          <w:sz w:val="21"/>
          <w:szCs w:val="21"/>
          <w:lang w:val="en-MX"/>
        </w:rPr>
        <w:t> </w:t>
      </w:r>
    </w:p>
    <w:p w14:paraId="68C8B0CA" w14:textId="77777777" w:rsidR="00A86EEB" w:rsidRPr="004556AC" w:rsidRDefault="00D8224C" w:rsidP="00BE6E51">
      <w:pPr>
        <w:spacing w:line="360" w:lineRule="auto"/>
        <w:rPr>
          <w:rFonts w:ascii="Arial" w:hAnsi="Arial" w:cs="Arial"/>
          <w:sz w:val="21"/>
          <w:szCs w:val="21"/>
          <w:lang w:val="en-MX"/>
        </w:rPr>
      </w:pPr>
      <w:r w:rsidRPr="004556AC">
        <w:rPr>
          <w:rFonts w:ascii="Arial" w:hAnsi="Arial" w:cs="Arial"/>
          <w:sz w:val="21"/>
          <w:szCs w:val="21"/>
          <w:lang w:val="en-MX"/>
        </w:rPr>
        <w:t>KAREN LAZO MARTINE</w:t>
      </w:r>
      <w:r w:rsidR="00A86EEB" w:rsidRPr="004556AC">
        <w:rPr>
          <w:rFonts w:ascii="Arial" w:hAnsi="Arial" w:cs="Arial"/>
          <w:sz w:val="21"/>
          <w:szCs w:val="21"/>
          <w:lang w:val="en-MX"/>
        </w:rPr>
        <w:t>Z</w:t>
      </w:r>
    </w:p>
    <w:p w14:paraId="239064B4" w14:textId="77777777" w:rsidR="00A86EEB" w:rsidRPr="004556AC" w:rsidRDefault="00A86EEB" w:rsidP="00BE6E51">
      <w:pPr>
        <w:spacing w:line="360" w:lineRule="auto"/>
        <w:rPr>
          <w:rFonts w:ascii="Arial" w:hAnsi="Arial" w:cs="Arial"/>
          <w:sz w:val="21"/>
          <w:szCs w:val="21"/>
          <w:lang w:val="en-MX"/>
        </w:rPr>
      </w:pPr>
    </w:p>
    <w:p w14:paraId="78EC6370" w14:textId="61F10C8B" w:rsidR="00D8224C" w:rsidRPr="004556AC" w:rsidRDefault="00D8224C" w:rsidP="00BE6E51">
      <w:pPr>
        <w:spacing w:line="360" w:lineRule="auto"/>
        <w:jc w:val="right"/>
        <w:rPr>
          <w:rFonts w:ascii="Arial" w:hAnsi="Arial" w:cs="Arial"/>
          <w:sz w:val="21"/>
          <w:szCs w:val="21"/>
          <w:lang w:val="en-MX"/>
        </w:rPr>
      </w:pPr>
      <w:r w:rsidRPr="004556AC">
        <w:rPr>
          <w:rFonts w:ascii="Arial" w:hAnsi="Arial" w:cs="Arial"/>
          <w:b/>
          <w:bCs/>
          <w:sz w:val="21"/>
          <w:szCs w:val="21"/>
        </w:rPr>
        <w:t>NOMBRE DEL DOCENTE:</w:t>
      </w:r>
    </w:p>
    <w:p w14:paraId="31221915" w14:textId="688A67EC" w:rsidR="00D8224C" w:rsidRPr="004556AC" w:rsidRDefault="00D8224C" w:rsidP="00BE6E51">
      <w:pPr>
        <w:spacing w:line="360" w:lineRule="auto"/>
        <w:jc w:val="right"/>
        <w:rPr>
          <w:rFonts w:ascii="Arial" w:hAnsi="Arial" w:cs="Arial"/>
          <w:sz w:val="21"/>
          <w:szCs w:val="21"/>
          <w:lang w:val="en-MX"/>
        </w:rPr>
      </w:pPr>
      <w:r w:rsidRPr="004556AC">
        <w:rPr>
          <w:rFonts w:ascii="Arial" w:hAnsi="Arial" w:cs="Arial"/>
          <w:sz w:val="21"/>
          <w:szCs w:val="21"/>
          <w:lang w:val="en-MX"/>
        </w:rPr>
        <w:t>CLAUDIA ESTHELA SALAS SOBREVILLA</w:t>
      </w:r>
    </w:p>
    <w:p w14:paraId="6ADE181B" w14:textId="77777777" w:rsidR="00D8224C" w:rsidRPr="004556AC" w:rsidRDefault="00D8224C" w:rsidP="00BE6E51">
      <w:pPr>
        <w:spacing w:line="360" w:lineRule="auto"/>
        <w:rPr>
          <w:rFonts w:ascii="Arial" w:hAnsi="Arial" w:cs="Arial"/>
          <w:sz w:val="21"/>
          <w:szCs w:val="21"/>
          <w:lang w:val="en-MX"/>
        </w:rPr>
        <w:sectPr w:rsidR="00D8224C" w:rsidRPr="004556AC" w:rsidSect="00BE6E51">
          <w:type w:val="continuous"/>
          <w:pgSz w:w="12240" w:h="15840"/>
          <w:pgMar w:top="1440" w:right="1440" w:bottom="1440" w:left="1990" w:header="709" w:footer="709" w:gutter="0"/>
          <w:cols w:num="2" w:space="708"/>
          <w:docGrid w:linePitch="360"/>
        </w:sectPr>
      </w:pPr>
    </w:p>
    <w:p w14:paraId="6EF49FEB" w14:textId="77777777" w:rsidR="00D8224C" w:rsidRPr="004556AC" w:rsidRDefault="00D8224C" w:rsidP="00BE6E51">
      <w:pPr>
        <w:spacing w:line="360" w:lineRule="auto"/>
        <w:rPr>
          <w:rFonts w:ascii="Arial" w:hAnsi="Arial" w:cs="Arial"/>
          <w:sz w:val="21"/>
          <w:szCs w:val="21"/>
          <w:lang w:val="en-MX"/>
        </w:rPr>
      </w:pPr>
    </w:p>
    <w:p w14:paraId="1DDBBA4F" w14:textId="77777777" w:rsidR="00D8224C" w:rsidRPr="004556AC" w:rsidRDefault="00D8224C" w:rsidP="00BE6E51">
      <w:pPr>
        <w:spacing w:line="360" w:lineRule="auto"/>
        <w:rPr>
          <w:rFonts w:ascii="Arial" w:hAnsi="Arial" w:cs="Arial"/>
          <w:b/>
          <w:bCs/>
          <w:sz w:val="21"/>
          <w:szCs w:val="21"/>
        </w:rPr>
        <w:sectPr w:rsidR="00D8224C" w:rsidRPr="004556AC" w:rsidSect="00BE6E51">
          <w:type w:val="continuous"/>
          <w:pgSz w:w="12240" w:h="15840"/>
          <w:pgMar w:top="1440" w:right="1440" w:bottom="1440" w:left="1990" w:header="709" w:footer="709" w:gutter="0"/>
          <w:cols w:space="708"/>
          <w:docGrid w:linePitch="360"/>
        </w:sectPr>
      </w:pPr>
    </w:p>
    <w:p w14:paraId="51743DBE" w14:textId="4FE7DEE7" w:rsidR="00D8224C" w:rsidRPr="004556AC" w:rsidRDefault="00D8224C" w:rsidP="00BE6E51">
      <w:pPr>
        <w:spacing w:line="360" w:lineRule="auto"/>
        <w:rPr>
          <w:rFonts w:ascii="Arial" w:hAnsi="Arial" w:cs="Arial"/>
          <w:b/>
          <w:bCs/>
          <w:sz w:val="21"/>
          <w:szCs w:val="21"/>
          <w:lang w:val="en-MX"/>
        </w:rPr>
      </w:pPr>
      <w:r w:rsidRPr="004556AC">
        <w:rPr>
          <w:rFonts w:ascii="Arial" w:hAnsi="Arial" w:cs="Arial"/>
          <w:b/>
          <w:bCs/>
          <w:sz w:val="21"/>
          <w:szCs w:val="21"/>
        </w:rPr>
        <w:t>FECHA:</w:t>
      </w:r>
      <w:r w:rsidRPr="004556AC">
        <w:rPr>
          <w:rFonts w:ascii="Arial" w:hAnsi="Arial" w:cs="Arial"/>
          <w:b/>
          <w:bCs/>
          <w:sz w:val="21"/>
          <w:szCs w:val="21"/>
          <w:lang w:val="en-MX"/>
        </w:rPr>
        <w:t> </w:t>
      </w:r>
    </w:p>
    <w:p w14:paraId="737186E0" w14:textId="4B149FE2" w:rsidR="00D8224C" w:rsidRPr="004556AC" w:rsidRDefault="005C6833" w:rsidP="00BE6E51">
      <w:pPr>
        <w:spacing w:line="360" w:lineRule="auto"/>
        <w:rPr>
          <w:rFonts w:ascii="Arial" w:hAnsi="Arial" w:cs="Arial"/>
          <w:sz w:val="21"/>
          <w:szCs w:val="21"/>
          <w:lang w:val="en-MX"/>
        </w:rPr>
      </w:pPr>
      <w:r w:rsidRPr="004556AC">
        <w:rPr>
          <w:rFonts w:ascii="Arial" w:hAnsi="Arial" w:cs="Arial"/>
          <w:sz w:val="21"/>
          <w:szCs w:val="21"/>
          <w:lang w:val="en-MX"/>
        </w:rPr>
        <w:t>[FECHA DE ENTREGA]</w:t>
      </w:r>
    </w:p>
    <w:p w14:paraId="5AF47F99" w14:textId="77777777" w:rsidR="00BE6E51" w:rsidRPr="004556AC" w:rsidRDefault="00BE6E51" w:rsidP="00BE6E51">
      <w:pPr>
        <w:spacing w:line="360" w:lineRule="auto"/>
        <w:rPr>
          <w:rFonts w:ascii="Arial" w:hAnsi="Arial" w:cs="Arial"/>
          <w:sz w:val="21"/>
          <w:szCs w:val="21"/>
          <w:lang w:val="en-MX"/>
        </w:rPr>
      </w:pPr>
    </w:p>
    <w:p w14:paraId="249D88B9" w14:textId="777B22C2" w:rsidR="00D8224C" w:rsidRPr="004556AC" w:rsidRDefault="00D8224C" w:rsidP="00BE6E51">
      <w:pPr>
        <w:spacing w:line="360" w:lineRule="auto"/>
        <w:jc w:val="right"/>
        <w:rPr>
          <w:rFonts w:ascii="Arial" w:hAnsi="Arial" w:cs="Arial"/>
          <w:b/>
          <w:bCs/>
          <w:sz w:val="21"/>
          <w:szCs w:val="21"/>
          <w:lang w:val="en-MX"/>
        </w:rPr>
      </w:pPr>
      <w:r w:rsidRPr="004556AC">
        <w:rPr>
          <w:rFonts w:ascii="Arial" w:hAnsi="Arial" w:cs="Arial"/>
          <w:b/>
          <w:bCs/>
          <w:sz w:val="21"/>
          <w:szCs w:val="21"/>
        </w:rPr>
        <w:t>MATRICULA:</w:t>
      </w:r>
    </w:p>
    <w:p w14:paraId="764475D7" w14:textId="75C10E38" w:rsidR="00BE6E51" w:rsidRPr="00CE0D58" w:rsidRDefault="00D8224C" w:rsidP="00CE0D58">
      <w:pPr>
        <w:spacing w:line="360" w:lineRule="auto"/>
        <w:jc w:val="right"/>
        <w:rPr>
          <w:rFonts w:ascii="Arial" w:hAnsi="Arial" w:cs="Arial"/>
          <w:sz w:val="21"/>
          <w:szCs w:val="21"/>
          <w:lang w:val="en-MX"/>
        </w:rPr>
        <w:sectPr w:rsidR="00BE6E51" w:rsidRPr="00CE0D58" w:rsidSect="00BE6E51">
          <w:type w:val="continuous"/>
          <w:pgSz w:w="12240" w:h="15840"/>
          <w:pgMar w:top="1440" w:right="1440" w:bottom="1440" w:left="1990" w:header="709" w:footer="709" w:gutter="0"/>
          <w:cols w:num="2" w:space="708"/>
          <w:docGrid w:linePitch="360"/>
        </w:sectPr>
      </w:pPr>
      <w:r w:rsidRPr="004556AC">
        <w:rPr>
          <w:rFonts w:ascii="Arial" w:hAnsi="Arial" w:cs="Arial"/>
          <w:sz w:val="21"/>
          <w:szCs w:val="21"/>
          <w:lang w:val="en-MX"/>
        </w:rPr>
        <w:t>440167657</w:t>
      </w:r>
    </w:p>
    <w:p w14:paraId="3B69BF87" w14:textId="6EE4E8B4" w:rsidR="00BE6E51" w:rsidRPr="00CD0A2C" w:rsidRDefault="00BE6E51" w:rsidP="00CD0A2C">
      <w:pPr>
        <w:rPr>
          <w:rFonts w:ascii="Arial" w:hAnsi="Arial" w:cs="Arial"/>
          <w:b/>
          <w:bCs/>
          <w:sz w:val="36"/>
          <w:szCs w:val="36"/>
          <w:lang w:val="en-MX"/>
        </w:rPr>
        <w:sectPr w:rsidR="00BE6E51" w:rsidRPr="00CD0A2C" w:rsidSect="00BE6E51">
          <w:type w:val="continuous"/>
          <w:pgSz w:w="12240" w:h="15840"/>
          <w:pgMar w:top="1440" w:right="1440" w:bottom="1440" w:left="1990" w:header="709" w:footer="709" w:gutter="0"/>
          <w:cols w:space="708"/>
          <w:docGrid w:linePitch="360"/>
        </w:sectPr>
      </w:pPr>
    </w:p>
    <w:p w14:paraId="11873DAC" w14:textId="04F4041D" w:rsidR="00CD0A2C" w:rsidRPr="00CD0A2C" w:rsidRDefault="00CD0A2C" w:rsidP="00CD0A2C">
      <w:pPr>
        <w:tabs>
          <w:tab w:val="left" w:pos="1937"/>
        </w:tabs>
        <w:rPr>
          <w:sz w:val="28"/>
          <w:szCs w:val="28"/>
          <w:lang w:val="en-MX"/>
        </w:rPr>
        <w:sectPr w:rsidR="00CD0A2C" w:rsidRPr="00CD0A2C" w:rsidSect="00BE6E51">
          <w:type w:val="continuous"/>
          <w:pgSz w:w="12240" w:h="15840"/>
          <w:pgMar w:top="1440" w:right="1440" w:bottom="1440" w:left="1990" w:header="709" w:footer="709" w:gutter="0"/>
          <w:cols w:space="708"/>
          <w:docGrid w:linePitch="360"/>
        </w:sectPr>
      </w:pPr>
    </w:p>
    <w:p w14:paraId="0D85F234" w14:textId="77777777" w:rsidR="00BE6E51" w:rsidRPr="00BE6E51" w:rsidRDefault="00BE6E51" w:rsidP="00BE6E51">
      <w:pPr>
        <w:jc w:val="left"/>
        <w:rPr>
          <w:rFonts w:ascii="Century Gothic" w:hAnsi="Century Gothic"/>
          <w:sz w:val="20"/>
          <w:szCs w:val="20"/>
          <w:lang w:val="en-MX"/>
        </w:rPr>
        <w:sectPr w:rsidR="00BE6E51" w:rsidRPr="00BE6E51" w:rsidSect="00BE6E51">
          <w:type w:val="continuous"/>
          <w:pgSz w:w="12240" w:h="15840"/>
          <w:pgMar w:top="1440" w:right="1440" w:bottom="1440" w:left="1990" w:header="709" w:footer="709" w:gutter="0"/>
          <w:cols w:space="708"/>
          <w:docGrid w:linePitch="360"/>
        </w:sectPr>
      </w:pPr>
    </w:p>
    <w:p w14:paraId="36690F39" w14:textId="4294FD7E" w:rsidR="00BD1C4A" w:rsidRDefault="00BD1C4A" w:rsidP="00BD1C4A">
      <w:pPr>
        <w:jc w:val="center"/>
        <w:rPr>
          <w:b/>
          <w:bCs/>
          <w:sz w:val="44"/>
          <w:szCs w:val="44"/>
          <w:lang w:val="en-MX"/>
        </w:rPr>
      </w:pPr>
      <w:r w:rsidRPr="00DB0AD1">
        <w:rPr>
          <w:b/>
          <w:bCs/>
          <w:sz w:val="44"/>
          <w:szCs w:val="44"/>
          <w:lang w:val="en-MX"/>
        </w:rPr>
        <w:lastRenderedPageBreak/>
        <w:t>INDICE</w:t>
      </w:r>
    </w:p>
    <w:p w14:paraId="106219CB" w14:textId="77777777" w:rsidR="00896B65" w:rsidRPr="00896B65" w:rsidRDefault="00896B65" w:rsidP="00BD1C4A">
      <w:pPr>
        <w:jc w:val="center"/>
        <w:rPr>
          <w:b/>
          <w:bCs/>
          <w:sz w:val="20"/>
          <w:szCs w:val="20"/>
          <w:lang w:val="en-MX"/>
        </w:rPr>
      </w:pPr>
    </w:p>
    <w:p w14:paraId="6255BA6D" w14:textId="77777777" w:rsidR="00CE0D58" w:rsidRDefault="00CE0D58" w:rsidP="00BD1C4A">
      <w:pPr>
        <w:rPr>
          <w:rFonts w:ascii="Arial" w:hAnsi="Arial" w:cs="Arial"/>
          <w:b/>
          <w:bCs/>
        </w:rPr>
        <w:sectPr w:rsidR="00CE0D58" w:rsidSect="00E1290E">
          <w:type w:val="continuous"/>
          <w:pgSz w:w="12240" w:h="15840"/>
          <w:pgMar w:top="1440" w:right="1440" w:bottom="1440" w:left="1990" w:header="709" w:footer="709" w:gutter="0"/>
          <w:cols w:space="567"/>
          <w:docGrid w:linePitch="360"/>
        </w:sectPr>
      </w:pPr>
    </w:p>
    <w:p w14:paraId="123111C2" w14:textId="77777777" w:rsidR="00CE0D58" w:rsidRPr="00CE0D58" w:rsidRDefault="00CE0D58" w:rsidP="005207DE">
      <w:pPr>
        <w:jc w:val="left"/>
        <w:rPr>
          <w:rFonts w:ascii="Arial" w:hAnsi="Arial" w:cs="Arial"/>
          <w:b/>
          <w:bCs/>
          <w:sz w:val="18"/>
          <w:szCs w:val="18"/>
          <w:lang w:val="en-MX"/>
        </w:rPr>
        <w:sectPr w:rsidR="00CE0D58" w:rsidRPr="00CE0D58" w:rsidSect="00CE0D58">
          <w:type w:val="continuous"/>
          <w:pgSz w:w="12240" w:h="15840"/>
          <w:pgMar w:top="1440" w:right="1440" w:bottom="1440" w:left="1990" w:header="709" w:footer="709" w:gutter="0"/>
          <w:cols w:num="2" w:space="567"/>
          <w:docGrid w:linePitch="360"/>
        </w:sectPr>
      </w:pPr>
    </w:p>
    <w:p w14:paraId="38DC157D" w14:textId="3AC5F9BE" w:rsidR="005207DE" w:rsidRPr="00FE11FB" w:rsidRDefault="005207DE" w:rsidP="005C05F9">
      <w:pPr>
        <w:spacing w:line="360" w:lineRule="auto"/>
        <w:jc w:val="left"/>
        <w:rPr>
          <w:rFonts w:ascii="Arial" w:hAnsi="Arial" w:cs="Arial"/>
          <w:b/>
          <w:bCs/>
          <w:sz w:val="24"/>
          <w:szCs w:val="24"/>
          <w:lang w:val="en-MX"/>
        </w:rPr>
      </w:pPr>
      <w:r w:rsidRPr="00FE11FB">
        <w:rPr>
          <w:rFonts w:ascii="Arial" w:hAnsi="Arial" w:cs="Arial"/>
          <w:b/>
          <w:bCs/>
          <w:sz w:val="24"/>
          <w:szCs w:val="24"/>
          <w:lang w:val="en-MX"/>
        </w:rPr>
        <w:t>I. INTRODUCCIÓN</w:t>
      </w:r>
    </w:p>
    <w:p w14:paraId="6E312204" w14:textId="2ED07B51" w:rsidR="005207DE" w:rsidRPr="005C05F9" w:rsidRDefault="005207DE" w:rsidP="005C05F9">
      <w:pPr>
        <w:spacing w:line="360" w:lineRule="auto"/>
        <w:jc w:val="left"/>
        <w:rPr>
          <w:rFonts w:ascii="Arial" w:hAnsi="Arial" w:cs="Arial"/>
          <w:lang w:val="en-MX"/>
        </w:rPr>
      </w:pPr>
      <w:r w:rsidRPr="005C05F9">
        <w:rPr>
          <w:rFonts w:ascii="Arial" w:hAnsi="Arial" w:cs="Arial"/>
          <w:lang w:val="en-MX"/>
        </w:rPr>
        <w:t>1.1 Antecedentes de la problemática</w:t>
        <w:tab/>
        <w:tab/>
        <w:tab/>
        <w:tab/>
        <w:tab/>
        <w:tab/>
        <w:tab/>
        <w:tab/>
        <w:t>05</w:t>
      </w:r>
    </w:p>
    <w:p w14:paraId="6DF2E9D6" w14:textId="0F179078" w:rsidR="005207DE" w:rsidRPr="005C05F9" w:rsidRDefault="005207DE" w:rsidP="005C05F9">
      <w:pPr>
        <w:spacing w:line="360" w:lineRule="auto"/>
        <w:jc w:val="left"/>
        <w:rPr>
          <w:rFonts w:ascii="Arial" w:hAnsi="Arial" w:cs="Arial"/>
          <w:lang w:val="en-MX"/>
        </w:rPr>
      </w:pPr>
      <w:r w:rsidRPr="005C05F9">
        <w:rPr>
          <w:rFonts w:ascii="Arial" w:hAnsi="Arial" w:cs="Arial"/>
          <w:lang w:val="en-MX"/>
        </w:rPr>
        <w:t>1.2 Justificación del estudio</w:t>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A17A0E">
        <w:rPr>
          <w:rFonts w:ascii="Arial" w:hAnsi="Arial" w:cs="Arial"/>
          <w:lang w:val="en-MX"/>
        </w:rPr>
        <w:t>06</w:t>
      </w:r>
    </w:p>
    <w:p w14:paraId="6955DEEB" w14:textId="160E0E5C" w:rsidR="00011280" w:rsidRPr="005C05F9" w:rsidRDefault="005207DE" w:rsidP="005C05F9">
      <w:pPr>
        <w:spacing w:line="360" w:lineRule="auto"/>
        <w:jc w:val="left"/>
        <w:rPr>
          <w:rFonts w:ascii="Arial" w:hAnsi="Arial" w:cs="Arial"/>
          <w:lang w:val="en-MX"/>
        </w:rPr>
      </w:pPr>
      <w:r w:rsidRPr="005C05F9">
        <w:rPr>
          <w:rFonts w:ascii="Arial" w:hAnsi="Arial" w:cs="Arial"/>
          <w:lang w:val="en-MX"/>
        </w:rPr>
        <w:t>1.3 Planteamiento de la problemática</w:t>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A17A0E">
        <w:rPr>
          <w:rFonts w:ascii="Arial" w:hAnsi="Arial" w:cs="Arial"/>
          <w:lang w:val="en-MX"/>
        </w:rPr>
        <w:t>08</w:t>
      </w:r>
    </w:p>
    <w:p w14:paraId="7B4D635C" w14:textId="34498CD4" w:rsidR="00870DDE" w:rsidRPr="00FE11FB" w:rsidRDefault="00011280" w:rsidP="005C05F9">
      <w:pPr>
        <w:spacing w:line="360" w:lineRule="auto"/>
        <w:jc w:val="left"/>
        <w:rPr>
          <w:rFonts w:ascii="Arial" w:hAnsi="Arial" w:cs="Arial"/>
          <w:color w:val="7F7F7F" w:themeColor="text1" w:themeTint="80"/>
          <w:sz w:val="21"/>
          <w:szCs w:val="21"/>
          <w:lang w:val="en-MX"/>
        </w:rPr>
      </w:pPr>
      <w:r w:rsidRPr="00FE11FB">
        <w:rPr>
          <w:rFonts w:ascii="Arial" w:hAnsi="Arial" w:cs="Arial"/>
          <w:sz w:val="21"/>
          <w:szCs w:val="21"/>
          <w:lang w:val="en-MX"/>
        </w:rPr>
        <w:t> </w:t>
      </w:r>
      <w:r w:rsidRPr="00FE11FB">
        <w:rPr>
          <w:rFonts w:ascii="Arial" w:hAnsi="Arial" w:cs="Arial"/>
          <w:color w:val="7F7F7F" w:themeColor="text1" w:themeTint="80"/>
          <w:sz w:val="21"/>
          <w:szCs w:val="21"/>
          <w:lang w:val="en-MX"/>
        </w:rPr>
        <w:t xml:space="preserve">1.3.1 </w:t>
      </w:r>
      <w:r w:rsidR="00870DDE" w:rsidRPr="00FE11FB">
        <w:rPr>
          <w:rFonts w:ascii="Arial" w:hAnsi="Arial" w:cs="Arial"/>
          <w:color w:val="7F7F7F" w:themeColor="text1" w:themeTint="80"/>
          <w:sz w:val="21"/>
          <w:szCs w:val="21"/>
          <w:lang w:val="en-MX"/>
        </w:rPr>
        <w:t>Proliferación de animales domésticos en situación de calle</w:t>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A17A0E">
        <w:rPr>
          <w:rFonts w:ascii="Arial" w:hAnsi="Arial" w:cs="Arial"/>
          <w:color w:val="7F7F7F" w:themeColor="text1" w:themeTint="80"/>
          <w:sz w:val="21"/>
          <w:szCs w:val="21"/>
          <w:lang w:val="en-MX"/>
        </w:rPr>
        <w:t>08</w:t>
      </w:r>
    </w:p>
    <w:p w14:paraId="4B7D0002" w14:textId="04AC7DB5" w:rsidR="00011280" w:rsidRPr="00FE11FB" w:rsidRDefault="00011280"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w:t>
      </w:r>
      <w:r w:rsidRPr="00FE11FB">
        <w:rPr>
          <w:rFonts w:ascii="Arial" w:hAnsi="Arial" w:cs="Arial"/>
          <w:color w:val="7F7F7F" w:themeColor="text1" w:themeTint="80"/>
          <w:sz w:val="21"/>
          <w:szCs w:val="21"/>
          <w:lang w:val="en-MX"/>
        </w:rPr>
        <w:t xml:space="preserve">1.3.2 </w:t>
      </w:r>
      <w:r w:rsidR="00870DDE" w:rsidRPr="00FE11FB">
        <w:rPr>
          <w:rFonts w:ascii="Arial" w:hAnsi="Arial" w:cs="Arial"/>
          <w:color w:val="7F7F7F" w:themeColor="text1" w:themeTint="80"/>
          <w:sz w:val="21"/>
          <w:szCs w:val="21"/>
          <w:lang w:val="en-MX"/>
        </w:rPr>
        <w:t>Insuficiencia de infraestructura para bienestar animal</w:t>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A17A0E">
        <w:rPr>
          <w:rFonts w:ascii="Arial" w:hAnsi="Arial" w:cs="Arial"/>
          <w:color w:val="7F7F7F" w:themeColor="text1" w:themeTint="80"/>
          <w:sz w:val="21"/>
          <w:szCs w:val="21"/>
          <w:lang w:val="en-MX"/>
        </w:rPr>
        <w:t>09</w:t>
      </w:r>
    </w:p>
    <w:p w14:paraId="15761C9A" w14:textId="5E5E53BF" w:rsidR="00011280" w:rsidRPr="00FE11FB" w:rsidRDefault="00011280"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w:t>
      </w:r>
      <w:r w:rsidRPr="00FE11FB">
        <w:rPr>
          <w:rFonts w:ascii="Arial" w:hAnsi="Arial" w:cs="Arial"/>
          <w:color w:val="7F7F7F" w:themeColor="text1" w:themeTint="80"/>
          <w:sz w:val="21"/>
          <w:szCs w:val="21"/>
          <w:lang w:val="en-MX"/>
        </w:rPr>
        <w:t>1.3.</w:t>
      </w:r>
      <w:r w:rsidR="00870DDE" w:rsidRPr="00FE11FB">
        <w:rPr>
          <w:rFonts w:ascii="Arial" w:hAnsi="Arial" w:cs="Arial"/>
          <w:color w:val="7F7F7F" w:themeColor="text1" w:themeTint="80"/>
          <w:sz w:val="21"/>
          <w:szCs w:val="21"/>
          <w:lang w:val="en-MX"/>
        </w:rPr>
        <w:t>3</w:t>
      </w:r>
      <w:r w:rsidRPr="00FE11FB">
        <w:rPr>
          <w:rFonts w:ascii="Arial" w:hAnsi="Arial" w:cs="Arial"/>
          <w:color w:val="7F7F7F" w:themeColor="text1" w:themeTint="80"/>
          <w:sz w:val="21"/>
          <w:szCs w:val="21"/>
          <w:lang w:val="en-MX"/>
        </w:rPr>
        <w:t xml:space="preserve"> </w:t>
      </w:r>
      <w:r w:rsidR="00895902" w:rsidRPr="00FE11FB">
        <w:rPr>
          <w:rFonts w:ascii="Arial" w:hAnsi="Arial" w:cs="Arial"/>
          <w:color w:val="7F7F7F" w:themeColor="text1" w:themeTint="80"/>
          <w:sz w:val="21"/>
          <w:szCs w:val="21"/>
          <w:lang w:val="en-MX"/>
        </w:rPr>
        <w:t>Carencia de modelos híbridos arquitectónicos autosustentables</w:t>
      </w:r>
      <w:r w:rsidR="00A17A0E">
        <w:rPr>
          <w:rFonts w:ascii="Arial" w:hAnsi="Arial" w:cs="Arial"/>
          <w:color w:val="7F7F7F" w:themeColor="text1" w:themeTint="80"/>
          <w:sz w:val="21"/>
          <w:szCs w:val="21"/>
          <w:lang w:val="en-MX"/>
        </w:rPr>
        <w:t xml:space="preserve"> </w:t>
      </w:r>
      <w:r w:rsidR="00A17A0E">
        <w:rPr>
          <w:rFonts w:ascii="Arial" w:hAnsi="Arial" w:cs="Arial"/>
          <w:color w:val="7F7F7F" w:themeColor="text1" w:themeTint="80"/>
          <w:sz w:val="21"/>
          <w:szCs w:val="21"/>
          <w:lang w:val="en-MX"/>
        </w:rPr>
        <w:tab/>
      </w:r>
      <w:r w:rsidR="00A17A0E">
        <w:rPr>
          <w:rFonts w:ascii="Arial" w:hAnsi="Arial" w:cs="Arial"/>
          <w:color w:val="7F7F7F" w:themeColor="text1" w:themeTint="80"/>
          <w:sz w:val="21"/>
          <w:szCs w:val="21"/>
          <w:lang w:val="en-MX"/>
        </w:rPr>
        <w:tab/>
      </w:r>
      <w:r w:rsidR="00A17A0E">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1</w:t>
      </w:r>
      <w:r w:rsidR="00A17A0E">
        <w:rPr>
          <w:rFonts w:ascii="Arial" w:hAnsi="Arial" w:cs="Arial"/>
          <w:color w:val="7F7F7F" w:themeColor="text1" w:themeTint="80"/>
          <w:sz w:val="21"/>
          <w:szCs w:val="21"/>
          <w:lang w:val="en-MX"/>
        </w:rPr>
        <w:t>0</w:t>
      </w:r>
    </w:p>
    <w:p w14:paraId="0A960283" w14:textId="3FF9C361" w:rsidR="00905916" w:rsidRPr="005C05F9" w:rsidRDefault="005207DE" w:rsidP="00135D51">
      <w:pPr>
        <w:spacing w:line="480" w:lineRule="auto"/>
        <w:jc w:val="left"/>
        <w:rPr>
          <w:rFonts w:ascii="Arial" w:hAnsi="Arial" w:cs="Arial"/>
          <w:lang w:val="en-MX"/>
        </w:rPr>
      </w:pPr>
      <w:r w:rsidRPr="005C05F9">
        <w:rPr>
          <w:rFonts w:ascii="Arial" w:hAnsi="Arial" w:cs="Arial"/>
          <w:lang w:val="en-MX"/>
        </w:rPr>
        <w:t>1.4 Objetivos de la investigación</w:t>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A17A0E">
        <w:rPr>
          <w:rFonts w:ascii="Arial" w:hAnsi="Arial" w:cs="Arial"/>
          <w:lang w:val="en-MX"/>
        </w:rPr>
        <w:t>11</w:t>
      </w:r>
    </w:p>
    <w:p w14:paraId="2403DC70" w14:textId="74CCCD9D" w:rsidR="005207DE" w:rsidRPr="00FE11FB" w:rsidRDefault="005207DE" w:rsidP="005C05F9">
      <w:pPr>
        <w:spacing w:before="240" w:line="360" w:lineRule="auto"/>
        <w:jc w:val="left"/>
        <w:rPr>
          <w:rFonts w:ascii="Arial" w:hAnsi="Arial" w:cs="Arial"/>
          <w:sz w:val="24"/>
          <w:szCs w:val="24"/>
          <w:lang w:val="en-MX"/>
        </w:rPr>
      </w:pPr>
      <w:r w:rsidRPr="00FE11FB">
        <w:rPr>
          <w:rFonts w:ascii="Arial" w:hAnsi="Arial" w:cs="Arial"/>
          <w:b/>
          <w:bCs/>
          <w:sz w:val="24"/>
          <w:szCs w:val="24"/>
          <w:lang w:val="en-MX"/>
        </w:rPr>
        <w:t xml:space="preserve">II. </w:t>
      </w:r>
      <w:r w:rsidR="00A60740">
        <w:rPr>
          <w:rFonts w:ascii="Arial" w:hAnsi="Arial" w:cs="Arial"/>
          <w:b/>
          <w:bCs/>
          <w:sz w:val="24"/>
          <w:szCs w:val="24"/>
          <w:lang w:val="en-MX"/>
        </w:rPr>
        <w:t>MARCO</w:t>
      </w:r>
      <w:r w:rsidRPr="00FE11FB">
        <w:rPr>
          <w:rFonts w:ascii="Arial" w:hAnsi="Arial" w:cs="Arial"/>
          <w:b/>
          <w:bCs/>
          <w:sz w:val="24"/>
          <w:szCs w:val="24"/>
          <w:lang w:val="en-MX"/>
        </w:rPr>
        <w:t xml:space="preserve"> GENERAL</w:t>
      </w:r>
    </w:p>
    <w:p w14:paraId="6779658E" w14:textId="56D25130" w:rsidR="00A60740" w:rsidRPr="005C05F9" w:rsidRDefault="005207DE" w:rsidP="005C05F9">
      <w:pPr>
        <w:spacing w:line="360" w:lineRule="auto"/>
        <w:jc w:val="left"/>
        <w:rPr>
          <w:rFonts w:ascii="Arial" w:hAnsi="Arial" w:cs="Arial"/>
          <w:lang w:val="en-MX"/>
        </w:rPr>
      </w:pPr>
      <w:r w:rsidRPr="005C05F9">
        <w:rPr>
          <w:rFonts w:ascii="Arial" w:hAnsi="Arial" w:cs="Arial"/>
          <w:lang w:val="en-MX"/>
        </w:rPr>
        <w:t xml:space="preserve">2.1 </w:t>
      </w:r>
      <w:r w:rsidR="00A60740">
        <w:rPr>
          <w:rFonts w:ascii="Arial" w:hAnsi="Arial" w:cs="Arial"/>
          <w:lang w:val="en-MX"/>
        </w:rPr>
        <w:t>Marco</w:t>
      </w:r>
      <w:r w:rsidRPr="005C05F9">
        <w:rPr>
          <w:rFonts w:ascii="Arial" w:hAnsi="Arial" w:cs="Arial"/>
          <w:lang w:val="en-MX"/>
        </w:rPr>
        <w:t xml:space="preserve"> histórico</w:t>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5C05F9">
        <w:rPr>
          <w:rFonts w:ascii="Arial" w:hAnsi="Arial" w:cs="Arial"/>
          <w:lang w:val="en-MX"/>
        </w:rPr>
        <w:tab/>
      </w:r>
      <w:r w:rsidR="00A60740">
        <w:rPr>
          <w:rFonts w:ascii="Arial" w:hAnsi="Arial" w:cs="Arial"/>
          <w:lang w:val="en-MX"/>
        </w:rPr>
        <w:tab/>
      </w:r>
      <w:r w:rsidR="005C05F9">
        <w:rPr>
          <w:rFonts w:ascii="Arial" w:hAnsi="Arial" w:cs="Arial"/>
          <w:lang w:val="en-MX"/>
        </w:rPr>
        <w:t>1</w:t>
      </w:r>
      <w:r w:rsidR="00A94AAB">
        <w:rPr>
          <w:rFonts w:ascii="Arial" w:hAnsi="Arial" w:cs="Arial"/>
          <w:lang w:val="en-MX"/>
        </w:rPr>
        <w:t>3</w:t>
      </w:r>
    </w:p>
    <w:p w14:paraId="79135D98" w14:textId="4AD06EE3"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lang w:val="en-MX"/>
        </w:rPr>
        <w:t> </w:t>
      </w:r>
      <w:r w:rsidRPr="00FE11FB">
        <w:rPr>
          <w:rFonts w:ascii="Arial" w:hAnsi="Arial" w:cs="Arial"/>
          <w:color w:val="7F7F7F" w:themeColor="text1" w:themeTint="80"/>
          <w:sz w:val="21"/>
          <w:szCs w:val="21"/>
          <w:lang w:val="en-MX"/>
        </w:rPr>
        <w:t>2.1.1 Abandono y protección animal en México y América Latina</w:t>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1</w:t>
      </w:r>
      <w:r w:rsidR="00A94AAB">
        <w:rPr>
          <w:rFonts w:ascii="Arial" w:hAnsi="Arial" w:cs="Arial"/>
          <w:color w:val="7F7F7F" w:themeColor="text1" w:themeTint="80"/>
          <w:sz w:val="21"/>
          <w:szCs w:val="21"/>
          <w:lang w:val="en-MX"/>
        </w:rPr>
        <w:t>3</w:t>
      </w:r>
    </w:p>
    <w:p w14:paraId="76FA803C" w14:textId="21E99AC2"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 2.1.2 Evolución de los refugios en la zona metropolitana de Monterrey</w:t>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t>1</w:t>
      </w:r>
      <w:r w:rsidR="00A94AAB">
        <w:rPr>
          <w:rFonts w:ascii="Arial" w:hAnsi="Arial" w:cs="Arial"/>
          <w:color w:val="7F7F7F" w:themeColor="text1" w:themeTint="80"/>
          <w:sz w:val="21"/>
          <w:szCs w:val="21"/>
          <w:lang w:val="en-MX"/>
        </w:rPr>
        <w:t>4</w:t>
      </w:r>
    </w:p>
    <w:p w14:paraId="03166CEB" w14:textId="2D6992C4"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 2.1.3 Arquitectura híbrida: antecedentes y desarrollo internacional</w:t>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5C05F9" w:rsidRPr="00FE11FB">
        <w:rPr>
          <w:rFonts w:ascii="Arial" w:hAnsi="Arial" w:cs="Arial"/>
          <w:color w:val="7F7F7F" w:themeColor="text1" w:themeTint="80"/>
          <w:sz w:val="21"/>
          <w:szCs w:val="21"/>
          <w:lang w:val="en-MX"/>
        </w:rPr>
        <w:t>1</w:t>
      </w:r>
      <w:r w:rsidR="00A94AAB">
        <w:rPr>
          <w:rFonts w:ascii="Arial" w:hAnsi="Arial" w:cs="Arial"/>
          <w:color w:val="7F7F7F" w:themeColor="text1" w:themeTint="80"/>
          <w:sz w:val="21"/>
          <w:szCs w:val="21"/>
          <w:lang w:val="en-MX"/>
        </w:rPr>
        <w:t>6</w:t>
      </w:r>
    </w:p>
    <w:p w14:paraId="28D00BAD" w14:textId="42808613" w:rsidR="005207DE" w:rsidRPr="005C05F9" w:rsidRDefault="005207DE" w:rsidP="005C05F9">
      <w:pPr>
        <w:spacing w:line="360" w:lineRule="auto"/>
        <w:jc w:val="left"/>
        <w:rPr>
          <w:rFonts w:ascii="Arial" w:hAnsi="Arial" w:cs="Arial"/>
          <w:lang w:val="en-MX"/>
        </w:rPr>
      </w:pPr>
      <w:r w:rsidRPr="005C05F9">
        <w:rPr>
          <w:rFonts w:ascii="Arial" w:hAnsi="Arial" w:cs="Arial"/>
          <w:lang w:val="en-MX"/>
        </w:rPr>
        <w:t xml:space="preserve">2.2 </w:t>
      </w:r>
      <w:r w:rsidR="00A60740">
        <w:rPr>
          <w:rFonts w:ascii="Arial" w:hAnsi="Arial" w:cs="Arial"/>
          <w:lang w:val="en-MX"/>
        </w:rPr>
        <w:t>Marco</w:t>
      </w:r>
      <w:r w:rsidRPr="005C05F9">
        <w:rPr>
          <w:rFonts w:ascii="Arial" w:hAnsi="Arial" w:cs="Arial"/>
          <w:lang w:val="en-MX"/>
        </w:rPr>
        <w:t xml:space="preserve"> social</w:t>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45002B">
        <w:rPr>
          <w:rFonts w:ascii="Arial" w:hAnsi="Arial" w:cs="Arial"/>
          <w:lang w:val="en-MX"/>
        </w:rPr>
        <w:t>1</w:t>
      </w:r>
      <w:r w:rsidR="00A94AAB">
        <w:rPr>
          <w:rFonts w:ascii="Arial" w:hAnsi="Arial" w:cs="Arial"/>
          <w:lang w:val="en-MX"/>
        </w:rPr>
        <w:t>8</w:t>
      </w:r>
    </w:p>
    <w:p w14:paraId="505CC443" w14:textId="5A9B6E1D"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lang w:val="en-MX"/>
        </w:rPr>
        <w:t> </w:t>
      </w:r>
      <w:r w:rsidRPr="00FE11FB">
        <w:rPr>
          <w:rFonts w:ascii="Arial" w:hAnsi="Arial" w:cs="Arial"/>
          <w:color w:val="7F7F7F" w:themeColor="text1" w:themeTint="80"/>
          <w:sz w:val="21"/>
          <w:szCs w:val="21"/>
          <w:lang w:val="en-MX"/>
        </w:rPr>
        <w:t>2.2.1 Situación actual del bienestar animal en N</w:t>
      </w:r>
      <w:r w:rsidR="00870DDE" w:rsidRPr="00FE11FB">
        <w:rPr>
          <w:rFonts w:ascii="Arial" w:hAnsi="Arial" w:cs="Arial"/>
          <w:color w:val="7F7F7F" w:themeColor="text1" w:themeTint="80"/>
          <w:sz w:val="21"/>
          <w:szCs w:val="21"/>
          <w:lang w:val="en-MX"/>
        </w:rPr>
        <w:t>.</w:t>
      </w:r>
      <w:r w:rsidRPr="00FE11FB">
        <w:rPr>
          <w:rFonts w:ascii="Arial" w:hAnsi="Arial" w:cs="Arial"/>
          <w:color w:val="7F7F7F" w:themeColor="text1" w:themeTint="80"/>
          <w:sz w:val="21"/>
          <w:szCs w:val="21"/>
          <w:lang w:val="en-MX"/>
        </w:rPr>
        <w:t>L</w:t>
      </w:r>
      <w:r w:rsidR="00870DDE" w:rsidRPr="00FE11FB">
        <w:rPr>
          <w:rFonts w:ascii="Arial" w:hAnsi="Arial" w:cs="Arial"/>
          <w:color w:val="7F7F7F" w:themeColor="text1" w:themeTint="80"/>
          <w:sz w:val="21"/>
          <w:szCs w:val="21"/>
          <w:lang w:val="en-MX"/>
        </w:rPr>
        <w:t>.</w:t>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t>1</w:t>
      </w:r>
      <w:r w:rsidR="00A94AAB">
        <w:rPr>
          <w:rFonts w:ascii="Arial" w:hAnsi="Arial" w:cs="Arial"/>
          <w:color w:val="7F7F7F" w:themeColor="text1" w:themeTint="80"/>
          <w:sz w:val="21"/>
          <w:szCs w:val="21"/>
          <w:lang w:val="en-MX"/>
        </w:rPr>
        <w:t>8</w:t>
      </w:r>
    </w:p>
    <w:p w14:paraId="11E22512" w14:textId="5DCF06FF"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 2.2.2 Cultura pet-friendly y participación ciudadana</w:t>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t>1</w:t>
      </w:r>
      <w:r w:rsidR="00A94AAB">
        <w:rPr>
          <w:rFonts w:ascii="Arial" w:hAnsi="Arial" w:cs="Arial"/>
          <w:color w:val="7F7F7F" w:themeColor="text1" w:themeTint="80"/>
          <w:sz w:val="21"/>
          <w:szCs w:val="21"/>
          <w:lang w:val="en-MX"/>
        </w:rPr>
        <w:t>9</w:t>
      </w:r>
    </w:p>
    <w:p w14:paraId="2BB4D824" w14:textId="3AC17BEE"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 2.2.3 Educación y voluntariado en proyectos de convivencia humano–animal</w:t>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A94AAB">
        <w:rPr>
          <w:rFonts w:ascii="Arial" w:hAnsi="Arial" w:cs="Arial"/>
          <w:color w:val="7F7F7F" w:themeColor="text1" w:themeTint="80"/>
          <w:sz w:val="21"/>
          <w:szCs w:val="21"/>
          <w:lang w:val="en-MX"/>
        </w:rPr>
        <w:t>20</w:t>
      </w:r>
    </w:p>
    <w:p w14:paraId="1FAB8760" w14:textId="57B4810F" w:rsidR="005207DE" w:rsidRPr="005C05F9" w:rsidRDefault="005207DE" w:rsidP="005C05F9">
      <w:pPr>
        <w:spacing w:line="360" w:lineRule="auto"/>
        <w:jc w:val="left"/>
        <w:rPr>
          <w:rFonts w:ascii="Arial" w:hAnsi="Arial" w:cs="Arial"/>
          <w:lang w:val="en-MX"/>
        </w:rPr>
      </w:pPr>
      <w:r w:rsidRPr="005C05F9">
        <w:rPr>
          <w:rFonts w:ascii="Arial" w:hAnsi="Arial" w:cs="Arial"/>
          <w:lang w:val="en-MX"/>
        </w:rPr>
        <w:t xml:space="preserve">2.3 </w:t>
      </w:r>
      <w:r w:rsidR="00A60740">
        <w:rPr>
          <w:rFonts w:ascii="Arial" w:hAnsi="Arial" w:cs="Arial"/>
          <w:lang w:val="en-MX"/>
        </w:rPr>
        <w:t>Marco</w:t>
      </w:r>
      <w:r w:rsidRPr="005C05F9">
        <w:rPr>
          <w:rFonts w:ascii="Arial" w:hAnsi="Arial" w:cs="Arial"/>
          <w:lang w:val="en-MX"/>
        </w:rPr>
        <w:t xml:space="preserve"> económico</w:t>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A60740">
        <w:rPr>
          <w:rFonts w:ascii="Arial" w:hAnsi="Arial" w:cs="Arial"/>
          <w:lang w:val="en-MX"/>
        </w:rPr>
        <w:tab/>
      </w:r>
      <w:r w:rsidR="0045002B">
        <w:rPr>
          <w:rFonts w:ascii="Arial" w:hAnsi="Arial" w:cs="Arial"/>
          <w:lang w:val="en-MX"/>
        </w:rPr>
        <w:t>2</w:t>
      </w:r>
      <w:r w:rsidR="00960F93">
        <w:rPr>
          <w:rFonts w:ascii="Arial" w:hAnsi="Arial" w:cs="Arial"/>
          <w:lang w:val="en-MX"/>
        </w:rPr>
        <w:t>2</w:t>
      </w:r>
    </w:p>
    <w:p w14:paraId="127541B9" w14:textId="102E594B"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 2.3.1 Modelos de financiamiento para refugios híbridos</w:t>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8F6BD9">
        <w:rPr>
          <w:rFonts w:ascii="Arial" w:hAnsi="Arial" w:cs="Arial"/>
          <w:color w:val="7F7F7F" w:themeColor="text1" w:themeTint="80"/>
          <w:sz w:val="21"/>
          <w:szCs w:val="21"/>
          <w:lang w:val="en-MX"/>
        </w:rPr>
        <w:t>2</w:t>
      </w:r>
      <w:r w:rsidR="00960F93">
        <w:rPr>
          <w:rFonts w:ascii="Arial" w:hAnsi="Arial" w:cs="Arial"/>
          <w:color w:val="7F7F7F" w:themeColor="text1" w:themeTint="80"/>
          <w:sz w:val="21"/>
          <w:szCs w:val="21"/>
          <w:lang w:val="en-MX"/>
        </w:rPr>
        <w:t>4</w:t>
      </w:r>
    </w:p>
    <w:p w14:paraId="37671380" w14:textId="63CC5C19"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xml:space="preserve"> 2.3.2 Estrategias de autosustentabilidad y turismo responsable</w:t>
        <w:tab/>
        <w:tab/>
        <w:tab/>
        <w:tab/>
        <w:t>27</w:t>
      </w:r>
    </w:p>
    <w:p w14:paraId="0863DF4F" w14:textId="69403748"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 2.3.3 Impacto económico del turismo cultural y educativo</w:t>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8F6BD9">
        <w:rPr>
          <w:rFonts w:ascii="Arial" w:hAnsi="Arial" w:cs="Arial"/>
          <w:color w:val="7F7F7F" w:themeColor="text1" w:themeTint="80"/>
          <w:sz w:val="21"/>
          <w:szCs w:val="21"/>
          <w:lang w:val="en-MX"/>
        </w:rPr>
        <w:t>2</w:t>
      </w:r>
      <w:r w:rsidR="00960F93">
        <w:rPr>
          <w:rFonts w:ascii="Arial" w:hAnsi="Arial" w:cs="Arial"/>
          <w:color w:val="7F7F7F" w:themeColor="text1" w:themeTint="80"/>
          <w:sz w:val="21"/>
          <w:szCs w:val="21"/>
          <w:lang w:val="en-MX"/>
        </w:rPr>
        <w:t>8</w:t>
      </w:r>
    </w:p>
    <w:p w14:paraId="4A0B2E95" w14:textId="185255EC" w:rsidR="005207DE" w:rsidRPr="005C05F9" w:rsidRDefault="005207DE" w:rsidP="005C05F9">
      <w:pPr>
        <w:spacing w:line="360" w:lineRule="auto"/>
        <w:jc w:val="left"/>
        <w:rPr>
          <w:rFonts w:ascii="Arial" w:hAnsi="Arial" w:cs="Arial"/>
          <w:lang w:val="en-MX"/>
        </w:rPr>
      </w:pPr>
      <w:r w:rsidRPr="005C05F9">
        <w:rPr>
          <w:rFonts w:ascii="Arial" w:hAnsi="Arial" w:cs="Arial"/>
          <w:lang w:val="en-MX"/>
        </w:rPr>
        <w:t xml:space="preserve">2.4 </w:t>
      </w:r>
      <w:r w:rsidR="00A60740">
        <w:rPr>
          <w:rFonts w:ascii="Arial" w:hAnsi="Arial" w:cs="Arial"/>
          <w:lang w:val="en-MX"/>
        </w:rPr>
        <w:t>Marco</w:t>
      </w:r>
      <w:r w:rsidRPr="005C05F9">
        <w:rPr>
          <w:rFonts w:ascii="Arial" w:hAnsi="Arial" w:cs="Arial"/>
          <w:lang w:val="en-MX"/>
        </w:rPr>
        <w:t xml:space="preserve"> físico-urbano</w:t>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960F93">
        <w:rPr>
          <w:rFonts w:ascii="Arial" w:hAnsi="Arial" w:cs="Arial"/>
          <w:lang w:val="en-MX"/>
        </w:rPr>
        <w:t>31</w:t>
      </w:r>
    </w:p>
    <w:p w14:paraId="2A06D4FC" w14:textId="26D35D1D" w:rsidR="005207DE" w:rsidRPr="0045002B" w:rsidRDefault="005207DE" w:rsidP="005C05F9">
      <w:pPr>
        <w:spacing w:line="360" w:lineRule="auto"/>
        <w:jc w:val="left"/>
        <w:rPr>
          <w:rFonts w:ascii="Arial" w:hAnsi="Arial" w:cs="Arial"/>
          <w:color w:val="7F7F7F" w:themeColor="text1" w:themeTint="80"/>
          <w:sz w:val="21"/>
          <w:szCs w:val="21"/>
          <w:lang w:val="en-MX"/>
        </w:rPr>
      </w:pPr>
      <w:r w:rsidRPr="005C05F9">
        <w:rPr>
          <w:rFonts w:ascii="Arial" w:hAnsi="Arial" w:cs="Arial"/>
          <w:lang w:val="en-MX"/>
        </w:rPr>
        <w:t> </w:t>
      </w:r>
      <w:r w:rsidRPr="0045002B">
        <w:rPr>
          <w:rFonts w:ascii="Arial" w:hAnsi="Arial" w:cs="Arial"/>
          <w:color w:val="7F7F7F" w:themeColor="text1" w:themeTint="80"/>
          <w:sz w:val="21"/>
          <w:szCs w:val="21"/>
          <w:lang w:val="en-MX"/>
        </w:rPr>
        <w:t>2.4.1 Características urbanas del municipio de Guadalupe, N.L.</w:t>
      </w:r>
      <w:r w:rsidR="00753CFA" w:rsidRPr="0045002B">
        <w:rPr>
          <w:rFonts w:ascii="Arial" w:hAnsi="Arial" w:cs="Arial"/>
          <w:color w:val="7F7F7F" w:themeColor="text1" w:themeTint="80"/>
          <w:sz w:val="21"/>
          <w:szCs w:val="21"/>
          <w:lang w:val="en-MX"/>
        </w:rPr>
        <w:tab/>
      </w:r>
      <w:r w:rsidR="00753CFA" w:rsidRPr="0045002B">
        <w:rPr>
          <w:rFonts w:ascii="Arial" w:hAnsi="Arial" w:cs="Arial"/>
          <w:color w:val="7F7F7F" w:themeColor="text1" w:themeTint="80"/>
          <w:sz w:val="21"/>
          <w:szCs w:val="21"/>
          <w:lang w:val="en-MX"/>
        </w:rPr>
        <w:tab/>
      </w:r>
      <w:r w:rsidR="00753CFA" w:rsidRPr="0045002B">
        <w:rPr>
          <w:rFonts w:ascii="Arial" w:hAnsi="Arial" w:cs="Arial"/>
          <w:color w:val="7F7F7F" w:themeColor="text1" w:themeTint="80"/>
          <w:sz w:val="21"/>
          <w:szCs w:val="21"/>
          <w:lang w:val="en-MX"/>
        </w:rPr>
        <w:tab/>
      </w:r>
      <w:r w:rsidR="00753CFA" w:rsidRPr="0045002B">
        <w:rPr>
          <w:rFonts w:ascii="Arial" w:hAnsi="Arial" w:cs="Arial"/>
          <w:color w:val="7F7F7F" w:themeColor="text1" w:themeTint="80"/>
          <w:sz w:val="21"/>
          <w:szCs w:val="21"/>
          <w:lang w:val="en-MX"/>
        </w:rPr>
        <w:tab/>
      </w:r>
      <w:r w:rsidR="00960F93">
        <w:rPr>
          <w:rFonts w:ascii="Arial" w:hAnsi="Arial" w:cs="Arial"/>
          <w:color w:val="7F7F7F" w:themeColor="text1" w:themeTint="80"/>
          <w:sz w:val="21"/>
          <w:szCs w:val="21"/>
          <w:lang w:val="en-MX"/>
        </w:rPr>
        <w:t>31</w:t>
      </w:r>
    </w:p>
    <w:p w14:paraId="63258CA1" w14:textId="67580F92" w:rsidR="005207DE" w:rsidRPr="0045002B" w:rsidRDefault="005207DE" w:rsidP="005C05F9">
      <w:pPr>
        <w:spacing w:line="360" w:lineRule="auto"/>
        <w:jc w:val="left"/>
        <w:rPr>
          <w:rFonts w:ascii="Arial" w:hAnsi="Arial" w:cs="Arial"/>
          <w:color w:val="7F7F7F" w:themeColor="text1" w:themeTint="80"/>
          <w:sz w:val="21"/>
          <w:szCs w:val="21"/>
          <w:lang w:val="en-MX"/>
        </w:rPr>
      </w:pPr>
      <w:r w:rsidRPr="0045002B">
        <w:rPr>
          <w:rFonts w:ascii="Arial" w:hAnsi="Arial" w:cs="Arial"/>
          <w:color w:val="7F7F7F" w:themeColor="text1" w:themeTint="80"/>
          <w:sz w:val="21"/>
          <w:szCs w:val="21"/>
          <w:lang w:val="en-MX"/>
        </w:rPr>
        <w:t> 2.4.2 Selección y análisis comparativo de sitios (matriz de localización)</w:t>
      </w:r>
      <w:r w:rsidR="00753CFA" w:rsidRPr="0045002B">
        <w:rPr>
          <w:rFonts w:ascii="Arial" w:hAnsi="Arial" w:cs="Arial"/>
          <w:color w:val="7F7F7F" w:themeColor="text1" w:themeTint="80"/>
          <w:sz w:val="21"/>
          <w:szCs w:val="21"/>
          <w:lang w:val="en-MX"/>
        </w:rPr>
        <w:tab/>
      </w:r>
      <w:r w:rsidR="00753CFA" w:rsidRPr="0045002B">
        <w:rPr>
          <w:rFonts w:ascii="Arial" w:hAnsi="Arial" w:cs="Arial"/>
          <w:color w:val="7F7F7F" w:themeColor="text1" w:themeTint="80"/>
          <w:sz w:val="21"/>
          <w:szCs w:val="21"/>
          <w:lang w:val="en-MX"/>
        </w:rPr>
        <w:tab/>
      </w:r>
      <w:r w:rsidR="00753CFA" w:rsidRPr="0045002B">
        <w:rPr>
          <w:rFonts w:ascii="Arial" w:hAnsi="Arial" w:cs="Arial"/>
          <w:color w:val="7F7F7F" w:themeColor="text1" w:themeTint="80"/>
          <w:sz w:val="21"/>
          <w:szCs w:val="21"/>
          <w:lang w:val="en-MX"/>
        </w:rPr>
        <w:tab/>
      </w:r>
      <w:r w:rsidR="00A94AAB">
        <w:rPr>
          <w:rFonts w:ascii="Arial" w:hAnsi="Arial" w:cs="Arial"/>
          <w:color w:val="7F7F7F" w:themeColor="text1" w:themeTint="80"/>
          <w:sz w:val="21"/>
          <w:szCs w:val="21"/>
          <w:lang w:val="en-MX"/>
        </w:rPr>
        <w:t>3</w:t>
      </w:r>
      <w:r w:rsidR="00960F93">
        <w:rPr>
          <w:rFonts w:ascii="Arial" w:hAnsi="Arial" w:cs="Arial"/>
          <w:color w:val="7F7F7F" w:themeColor="text1" w:themeTint="80"/>
          <w:sz w:val="21"/>
          <w:szCs w:val="21"/>
          <w:lang w:val="en-MX"/>
        </w:rPr>
        <w:t>3</w:t>
      </w:r>
    </w:p>
    <w:p w14:paraId="4EB3BC19" w14:textId="095EECA6" w:rsidR="00905916" w:rsidRPr="0045002B" w:rsidRDefault="005207DE" w:rsidP="00135D51">
      <w:pPr>
        <w:spacing w:line="480" w:lineRule="auto"/>
        <w:jc w:val="left"/>
        <w:rPr>
          <w:rFonts w:ascii="Arial" w:hAnsi="Arial" w:cs="Arial"/>
          <w:color w:val="7F7F7F" w:themeColor="text1" w:themeTint="80"/>
          <w:sz w:val="21"/>
          <w:szCs w:val="21"/>
          <w:lang w:val="en-MX"/>
        </w:rPr>
      </w:pPr>
      <w:r w:rsidRPr="0045002B">
        <w:rPr>
          <w:rFonts w:ascii="Arial" w:hAnsi="Arial" w:cs="Arial"/>
          <w:color w:val="7F7F7F" w:themeColor="text1" w:themeTint="80"/>
          <w:sz w:val="21"/>
          <w:szCs w:val="21"/>
          <w:lang w:val="en-MX"/>
        </w:rPr>
        <w:t> 2.4.3 Normativa urbana y lineamientos de construcción aplicables</w:t>
      </w:r>
      <w:r w:rsidR="00753CFA" w:rsidRPr="0045002B">
        <w:rPr>
          <w:rFonts w:ascii="Arial" w:hAnsi="Arial" w:cs="Arial"/>
          <w:color w:val="7F7F7F" w:themeColor="text1" w:themeTint="80"/>
          <w:sz w:val="21"/>
          <w:szCs w:val="21"/>
          <w:lang w:val="en-MX"/>
        </w:rPr>
        <w:tab/>
      </w:r>
      <w:r w:rsidR="00753CFA" w:rsidRPr="0045002B">
        <w:rPr>
          <w:rFonts w:ascii="Arial" w:hAnsi="Arial" w:cs="Arial"/>
          <w:color w:val="7F7F7F" w:themeColor="text1" w:themeTint="80"/>
          <w:sz w:val="21"/>
          <w:szCs w:val="21"/>
          <w:lang w:val="en-MX"/>
        </w:rPr>
        <w:tab/>
      </w:r>
      <w:r w:rsidR="00753CFA" w:rsidRPr="0045002B">
        <w:rPr>
          <w:rFonts w:ascii="Arial" w:hAnsi="Arial" w:cs="Arial"/>
          <w:color w:val="7F7F7F" w:themeColor="text1" w:themeTint="80"/>
          <w:sz w:val="21"/>
          <w:szCs w:val="21"/>
          <w:lang w:val="en-MX"/>
        </w:rPr>
        <w:tab/>
      </w:r>
      <w:r w:rsidR="00753CFA" w:rsidRPr="0045002B">
        <w:rPr>
          <w:rFonts w:ascii="Arial" w:hAnsi="Arial" w:cs="Arial"/>
          <w:color w:val="7F7F7F" w:themeColor="text1" w:themeTint="80"/>
          <w:sz w:val="21"/>
          <w:szCs w:val="21"/>
          <w:lang w:val="en-MX"/>
        </w:rPr>
        <w:tab/>
      </w:r>
      <w:r w:rsidR="00C273B1">
        <w:rPr>
          <w:rFonts w:ascii="Arial" w:hAnsi="Arial" w:cs="Arial"/>
          <w:color w:val="7F7F7F" w:themeColor="text1" w:themeTint="80"/>
          <w:sz w:val="21"/>
          <w:szCs w:val="21"/>
          <w:lang w:val="en-MX"/>
        </w:rPr>
        <w:t>3</w:t>
      </w:r>
      <w:r w:rsidR="00D05832">
        <w:rPr>
          <w:rFonts w:ascii="Arial" w:hAnsi="Arial" w:cs="Arial"/>
          <w:color w:val="7F7F7F" w:themeColor="text1" w:themeTint="80"/>
          <w:sz w:val="21"/>
          <w:szCs w:val="21"/>
          <w:lang w:val="en-MX"/>
        </w:rPr>
        <w:t>9</w:t>
      </w:r>
    </w:p>
    <w:p w14:paraId="475D8C72" w14:textId="50142A59" w:rsidR="005207DE" w:rsidRPr="00FE11FB" w:rsidRDefault="005207DE" w:rsidP="005C05F9">
      <w:pPr>
        <w:spacing w:before="240" w:line="360" w:lineRule="auto"/>
        <w:jc w:val="left"/>
        <w:rPr>
          <w:rFonts w:ascii="Arial" w:hAnsi="Arial" w:cs="Arial"/>
          <w:sz w:val="24"/>
          <w:szCs w:val="24"/>
          <w:lang w:val="en-MX"/>
        </w:rPr>
      </w:pPr>
      <w:r w:rsidRPr="00FE11FB">
        <w:rPr>
          <w:rFonts w:ascii="Arial" w:hAnsi="Arial" w:cs="Arial"/>
          <w:b/>
          <w:bCs/>
          <w:sz w:val="24"/>
          <w:szCs w:val="24"/>
          <w:lang w:val="en-MX"/>
        </w:rPr>
        <w:t>III. METODOLOGÍA DEL DISEÑO ARQUITECTÓNICO</w:t>
      </w:r>
    </w:p>
    <w:p w14:paraId="70AA2C07" w14:textId="1F420B01" w:rsidR="005207DE" w:rsidRPr="005C05F9" w:rsidRDefault="005207DE" w:rsidP="005C05F9">
      <w:pPr>
        <w:spacing w:line="360" w:lineRule="auto"/>
        <w:jc w:val="left"/>
        <w:rPr>
          <w:rFonts w:ascii="Arial" w:hAnsi="Arial" w:cs="Arial"/>
          <w:lang w:val="en-MX"/>
        </w:rPr>
      </w:pPr>
      <w:r w:rsidRPr="005C05F9">
        <w:rPr>
          <w:rFonts w:ascii="Arial" w:hAnsi="Arial" w:cs="Arial"/>
          <w:lang w:val="en-MX"/>
        </w:rPr>
        <w:t>3.1 El contexto</w:t>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A94AAB">
        <w:rPr>
          <w:rFonts w:ascii="Arial" w:hAnsi="Arial" w:cs="Arial"/>
          <w:lang w:val="en-MX"/>
        </w:rPr>
        <w:t>4</w:t>
      </w:r>
      <w:r w:rsidR="00960F93">
        <w:rPr>
          <w:rFonts w:ascii="Arial" w:hAnsi="Arial" w:cs="Arial"/>
          <w:lang w:val="en-MX"/>
        </w:rPr>
        <w:t>4</w:t>
      </w:r>
    </w:p>
    <w:p w14:paraId="4B67FD0E" w14:textId="592A0039" w:rsidR="005207DE" w:rsidRDefault="005207DE" w:rsidP="005C05F9">
      <w:pPr>
        <w:spacing w:line="360" w:lineRule="auto"/>
        <w:jc w:val="left"/>
        <w:rPr>
          <w:rFonts w:ascii="Arial" w:hAnsi="Arial" w:cs="Arial"/>
          <w:lang w:val="en-MX"/>
        </w:rPr>
      </w:pPr>
      <w:r w:rsidRPr="005C05F9">
        <w:rPr>
          <w:rFonts w:ascii="Arial" w:hAnsi="Arial" w:cs="Arial"/>
          <w:lang w:val="en-MX"/>
        </w:rPr>
        <w:t> 3.1.1 Medio ambiente natural – Contexto físico</w:t>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753CFA">
        <w:rPr>
          <w:rFonts w:ascii="Arial" w:hAnsi="Arial" w:cs="Arial"/>
          <w:lang w:val="en-MX"/>
        </w:rPr>
        <w:tab/>
      </w:r>
      <w:r w:rsidR="00A94AAB">
        <w:rPr>
          <w:rFonts w:ascii="Arial" w:hAnsi="Arial" w:cs="Arial"/>
          <w:lang w:val="en-MX"/>
        </w:rPr>
        <w:t>4</w:t>
      </w:r>
      <w:r w:rsidR="00960F93">
        <w:rPr>
          <w:rFonts w:ascii="Arial" w:hAnsi="Arial" w:cs="Arial"/>
          <w:lang w:val="en-MX"/>
        </w:rPr>
        <w:t>4</w:t>
      </w:r>
    </w:p>
    <w:p w14:paraId="1C43F4FE" w14:textId="425FA93E" w:rsidR="00905916" w:rsidRPr="005C05F9" w:rsidRDefault="00905916" w:rsidP="00905916">
      <w:pPr>
        <w:spacing w:line="360" w:lineRule="auto"/>
        <w:jc w:val="left"/>
        <w:rPr>
          <w:rFonts w:ascii="Arial" w:hAnsi="Arial" w:cs="Arial"/>
          <w:lang w:val="en-MX"/>
        </w:rPr>
      </w:pPr>
      <w:r>
        <w:rPr>
          <w:rFonts w:ascii="Arial" w:hAnsi="Arial" w:cs="Arial"/>
          <w:color w:val="7F7F7F" w:themeColor="text1" w:themeTint="80"/>
          <w:sz w:val="21"/>
          <w:szCs w:val="21"/>
          <w:lang w:val="en-MX"/>
        </w:rPr>
        <w:t xml:space="preserve">       3.1.1.1 Análisis bioclimático</w:t>
        <w:tab/>
        <w:tab/>
        <w:tab/>
        <w:tab/>
        <w:tab/>
        <w:tab/>
        <w:tab/>
        <w:tab/>
        <w:t>44</w:t>
      </w:r>
    </w:p>
    <w:p w14:paraId="6F63ED4E" w14:textId="1194CCFC" w:rsidR="005207DE" w:rsidRPr="00FE11FB" w:rsidRDefault="005207DE" w:rsidP="005C05F9">
      <w:pPr>
        <w:spacing w:line="360" w:lineRule="auto"/>
        <w:jc w:val="left"/>
        <w:rPr>
          <w:rFonts w:ascii="Arial" w:hAnsi="Arial" w:cs="Arial"/>
          <w:color w:val="7F7F7F" w:themeColor="text1" w:themeTint="80"/>
          <w:sz w:val="21"/>
          <w:szCs w:val="21"/>
          <w:lang w:val="en-MX"/>
        </w:rPr>
      </w:pPr>
      <w:r w:rsidRPr="005C05F9">
        <w:rPr>
          <w:rFonts w:ascii="Arial" w:hAnsi="Arial" w:cs="Arial"/>
          <w:lang w:val="en-MX"/>
        </w:rPr>
        <w:t>  </w:t>
      </w:r>
      <w:r w:rsidRPr="00FE11FB">
        <w:rPr>
          <w:rFonts w:ascii="Arial" w:hAnsi="Arial" w:cs="Arial"/>
          <w:color w:val="7F7F7F" w:themeColor="text1" w:themeTint="80"/>
          <w:sz w:val="21"/>
          <w:szCs w:val="21"/>
          <w:lang w:val="en-MX"/>
        </w:rPr>
        <w:t>3.1.1.</w:t>
      </w:r>
      <w:r w:rsidR="00905916">
        <w:rPr>
          <w:rFonts w:ascii="Arial" w:hAnsi="Arial" w:cs="Arial"/>
          <w:color w:val="7F7F7F" w:themeColor="text1" w:themeTint="80"/>
          <w:sz w:val="21"/>
          <w:szCs w:val="21"/>
          <w:lang w:val="en-MX"/>
        </w:rPr>
        <w:t>2</w:t>
      </w:r>
      <w:r w:rsidRPr="00FE11FB">
        <w:rPr>
          <w:rFonts w:ascii="Arial" w:hAnsi="Arial" w:cs="Arial"/>
          <w:color w:val="7F7F7F" w:themeColor="text1" w:themeTint="80"/>
          <w:sz w:val="21"/>
          <w:szCs w:val="21"/>
          <w:lang w:val="en-MX"/>
        </w:rPr>
        <w:t xml:space="preserve"> Estructura climática</w:t>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905916">
        <w:rPr>
          <w:rFonts w:ascii="Arial" w:hAnsi="Arial" w:cs="Arial"/>
          <w:color w:val="7F7F7F" w:themeColor="text1" w:themeTint="80"/>
          <w:sz w:val="21"/>
          <w:szCs w:val="21"/>
          <w:lang w:val="en-MX"/>
        </w:rPr>
        <w:t>4</w:t>
      </w:r>
      <w:r w:rsidR="003B1EA4">
        <w:rPr>
          <w:rFonts w:ascii="Arial" w:hAnsi="Arial" w:cs="Arial"/>
          <w:color w:val="7F7F7F" w:themeColor="text1" w:themeTint="80"/>
          <w:sz w:val="21"/>
          <w:szCs w:val="21"/>
          <w:lang w:val="en-MX"/>
        </w:rPr>
        <w:t>8</w:t>
      </w:r>
    </w:p>
    <w:p w14:paraId="6793C6C4" w14:textId="02C32125"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lastRenderedPageBreak/>
        <w:t>  3.1.1.</w:t>
      </w:r>
      <w:r w:rsidR="00905916">
        <w:rPr>
          <w:rFonts w:ascii="Arial" w:hAnsi="Arial" w:cs="Arial"/>
          <w:color w:val="7F7F7F" w:themeColor="text1" w:themeTint="80"/>
          <w:sz w:val="21"/>
          <w:szCs w:val="21"/>
          <w:lang w:val="en-MX"/>
        </w:rPr>
        <w:t>3</w:t>
      </w:r>
      <w:r w:rsidRPr="00FE11FB">
        <w:rPr>
          <w:rFonts w:ascii="Arial" w:hAnsi="Arial" w:cs="Arial"/>
          <w:color w:val="7F7F7F" w:themeColor="text1" w:themeTint="80"/>
          <w:sz w:val="21"/>
          <w:szCs w:val="21"/>
          <w:lang w:val="en-MX"/>
        </w:rPr>
        <w:t xml:space="preserve"> Estructura geográfica</w:t>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753CFA" w:rsidRPr="00FE11FB">
        <w:rPr>
          <w:rFonts w:ascii="Arial" w:hAnsi="Arial" w:cs="Arial"/>
          <w:color w:val="7F7F7F" w:themeColor="text1" w:themeTint="80"/>
          <w:sz w:val="21"/>
          <w:szCs w:val="21"/>
          <w:lang w:val="en-MX"/>
        </w:rPr>
        <w:tab/>
      </w:r>
      <w:r w:rsidR="003B1EA4">
        <w:rPr>
          <w:rFonts w:ascii="Arial" w:hAnsi="Arial" w:cs="Arial"/>
          <w:color w:val="7F7F7F" w:themeColor="text1" w:themeTint="80"/>
          <w:sz w:val="21"/>
          <w:szCs w:val="21"/>
          <w:lang w:val="en-MX"/>
        </w:rPr>
        <w:t>5</w:t>
      </w:r>
      <w:r w:rsidR="00EF7BC8">
        <w:rPr>
          <w:rFonts w:ascii="Arial" w:hAnsi="Arial" w:cs="Arial"/>
          <w:color w:val="7F7F7F" w:themeColor="text1" w:themeTint="80"/>
          <w:sz w:val="21"/>
          <w:szCs w:val="21"/>
          <w:lang w:val="en-MX"/>
        </w:rPr>
        <w:t>2</w:t>
      </w:r>
    </w:p>
    <w:p w14:paraId="179B508A" w14:textId="7E6E655D" w:rsidR="00FE11FB" w:rsidRPr="00905916"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xml:space="preserve">  3.1.1.4 Estructura ecológica</w:t>
        <w:tab/>
        <w:tab/>
        <w:tab/>
        <w:tab/>
        <w:tab/>
        <w:tab/>
        <w:tab/>
        <w:tab/>
        <w:t>57</w:t>
      </w:r>
    </w:p>
    <w:p w14:paraId="64715E45" w14:textId="11B432AE" w:rsidR="005207DE" w:rsidRPr="005C05F9" w:rsidRDefault="005207DE" w:rsidP="005C05F9">
      <w:pPr>
        <w:spacing w:line="360" w:lineRule="auto"/>
        <w:jc w:val="left"/>
        <w:rPr>
          <w:rFonts w:ascii="Arial" w:hAnsi="Arial" w:cs="Arial"/>
          <w:lang w:val="en-MX"/>
        </w:rPr>
      </w:pPr>
      <w:r w:rsidRPr="005C05F9">
        <w:rPr>
          <w:rFonts w:ascii="Arial" w:hAnsi="Arial" w:cs="Arial"/>
          <w:lang w:val="en-MX"/>
        </w:rPr>
        <w:t>3.1.2 Medio ambiente artificial – Contexto urbano</w:t>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3B1EA4">
        <w:rPr>
          <w:rFonts w:ascii="Arial" w:hAnsi="Arial" w:cs="Arial"/>
          <w:lang w:val="en-MX"/>
        </w:rPr>
        <w:t>6</w:t>
      </w:r>
      <w:r w:rsidR="00EF7BC8">
        <w:rPr>
          <w:rFonts w:ascii="Arial" w:hAnsi="Arial" w:cs="Arial"/>
          <w:lang w:val="en-MX"/>
        </w:rPr>
        <w:t>1</w:t>
      </w:r>
    </w:p>
    <w:p w14:paraId="6C3A63CA" w14:textId="28740861"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  3.1.2.1 Antecedentes del sitio</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61</w:t>
      </w:r>
    </w:p>
    <w:p w14:paraId="17133DB6" w14:textId="4CAC9FAB"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  3.1.2.2 Infraestructura</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65</w:t>
      </w:r>
    </w:p>
    <w:p w14:paraId="58333639" w14:textId="6B19A50C"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  3.1.2.3 Equipamiento</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71</w:t>
      </w:r>
    </w:p>
    <w:p w14:paraId="3FB41102" w14:textId="610B15AE"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  3.1.2.4 Imagen urbana</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73</w:t>
      </w:r>
    </w:p>
    <w:p w14:paraId="0E5B5010" w14:textId="053FF3CA" w:rsidR="00896B65"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  3.1.2.5 Uso de suelo</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75</w:t>
      </w:r>
    </w:p>
    <w:p w14:paraId="0595BDB3" w14:textId="664B8546" w:rsidR="005207DE" w:rsidRPr="005C05F9" w:rsidRDefault="005207DE" w:rsidP="005C05F9">
      <w:pPr>
        <w:spacing w:line="360" w:lineRule="auto"/>
        <w:jc w:val="left"/>
        <w:rPr>
          <w:rFonts w:ascii="Arial" w:hAnsi="Arial" w:cs="Arial"/>
          <w:lang w:val="en-MX"/>
        </w:rPr>
      </w:pPr>
      <w:r w:rsidRPr="005C05F9">
        <w:rPr>
          <w:rFonts w:ascii="Arial" w:hAnsi="Arial" w:cs="Arial"/>
          <w:lang w:val="en-MX"/>
        </w:rPr>
        <w:t>3.1.3 Medio humano – Contexto social</w:t>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EF7BC8">
        <w:rPr>
          <w:rFonts w:ascii="Arial" w:hAnsi="Arial" w:cs="Arial"/>
          <w:lang w:val="en-MX"/>
        </w:rPr>
        <w:t>77</w:t>
      </w:r>
    </w:p>
    <w:p w14:paraId="5C9B1F78" w14:textId="63EAED2D"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sz w:val="21"/>
          <w:szCs w:val="21"/>
          <w:lang w:val="en-MX"/>
        </w:rPr>
        <w:t>  </w:t>
      </w:r>
      <w:r w:rsidRPr="00FE11FB">
        <w:rPr>
          <w:rFonts w:ascii="Arial" w:hAnsi="Arial" w:cs="Arial"/>
          <w:color w:val="7F7F7F" w:themeColor="text1" w:themeTint="80"/>
          <w:sz w:val="21"/>
          <w:szCs w:val="21"/>
          <w:lang w:val="en-MX"/>
        </w:rPr>
        <w:t>3.1.3.1 Estructura socioeconómica</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79</w:t>
      </w:r>
    </w:p>
    <w:p w14:paraId="46131536" w14:textId="142EC0C9"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  3.1.3.2 Estructura sociológica</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80</w:t>
      </w:r>
    </w:p>
    <w:p w14:paraId="2CD321D7" w14:textId="3F2872A4" w:rsidR="00CE0D58"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  3.1.3.3 Estructura sociocultural</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81</w:t>
      </w:r>
    </w:p>
    <w:p w14:paraId="694EF50C" w14:textId="52635B14" w:rsidR="005207DE" w:rsidRPr="005C05F9" w:rsidRDefault="005207DE" w:rsidP="00135D51">
      <w:pPr>
        <w:spacing w:line="360" w:lineRule="auto"/>
        <w:jc w:val="left"/>
        <w:rPr>
          <w:rFonts w:ascii="Arial" w:hAnsi="Arial" w:cs="Arial"/>
          <w:lang w:val="en-MX"/>
        </w:rPr>
      </w:pPr>
      <w:r w:rsidRPr="005C05F9">
        <w:rPr>
          <w:rFonts w:ascii="Arial" w:hAnsi="Arial" w:cs="Arial"/>
          <w:lang w:val="en-MX"/>
        </w:rPr>
        <w:t>3.2 Diagnóstico integral del sitio</w:t>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EF7BC8">
        <w:rPr>
          <w:rFonts w:ascii="Arial" w:hAnsi="Arial" w:cs="Arial"/>
          <w:lang w:val="en-MX"/>
        </w:rPr>
        <w:t>82</w:t>
      </w:r>
    </w:p>
    <w:p w14:paraId="151BBD74" w14:textId="51CE30F5" w:rsidR="005207DE" w:rsidRPr="00FE11FB" w:rsidRDefault="005207DE" w:rsidP="005C05F9">
      <w:pPr>
        <w:spacing w:line="360" w:lineRule="auto"/>
        <w:jc w:val="left"/>
        <w:rPr>
          <w:rFonts w:ascii="Arial" w:hAnsi="Arial" w:cs="Arial"/>
          <w:color w:val="7F7F7F" w:themeColor="text1" w:themeTint="80"/>
          <w:sz w:val="21"/>
          <w:szCs w:val="21"/>
          <w:lang w:val="en-MX"/>
        </w:rPr>
      </w:pPr>
      <w:r w:rsidRPr="005C05F9">
        <w:rPr>
          <w:rFonts w:ascii="Arial" w:hAnsi="Arial" w:cs="Arial"/>
          <w:lang w:val="en-MX"/>
        </w:rPr>
        <w:t> </w:t>
      </w:r>
      <w:r w:rsidRPr="00FE11FB">
        <w:rPr>
          <w:rFonts w:ascii="Arial" w:hAnsi="Arial" w:cs="Arial"/>
          <w:color w:val="7F7F7F" w:themeColor="text1" w:themeTint="80"/>
          <w:sz w:val="21"/>
          <w:szCs w:val="21"/>
          <w:lang w:val="en-MX"/>
        </w:rPr>
        <w:t>3.2.1 Análisis ambiental y urbano</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82</w:t>
      </w:r>
    </w:p>
    <w:p w14:paraId="38BDAE43" w14:textId="7A8FCE34" w:rsidR="00EF7BC8" w:rsidRDefault="005207DE" w:rsidP="00EF7BC8">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 3.2.2 Potencial de intervención arquitectónica</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85</w:t>
      </w:r>
      <w:r w:rsidRPr="00FE11FB">
        <w:rPr>
          <w:rFonts w:ascii="Arial" w:hAnsi="Arial" w:cs="Arial"/>
          <w:color w:val="7F7F7F" w:themeColor="text1" w:themeTint="80"/>
          <w:sz w:val="21"/>
          <w:szCs w:val="21"/>
          <w:lang w:val="en-MX"/>
        </w:rPr>
        <w:t> 3.2.3 Problemáticas detectadas y oportunidades de diseño</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EF7BC8">
        <w:rPr>
          <w:rFonts w:ascii="Arial" w:hAnsi="Arial" w:cs="Arial"/>
          <w:color w:val="7F7F7F" w:themeColor="text1" w:themeTint="80"/>
          <w:sz w:val="21"/>
          <w:szCs w:val="21"/>
          <w:lang w:val="en-MX"/>
        </w:rPr>
        <w:tab/>
        <w:t>86</w:t>
      </w:r>
    </w:p>
    <w:p w14:paraId="01A98651" w14:textId="710ED985" w:rsidR="005207DE" w:rsidRPr="00EF7BC8" w:rsidRDefault="005207DE" w:rsidP="00EF7BC8">
      <w:pPr>
        <w:spacing w:line="360" w:lineRule="auto"/>
        <w:jc w:val="left"/>
        <w:rPr>
          <w:rFonts w:ascii="Arial" w:hAnsi="Arial" w:cs="Arial"/>
          <w:color w:val="7F7F7F" w:themeColor="text1" w:themeTint="80"/>
          <w:sz w:val="21"/>
          <w:szCs w:val="21"/>
          <w:lang w:val="en-MX"/>
        </w:rPr>
      </w:pPr>
      <w:r w:rsidRPr="00FE11FB">
        <w:rPr>
          <w:rFonts w:ascii="Arial" w:hAnsi="Arial" w:cs="Arial"/>
          <w:b/>
          <w:bCs/>
          <w:sz w:val="24"/>
          <w:szCs w:val="24"/>
          <w:lang w:val="en-MX"/>
        </w:rPr>
        <w:t>IV. MARCO TEÓRICO Y CONCEPTUAL</w:t>
      </w:r>
    </w:p>
    <w:p w14:paraId="05D4913D" w14:textId="6D0CF99B" w:rsidR="000010A9" w:rsidRPr="005C05F9" w:rsidRDefault="000010A9" w:rsidP="000010A9">
      <w:pPr>
        <w:spacing w:line="360" w:lineRule="auto"/>
        <w:jc w:val="left"/>
        <w:rPr>
          <w:rFonts w:ascii="Arial" w:hAnsi="Arial" w:cs="Arial"/>
          <w:lang w:val="en-MX"/>
        </w:rPr>
      </w:pPr>
      <w:r>
        <w:rPr>
          <w:rFonts w:ascii="Arial" w:hAnsi="Arial" w:cs="Arial"/>
          <w:lang w:val="en-MX"/>
        </w:rPr>
        <w:t>4</w:t>
      </w:r>
      <w:r w:rsidRPr="005C05F9">
        <w:rPr>
          <w:rFonts w:ascii="Arial" w:hAnsi="Arial" w:cs="Arial"/>
          <w:lang w:val="en-MX"/>
        </w:rPr>
        <w:t>.</w:t>
      </w:r>
      <w:r>
        <w:rPr>
          <w:rFonts w:ascii="Arial" w:hAnsi="Arial" w:cs="Arial"/>
          <w:lang w:val="en-MX"/>
        </w:rPr>
        <w:t>1</w:t>
      </w:r>
      <w:r w:rsidRPr="005C05F9">
        <w:rPr>
          <w:rFonts w:ascii="Arial" w:hAnsi="Arial" w:cs="Arial"/>
          <w:lang w:val="en-MX"/>
        </w:rPr>
        <w:t xml:space="preserve"> </w:t>
      </w:r>
      <w:r w:rsidRPr="000010A9">
        <w:rPr>
          <w:rFonts w:ascii="Arial" w:hAnsi="Arial" w:cs="Arial"/>
          <w:lang w:val="en-MX"/>
        </w:rPr>
        <w:t>Marco teórico</w:t>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sidR="00F715B6">
        <w:rPr>
          <w:rFonts w:ascii="Arial" w:hAnsi="Arial" w:cs="Arial"/>
          <w:lang w:val="en-MX"/>
        </w:rPr>
        <w:t>88</w:t>
      </w:r>
    </w:p>
    <w:p w14:paraId="46D47247" w14:textId="768EC561" w:rsidR="000010A9" w:rsidRPr="00FE11FB" w:rsidRDefault="000010A9" w:rsidP="000010A9">
      <w:pPr>
        <w:spacing w:line="360" w:lineRule="auto"/>
        <w:jc w:val="left"/>
        <w:rPr>
          <w:rFonts w:ascii="Arial" w:hAnsi="Arial" w:cs="Arial"/>
          <w:color w:val="7F7F7F" w:themeColor="text1" w:themeTint="80"/>
          <w:sz w:val="21"/>
          <w:szCs w:val="21"/>
          <w:lang w:val="en-MX"/>
        </w:rPr>
      </w:pPr>
      <w:r w:rsidRPr="005C05F9">
        <w:rPr>
          <w:rFonts w:ascii="Arial" w:hAnsi="Arial" w:cs="Arial"/>
          <w:lang w:val="en-MX"/>
        </w:rPr>
        <w:t> </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1</w:t>
      </w:r>
      <w:r w:rsidRPr="00FE11FB">
        <w:rPr>
          <w:rFonts w:ascii="Arial" w:hAnsi="Arial" w:cs="Arial"/>
          <w:color w:val="7F7F7F" w:themeColor="text1" w:themeTint="80"/>
          <w:sz w:val="21"/>
          <w:szCs w:val="21"/>
          <w:lang w:val="en-MX"/>
        </w:rPr>
        <w:t xml:space="preserve">.1 </w:t>
      </w:r>
      <w:r w:rsidRPr="000010A9">
        <w:rPr>
          <w:rFonts w:ascii="Arial" w:hAnsi="Arial" w:cs="Arial"/>
          <w:color w:val="7F7F7F" w:themeColor="text1" w:themeTint="80"/>
          <w:sz w:val="21"/>
          <w:szCs w:val="21"/>
          <w:lang w:val="en-MX"/>
        </w:rPr>
        <w:t>Teoría del Diseño Biofílico – Stephen R. Kellert (2008)</w:t>
      </w:r>
      <w:r w:rsidRPr="00FE11FB">
        <w:rPr>
          <w:rFonts w:ascii="Arial" w:hAnsi="Arial" w:cs="Arial"/>
          <w:color w:val="7F7F7F" w:themeColor="text1" w:themeTint="80"/>
          <w:sz w:val="21"/>
          <w:szCs w:val="21"/>
          <w:lang w:val="en-MX"/>
        </w:rPr>
        <w:tab/>
      </w:r>
      <w:r w:rsidRPr="00FE11FB">
        <w:rPr>
          <w:rFonts w:ascii="Arial" w:hAnsi="Arial" w:cs="Arial"/>
          <w:color w:val="7F7F7F" w:themeColor="text1" w:themeTint="80"/>
          <w:sz w:val="21"/>
          <w:szCs w:val="21"/>
          <w:lang w:val="en-MX"/>
        </w:rPr>
        <w:tab/>
      </w:r>
      <w:r w:rsidRPr="00FE11FB">
        <w:rPr>
          <w:rFonts w:ascii="Arial" w:hAnsi="Arial" w:cs="Arial"/>
          <w:color w:val="7F7F7F" w:themeColor="text1" w:themeTint="80"/>
          <w:sz w:val="21"/>
          <w:szCs w:val="21"/>
          <w:lang w:val="en-MX"/>
        </w:rPr>
        <w:tab/>
      </w:r>
      <w:r w:rsidRPr="00FE11FB">
        <w:rPr>
          <w:rFonts w:ascii="Arial" w:hAnsi="Arial" w:cs="Arial"/>
          <w:color w:val="7F7F7F" w:themeColor="text1" w:themeTint="80"/>
          <w:sz w:val="21"/>
          <w:szCs w:val="21"/>
          <w:lang w:val="en-MX"/>
        </w:rPr>
        <w:tab/>
      </w:r>
      <w:r w:rsidR="00F715B6">
        <w:rPr>
          <w:rFonts w:ascii="Arial" w:hAnsi="Arial" w:cs="Arial"/>
          <w:color w:val="7F7F7F" w:themeColor="text1" w:themeTint="80"/>
          <w:sz w:val="21"/>
          <w:szCs w:val="21"/>
          <w:lang w:val="en-MX"/>
        </w:rPr>
        <w:t>88</w:t>
      </w:r>
    </w:p>
    <w:p w14:paraId="5F30F292" w14:textId="2E36D03C" w:rsidR="000010A9" w:rsidRPr="00FE11FB" w:rsidRDefault="000010A9" w:rsidP="000010A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1</w:t>
      </w:r>
      <w:r w:rsidRPr="00FE11FB">
        <w:rPr>
          <w:rFonts w:ascii="Arial" w:hAnsi="Arial" w:cs="Arial"/>
          <w:color w:val="7F7F7F" w:themeColor="text1" w:themeTint="80"/>
          <w:sz w:val="21"/>
          <w:szCs w:val="21"/>
          <w:lang w:val="en-MX"/>
        </w:rPr>
        <w:t xml:space="preserve">.2 </w:t>
      </w:r>
      <w:r w:rsidRPr="000010A9">
        <w:rPr>
          <w:rFonts w:ascii="Arial" w:hAnsi="Arial" w:cs="Arial"/>
          <w:color w:val="7F7F7F" w:themeColor="text1" w:themeTint="80"/>
          <w:sz w:val="21"/>
          <w:szCs w:val="21"/>
          <w:lang w:val="en-MX"/>
        </w:rPr>
        <w:t>Teoría del Bienestar Animal – Donald M. Broom (1986)</w:t>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sidR="00F715B6">
        <w:rPr>
          <w:rFonts w:ascii="Arial" w:hAnsi="Arial" w:cs="Arial"/>
          <w:color w:val="7F7F7F" w:themeColor="text1" w:themeTint="80"/>
          <w:sz w:val="21"/>
          <w:szCs w:val="21"/>
          <w:lang w:val="en-MX"/>
        </w:rPr>
        <w:t>90</w:t>
      </w:r>
    </w:p>
    <w:p w14:paraId="798FC8E6" w14:textId="0C2A280F" w:rsidR="000010A9" w:rsidRDefault="000010A9" w:rsidP="000010A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xml:space="preserve"> 4.1.3 Teoría del Apego Humano–Animal – Boris M. Levinson (1962)</w:t>
        <w:tab/>
        <w:tab/>
        <w:tab/>
        <w:t>91</w:t>
      </w:r>
    </w:p>
    <w:p w14:paraId="4684B41F" w14:textId="45E79A4E" w:rsidR="000010A9" w:rsidRDefault="000010A9" w:rsidP="000010A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1</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 xml:space="preserve"> </w:t>
      </w:r>
      <w:r w:rsidRPr="000010A9">
        <w:rPr>
          <w:rFonts w:ascii="Arial" w:hAnsi="Arial" w:cs="Arial"/>
          <w:color w:val="7F7F7F" w:themeColor="text1" w:themeTint="80"/>
          <w:sz w:val="21"/>
          <w:szCs w:val="21"/>
          <w:lang w:val="en-MX"/>
        </w:rPr>
        <w:t xml:space="preserve">Teoría de las Cinco Libertades del Bienestar Animal – </w:t>
      </w:r>
      <w:r>
        <w:rPr>
          <w:rFonts w:ascii="Arial" w:hAnsi="Arial" w:cs="Arial"/>
          <w:color w:val="7F7F7F" w:themeColor="text1" w:themeTint="80"/>
          <w:sz w:val="21"/>
          <w:szCs w:val="21"/>
          <w:lang w:val="en-MX"/>
        </w:rPr>
        <w:t>F.</w:t>
      </w:r>
      <w:r w:rsidRPr="000010A9">
        <w:rPr>
          <w:rFonts w:ascii="Arial" w:hAnsi="Arial" w:cs="Arial"/>
          <w:color w:val="7F7F7F" w:themeColor="text1" w:themeTint="80"/>
          <w:sz w:val="21"/>
          <w:szCs w:val="21"/>
          <w:lang w:val="en-MX"/>
        </w:rPr>
        <w:t>A</w:t>
      </w:r>
      <w:r w:rsidR="00286FDE">
        <w:rPr>
          <w:rFonts w:ascii="Arial" w:hAnsi="Arial" w:cs="Arial"/>
          <w:color w:val="7F7F7F" w:themeColor="text1" w:themeTint="80"/>
          <w:sz w:val="21"/>
          <w:szCs w:val="21"/>
          <w:lang w:val="en-MX"/>
        </w:rPr>
        <w:t>.</w:t>
      </w:r>
      <w:r w:rsidRPr="000010A9">
        <w:rPr>
          <w:rFonts w:ascii="Arial" w:hAnsi="Arial" w:cs="Arial"/>
          <w:color w:val="7F7F7F" w:themeColor="text1" w:themeTint="80"/>
          <w:sz w:val="21"/>
          <w:szCs w:val="21"/>
          <w:lang w:val="en-MX"/>
        </w:rPr>
        <w:t>W</w:t>
      </w:r>
      <w:r>
        <w:rPr>
          <w:rFonts w:ascii="Arial" w:hAnsi="Arial" w:cs="Arial"/>
          <w:color w:val="7F7F7F" w:themeColor="text1" w:themeTint="80"/>
          <w:sz w:val="21"/>
          <w:szCs w:val="21"/>
          <w:lang w:val="en-MX"/>
        </w:rPr>
        <w:t>.</w:t>
      </w:r>
      <w:r w:rsidR="00286FDE">
        <w:rPr>
          <w:rFonts w:ascii="Arial" w:hAnsi="Arial" w:cs="Arial"/>
          <w:color w:val="7F7F7F" w:themeColor="text1" w:themeTint="80"/>
          <w:sz w:val="21"/>
          <w:szCs w:val="21"/>
          <w:lang w:val="en-MX"/>
        </w:rPr>
        <w:t>C.</w:t>
      </w:r>
      <w:r w:rsidRPr="000010A9">
        <w:rPr>
          <w:rFonts w:ascii="Arial" w:hAnsi="Arial" w:cs="Arial"/>
          <w:color w:val="7F7F7F" w:themeColor="text1" w:themeTint="80"/>
          <w:sz w:val="21"/>
          <w:szCs w:val="21"/>
          <w:lang w:val="en-MX"/>
        </w:rPr>
        <w:t xml:space="preserve"> (1979)</w:t>
      </w:r>
      <w:r w:rsidR="00286FDE">
        <w:rPr>
          <w:rFonts w:ascii="Arial" w:hAnsi="Arial" w:cs="Arial"/>
          <w:color w:val="7F7F7F" w:themeColor="text1" w:themeTint="80"/>
          <w:sz w:val="21"/>
          <w:szCs w:val="21"/>
          <w:lang w:val="en-MX"/>
        </w:rPr>
        <w:tab/>
      </w:r>
      <w:r w:rsidR="00286FDE">
        <w:rPr>
          <w:rFonts w:ascii="Arial" w:hAnsi="Arial" w:cs="Arial"/>
          <w:color w:val="7F7F7F" w:themeColor="text1" w:themeTint="80"/>
          <w:sz w:val="21"/>
          <w:szCs w:val="21"/>
          <w:lang w:val="en-MX"/>
        </w:rPr>
        <w:tab/>
      </w:r>
      <w:r w:rsidR="00F715B6">
        <w:rPr>
          <w:rFonts w:ascii="Arial" w:hAnsi="Arial" w:cs="Arial"/>
          <w:color w:val="7F7F7F" w:themeColor="text1" w:themeTint="80"/>
          <w:sz w:val="21"/>
          <w:szCs w:val="21"/>
          <w:lang w:val="en-MX"/>
        </w:rPr>
        <w:t>92</w:t>
      </w:r>
    </w:p>
    <w:p w14:paraId="54B3837F" w14:textId="60005F63" w:rsidR="00286FDE" w:rsidRPr="005C05F9" w:rsidRDefault="00286FDE" w:rsidP="00286FDE">
      <w:pPr>
        <w:spacing w:line="360" w:lineRule="auto"/>
        <w:jc w:val="left"/>
        <w:rPr>
          <w:rFonts w:ascii="Arial" w:hAnsi="Arial" w:cs="Arial"/>
          <w:lang w:val="en-MX"/>
        </w:rPr>
      </w:pPr>
      <w:r>
        <w:rPr>
          <w:rFonts w:ascii="Arial" w:hAnsi="Arial" w:cs="Arial"/>
          <w:lang w:val="en-MX"/>
        </w:rPr>
        <w:t>4</w:t>
      </w:r>
      <w:r w:rsidRPr="005C05F9">
        <w:rPr>
          <w:rFonts w:ascii="Arial" w:hAnsi="Arial" w:cs="Arial"/>
          <w:lang w:val="en-MX"/>
        </w:rPr>
        <w:t>.</w:t>
      </w:r>
      <w:r>
        <w:rPr>
          <w:rFonts w:ascii="Arial" w:hAnsi="Arial" w:cs="Arial"/>
          <w:lang w:val="en-MX"/>
        </w:rPr>
        <w:t>2</w:t>
      </w:r>
      <w:r w:rsidRPr="005C05F9">
        <w:rPr>
          <w:rFonts w:ascii="Arial" w:hAnsi="Arial" w:cs="Arial"/>
          <w:lang w:val="en-MX"/>
        </w:rPr>
        <w:t xml:space="preserve"> </w:t>
      </w:r>
      <w:r w:rsidRPr="000010A9">
        <w:rPr>
          <w:rFonts w:ascii="Arial" w:hAnsi="Arial" w:cs="Arial"/>
          <w:lang w:val="en-MX"/>
        </w:rPr>
        <w:t>Marco conceptual</w:t>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Pr>
          <w:rFonts w:ascii="Arial" w:hAnsi="Arial" w:cs="Arial"/>
          <w:lang w:val="en-MX"/>
        </w:rPr>
        <w:tab/>
      </w:r>
      <w:r w:rsidR="00F715B6">
        <w:rPr>
          <w:rFonts w:ascii="Arial" w:hAnsi="Arial" w:cs="Arial"/>
          <w:lang w:val="en-MX"/>
        </w:rPr>
        <w:t>94</w:t>
      </w:r>
    </w:p>
    <w:p w14:paraId="05C88C63" w14:textId="392F6AAE" w:rsidR="00286FDE" w:rsidRPr="00FE11FB" w:rsidRDefault="00286FDE" w:rsidP="00286FDE">
      <w:pPr>
        <w:spacing w:line="360" w:lineRule="auto"/>
        <w:jc w:val="left"/>
        <w:rPr>
          <w:rFonts w:ascii="Arial" w:hAnsi="Arial" w:cs="Arial"/>
          <w:color w:val="7F7F7F" w:themeColor="text1" w:themeTint="80"/>
          <w:sz w:val="21"/>
          <w:szCs w:val="21"/>
          <w:lang w:val="en-MX"/>
        </w:rPr>
      </w:pPr>
      <w:r w:rsidRPr="005C05F9">
        <w:rPr>
          <w:rFonts w:ascii="Arial" w:hAnsi="Arial" w:cs="Arial"/>
          <w:lang w:val="en-MX"/>
        </w:rPr>
        <w:t> </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2</w:t>
      </w:r>
      <w:r w:rsidRPr="00FE11FB">
        <w:rPr>
          <w:rFonts w:ascii="Arial" w:hAnsi="Arial" w:cs="Arial"/>
          <w:color w:val="7F7F7F" w:themeColor="text1" w:themeTint="80"/>
          <w:sz w:val="21"/>
          <w:szCs w:val="21"/>
          <w:lang w:val="en-MX"/>
        </w:rPr>
        <w:t xml:space="preserve">.1 </w:t>
      </w:r>
      <w:r w:rsidRPr="00286FDE">
        <w:rPr>
          <w:rFonts w:ascii="Arial" w:hAnsi="Arial" w:cs="Arial"/>
          <w:color w:val="7F7F7F" w:themeColor="text1" w:themeTint="80"/>
          <w:sz w:val="21"/>
          <w:szCs w:val="21"/>
          <w:lang w:val="en-MX"/>
        </w:rPr>
        <w:t>Bienestar animal y su relación con la arquitectura</w:t>
      </w:r>
      <w:r w:rsidRPr="00FE11FB">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sidRPr="00FE11FB">
        <w:rPr>
          <w:rFonts w:ascii="Arial" w:hAnsi="Arial" w:cs="Arial"/>
          <w:color w:val="7F7F7F" w:themeColor="text1" w:themeTint="80"/>
          <w:sz w:val="21"/>
          <w:szCs w:val="21"/>
          <w:lang w:val="en-MX"/>
        </w:rPr>
        <w:tab/>
      </w:r>
      <w:r w:rsidRPr="00FE11FB">
        <w:rPr>
          <w:rFonts w:ascii="Arial" w:hAnsi="Arial" w:cs="Arial"/>
          <w:color w:val="7F7F7F" w:themeColor="text1" w:themeTint="80"/>
          <w:sz w:val="21"/>
          <w:szCs w:val="21"/>
          <w:lang w:val="en-MX"/>
        </w:rPr>
        <w:tab/>
      </w:r>
      <w:r w:rsidRPr="00FE11FB">
        <w:rPr>
          <w:rFonts w:ascii="Arial" w:hAnsi="Arial" w:cs="Arial"/>
          <w:color w:val="7F7F7F" w:themeColor="text1" w:themeTint="80"/>
          <w:sz w:val="21"/>
          <w:szCs w:val="21"/>
          <w:lang w:val="en-MX"/>
        </w:rPr>
        <w:tab/>
      </w:r>
      <w:r w:rsidR="00F715B6">
        <w:rPr>
          <w:rFonts w:ascii="Arial" w:hAnsi="Arial" w:cs="Arial"/>
          <w:color w:val="7F7F7F" w:themeColor="text1" w:themeTint="80"/>
          <w:sz w:val="21"/>
          <w:szCs w:val="21"/>
          <w:lang w:val="en-MX"/>
        </w:rPr>
        <w:t>94</w:t>
      </w:r>
    </w:p>
    <w:p w14:paraId="79BE5EFE" w14:textId="3D24F429" w:rsidR="00286FDE" w:rsidRPr="00FE11FB" w:rsidRDefault="00286FDE" w:rsidP="00286FDE">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2</w:t>
      </w:r>
      <w:r w:rsidRPr="00FE11FB">
        <w:rPr>
          <w:rFonts w:ascii="Arial" w:hAnsi="Arial" w:cs="Arial"/>
          <w:color w:val="7F7F7F" w:themeColor="text1" w:themeTint="80"/>
          <w:sz w:val="21"/>
          <w:szCs w:val="21"/>
          <w:lang w:val="en-MX"/>
        </w:rPr>
        <w:t xml:space="preserve">.2 </w:t>
      </w:r>
      <w:r w:rsidRPr="00286FDE">
        <w:rPr>
          <w:rFonts w:ascii="Arial" w:hAnsi="Arial" w:cs="Arial"/>
          <w:color w:val="7F7F7F" w:themeColor="text1" w:themeTint="80"/>
          <w:sz w:val="21"/>
          <w:szCs w:val="21"/>
          <w:lang w:val="en-MX"/>
        </w:rPr>
        <w:t>Arquitectura híbrida: principios, tipologías y flexibilidad de uso</w:t>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sidR="00F715B6">
        <w:rPr>
          <w:rFonts w:ascii="Arial" w:hAnsi="Arial" w:cs="Arial"/>
          <w:color w:val="7F7F7F" w:themeColor="text1" w:themeTint="80"/>
          <w:sz w:val="21"/>
          <w:szCs w:val="21"/>
          <w:lang w:val="en-MX"/>
        </w:rPr>
        <w:t>96</w:t>
      </w:r>
    </w:p>
    <w:p w14:paraId="174F3CD9" w14:textId="3754A56D" w:rsidR="00286FDE" w:rsidRDefault="00286FDE" w:rsidP="00286FDE">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2</w:t>
      </w:r>
      <w:r w:rsidRPr="00FE11FB">
        <w:rPr>
          <w:rFonts w:ascii="Arial" w:hAnsi="Arial" w:cs="Arial"/>
          <w:color w:val="7F7F7F" w:themeColor="text1" w:themeTint="80"/>
          <w:sz w:val="21"/>
          <w:szCs w:val="21"/>
          <w:lang w:val="en-MX"/>
        </w:rPr>
        <w:t xml:space="preserve">.3 </w:t>
      </w:r>
      <w:r w:rsidRPr="00286FDE">
        <w:rPr>
          <w:rFonts w:ascii="Arial" w:hAnsi="Arial" w:cs="Arial"/>
          <w:color w:val="7F7F7F" w:themeColor="text1" w:themeTint="80"/>
          <w:sz w:val="21"/>
          <w:szCs w:val="21"/>
          <w:lang w:val="en-MX"/>
        </w:rPr>
        <w:t>Turismo cultural, educación ambiental y experiencias pet-friendly</w:t>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sidR="00F715B6">
        <w:rPr>
          <w:rFonts w:ascii="Arial" w:hAnsi="Arial" w:cs="Arial"/>
          <w:color w:val="7F7F7F" w:themeColor="text1" w:themeTint="80"/>
          <w:sz w:val="21"/>
          <w:szCs w:val="21"/>
          <w:lang w:val="en-MX"/>
        </w:rPr>
        <w:t>99</w:t>
      </w:r>
    </w:p>
    <w:p w14:paraId="55DE0D00" w14:textId="0002E79A" w:rsidR="00286FDE" w:rsidRDefault="00286FDE" w:rsidP="00286FDE">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2</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 xml:space="preserve"> </w:t>
      </w:r>
      <w:r w:rsidRPr="00286FDE">
        <w:rPr>
          <w:rFonts w:ascii="Arial" w:hAnsi="Arial" w:cs="Arial"/>
          <w:color w:val="7F7F7F" w:themeColor="text1" w:themeTint="80"/>
          <w:sz w:val="21"/>
          <w:szCs w:val="21"/>
          <w:lang w:val="en-MX"/>
        </w:rPr>
        <w:t>Sustentabilidad aplicada a proyectos de bienestar</w:t>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sidR="00F715B6">
        <w:rPr>
          <w:rFonts w:ascii="Arial" w:hAnsi="Arial" w:cs="Arial"/>
          <w:color w:val="7F7F7F" w:themeColor="text1" w:themeTint="80"/>
          <w:sz w:val="21"/>
          <w:szCs w:val="21"/>
          <w:lang w:val="en-MX"/>
        </w:rPr>
        <w:t xml:space="preserve">          </w:t>
      </w:r>
      <w:r>
        <w:rPr>
          <w:rFonts w:ascii="Arial" w:hAnsi="Arial" w:cs="Arial"/>
          <w:color w:val="7F7F7F" w:themeColor="text1" w:themeTint="80"/>
          <w:sz w:val="21"/>
          <w:szCs w:val="21"/>
          <w:lang w:val="en-MX"/>
        </w:rPr>
        <w:t>1</w:t>
      </w:r>
      <w:r w:rsidR="00F715B6">
        <w:rPr>
          <w:rFonts w:ascii="Arial" w:hAnsi="Arial" w:cs="Arial"/>
          <w:color w:val="7F7F7F" w:themeColor="text1" w:themeTint="80"/>
          <w:sz w:val="21"/>
          <w:szCs w:val="21"/>
          <w:lang w:val="en-MX"/>
        </w:rPr>
        <w:t>01</w:t>
      </w:r>
    </w:p>
    <w:p w14:paraId="42A58D5F" w14:textId="6C9BF15E" w:rsidR="00286FDE" w:rsidRPr="00FE11FB" w:rsidRDefault="00286FDE" w:rsidP="00135D51">
      <w:pPr>
        <w:spacing w:after="240"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2</w:t>
      </w:r>
      <w:r w:rsidRPr="00FE11FB">
        <w:rPr>
          <w:rFonts w:ascii="Arial" w:hAnsi="Arial" w:cs="Arial"/>
          <w:color w:val="7F7F7F" w:themeColor="text1" w:themeTint="80"/>
          <w:sz w:val="21"/>
          <w:szCs w:val="21"/>
          <w:lang w:val="en-MX"/>
        </w:rPr>
        <w:t>.</w:t>
      </w:r>
      <w:r>
        <w:rPr>
          <w:rFonts w:ascii="Arial" w:hAnsi="Arial" w:cs="Arial"/>
          <w:color w:val="7F7F7F" w:themeColor="text1" w:themeTint="80"/>
          <w:sz w:val="21"/>
          <w:szCs w:val="21"/>
          <w:lang w:val="en-MX"/>
        </w:rPr>
        <w:t>5</w:t>
      </w:r>
      <w:r w:rsidRPr="00FE11FB">
        <w:rPr>
          <w:rFonts w:ascii="Arial" w:hAnsi="Arial" w:cs="Arial"/>
          <w:color w:val="7F7F7F" w:themeColor="text1" w:themeTint="80"/>
          <w:sz w:val="21"/>
          <w:szCs w:val="21"/>
          <w:lang w:val="en-MX"/>
        </w:rPr>
        <w:t xml:space="preserve"> </w:t>
      </w:r>
      <w:r w:rsidRPr="00286FDE">
        <w:rPr>
          <w:rFonts w:ascii="Arial" w:hAnsi="Arial" w:cs="Arial"/>
          <w:color w:val="7F7F7F" w:themeColor="text1" w:themeTint="80"/>
          <w:sz w:val="21"/>
          <w:szCs w:val="21"/>
          <w:lang w:val="en-MX"/>
        </w:rPr>
        <w:t>Modelos análogos generales</w:t>
      </w:r>
      <w:r w:rsidRPr="00FE11FB">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sidRPr="00FE11FB">
        <w:rPr>
          <w:rFonts w:ascii="Arial" w:hAnsi="Arial" w:cs="Arial"/>
          <w:color w:val="7F7F7F" w:themeColor="text1" w:themeTint="80"/>
          <w:sz w:val="21"/>
          <w:szCs w:val="21"/>
          <w:lang w:val="en-MX"/>
        </w:rPr>
        <w:tab/>
      </w:r>
      <w:r w:rsidR="00F715B6">
        <w:rPr>
          <w:rFonts w:ascii="Arial" w:hAnsi="Arial" w:cs="Arial"/>
          <w:color w:val="7F7F7F" w:themeColor="text1" w:themeTint="80"/>
          <w:sz w:val="21"/>
          <w:szCs w:val="21"/>
          <w:lang w:val="en-MX"/>
        </w:rPr>
        <w:t xml:space="preserve">          104</w:t>
      </w:r>
    </w:p>
    <w:p w14:paraId="289D12BE" w14:textId="78A7613A" w:rsidR="005207DE" w:rsidRPr="00FE11FB" w:rsidRDefault="005207DE" w:rsidP="000010A9">
      <w:pPr>
        <w:spacing w:before="240" w:line="360" w:lineRule="auto"/>
        <w:jc w:val="left"/>
        <w:rPr>
          <w:rFonts w:ascii="Arial" w:hAnsi="Arial" w:cs="Arial"/>
          <w:sz w:val="24"/>
          <w:szCs w:val="24"/>
          <w:lang w:val="en-MX"/>
        </w:rPr>
      </w:pPr>
      <w:r w:rsidRPr="00FE11FB">
        <w:rPr>
          <w:rFonts w:ascii="Arial" w:hAnsi="Arial" w:cs="Arial"/>
          <w:b/>
          <w:bCs/>
          <w:sz w:val="24"/>
          <w:szCs w:val="24"/>
          <w:lang w:val="en-MX"/>
        </w:rPr>
        <w:t>V. DESARROLLO DEL PROYECTO</w:t>
      </w:r>
    </w:p>
    <w:p w14:paraId="626D024B" w14:textId="4EA82654" w:rsidR="005207DE" w:rsidRPr="005C05F9" w:rsidRDefault="005207DE" w:rsidP="005C05F9">
      <w:pPr>
        <w:spacing w:line="360" w:lineRule="auto"/>
        <w:jc w:val="left"/>
        <w:rPr>
          <w:rFonts w:ascii="Arial" w:hAnsi="Arial" w:cs="Arial"/>
          <w:lang w:val="en-MX"/>
        </w:rPr>
      </w:pPr>
      <w:r w:rsidRPr="005C05F9">
        <w:rPr>
          <w:rFonts w:ascii="Arial" w:hAnsi="Arial" w:cs="Arial"/>
          <w:lang w:val="en-MX"/>
        </w:rPr>
        <w:t>5.1 Delimitación de la problemática arquitectónica</w:t>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3A496E">
        <w:rPr>
          <w:rFonts w:ascii="Arial" w:hAnsi="Arial" w:cs="Arial"/>
          <w:lang w:val="en-MX"/>
        </w:rPr>
        <w:t xml:space="preserve">         106</w:t>
      </w:r>
    </w:p>
    <w:p w14:paraId="0AFDDAC1" w14:textId="652C53B6" w:rsidR="005207DE" w:rsidRPr="005C05F9" w:rsidRDefault="005207DE" w:rsidP="005C05F9">
      <w:pPr>
        <w:spacing w:line="360" w:lineRule="auto"/>
        <w:jc w:val="left"/>
        <w:rPr>
          <w:rFonts w:ascii="Arial" w:hAnsi="Arial" w:cs="Arial"/>
          <w:lang w:val="en-MX"/>
        </w:rPr>
      </w:pPr>
      <w:r w:rsidRPr="005C05F9">
        <w:rPr>
          <w:rFonts w:ascii="Arial" w:hAnsi="Arial" w:cs="Arial"/>
          <w:lang w:val="en-MX"/>
        </w:rPr>
        <w:t>5.2 Variables de estudio y análisis programático</w:t>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3A496E">
        <w:rPr>
          <w:rFonts w:ascii="Arial" w:hAnsi="Arial" w:cs="Arial"/>
          <w:lang w:val="en-MX"/>
        </w:rPr>
        <w:t xml:space="preserve">         107</w:t>
      </w:r>
    </w:p>
    <w:p w14:paraId="47BDD9FB" w14:textId="032FFC06" w:rsidR="005207DE" w:rsidRPr="005C05F9" w:rsidRDefault="005207DE" w:rsidP="005C05F9">
      <w:pPr>
        <w:spacing w:line="360" w:lineRule="auto"/>
        <w:jc w:val="left"/>
        <w:rPr>
          <w:rFonts w:ascii="Arial" w:hAnsi="Arial" w:cs="Arial"/>
          <w:lang w:val="en-MX"/>
        </w:rPr>
      </w:pPr>
      <w:r w:rsidRPr="005C05F9">
        <w:rPr>
          <w:rFonts w:ascii="Arial" w:hAnsi="Arial" w:cs="Arial"/>
          <w:lang w:val="en-MX"/>
        </w:rPr>
        <w:t>5.3 Estrategia metodológica del diseño</w:t>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3A496E">
        <w:rPr>
          <w:rFonts w:ascii="Arial" w:hAnsi="Arial" w:cs="Arial"/>
          <w:lang w:val="en-MX"/>
        </w:rPr>
        <w:t xml:space="preserve">         108</w:t>
      </w:r>
    </w:p>
    <w:p w14:paraId="5960510B" w14:textId="08B9F9E5" w:rsidR="005207DE" w:rsidRPr="005C05F9" w:rsidRDefault="005207DE" w:rsidP="005C05F9">
      <w:pPr>
        <w:spacing w:line="360" w:lineRule="auto"/>
        <w:jc w:val="left"/>
        <w:rPr>
          <w:rFonts w:ascii="Arial" w:hAnsi="Arial" w:cs="Arial"/>
          <w:lang w:val="en-MX"/>
        </w:rPr>
      </w:pPr>
      <w:r w:rsidRPr="005C05F9">
        <w:rPr>
          <w:rFonts w:ascii="Arial" w:hAnsi="Arial" w:cs="Arial"/>
          <w:lang w:val="en-MX"/>
        </w:rPr>
        <w:t xml:space="preserve">5.4 Casos análogos y </w:t>
      </w:r>
      <w:r w:rsidR="00345901">
        <w:rPr>
          <w:rFonts w:ascii="Arial" w:hAnsi="Arial" w:cs="Arial"/>
          <w:lang w:val="en-MX"/>
        </w:rPr>
        <w:t xml:space="preserve">matriz de </w:t>
      </w:r>
      <w:r w:rsidR="00345901" w:rsidRPr="005C05F9">
        <w:rPr>
          <w:rFonts w:ascii="Arial" w:hAnsi="Arial" w:cs="Arial"/>
          <w:lang w:val="en-MX"/>
        </w:rPr>
        <w:t>referente</w:t>
      </w:r>
      <w:r w:rsidR="0050457F">
        <w:rPr>
          <w:rFonts w:ascii="Arial" w:hAnsi="Arial" w:cs="Arial"/>
          <w:lang w:val="en-MX"/>
        </w:rPr>
        <w:t>s</w:t>
      </w:r>
      <w:r w:rsidR="0050457F">
        <w:rPr>
          <w:rFonts w:ascii="Arial" w:hAnsi="Arial" w:cs="Arial"/>
          <w:lang w:val="en-MX"/>
        </w:rPr>
        <w:tab/>
      </w:r>
      <w:r w:rsidR="0050457F">
        <w:rPr>
          <w:rFonts w:ascii="Arial" w:hAnsi="Arial" w:cs="Arial"/>
          <w:lang w:val="en-MX"/>
        </w:rPr>
        <w:tab/>
      </w:r>
      <w:r w:rsidR="0050457F">
        <w:rPr>
          <w:rFonts w:ascii="Arial" w:hAnsi="Arial" w:cs="Arial"/>
          <w:lang w:val="en-MX"/>
        </w:rPr>
        <w:tab/>
      </w:r>
      <w:r w:rsidR="00345901">
        <w:rPr>
          <w:rFonts w:ascii="Arial" w:hAnsi="Arial" w:cs="Arial"/>
          <w:lang w:val="en-MX"/>
        </w:rPr>
        <w:tab/>
      </w:r>
      <w:r w:rsidR="00345901">
        <w:rPr>
          <w:rFonts w:ascii="Arial" w:hAnsi="Arial" w:cs="Arial"/>
          <w:lang w:val="en-MX"/>
        </w:rPr>
        <w:tab/>
      </w:r>
      <w:r w:rsidR="00345901">
        <w:rPr>
          <w:rFonts w:ascii="Arial" w:hAnsi="Arial" w:cs="Arial"/>
          <w:lang w:val="en-MX"/>
        </w:rPr>
        <w:tab/>
      </w:r>
      <w:r w:rsidR="003A496E">
        <w:rPr>
          <w:rFonts w:ascii="Arial" w:hAnsi="Arial" w:cs="Arial"/>
          <w:lang w:val="en-MX"/>
        </w:rPr>
        <w:t xml:space="preserve">         109</w:t>
      </w:r>
    </w:p>
    <w:p w14:paraId="5F11EB2F" w14:textId="352E9829"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lang w:val="en-MX"/>
        </w:rPr>
        <w:t xml:space="preserve"> 5.4.1 Pako Street Animal Social Life Campus (Turquía)</w:t>
        <w:tab/>
        <w:tab/>
        <w:tab/>
        <w:tab/>
        <w:t xml:space="preserve">          109</w:t>
      </w:r>
    </w:p>
    <w:p w14:paraId="4D786242" w14:textId="712C78D4"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xml:space="preserve"> 5.4.2 Animal Shelter and Pet Crematorium, Lommel (Bélgica)</w:t>
        <w:tab/>
        <w:tab/>
        <w:tab/>
        <w:t xml:space="preserve">         111</w:t>
      </w:r>
    </w:p>
    <w:p w14:paraId="168C6909" w14:textId="274799E5" w:rsidR="00D2785E"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xml:space="preserve"> 5.4.3 Michigan Animal Rescue League – MARL (EE. UU.)</w:t>
        <w:tab/>
        <w:tab/>
        <w:tab/>
        <w:tab/>
        <w:t xml:space="preserve">         113</w:t>
      </w:r>
    </w:p>
    <w:p w14:paraId="6AE3CDF7" w14:textId="3E56AB6E" w:rsidR="00FE11FB" w:rsidRPr="00286FDE" w:rsidRDefault="00D2785E" w:rsidP="00286FDE">
      <w:pPr>
        <w:spacing w:line="360" w:lineRule="auto"/>
        <w:jc w:val="left"/>
        <w:rPr>
          <w:rFonts w:ascii="Arial" w:hAnsi="Arial" w:cs="Arial"/>
          <w:color w:val="7F7F7F" w:themeColor="text1" w:themeTint="80"/>
          <w:sz w:val="21"/>
          <w:szCs w:val="21"/>
          <w:lang w:val="en-MX"/>
        </w:rPr>
      </w:pPr>
      <w:r>
        <w:rPr>
          <w:rFonts w:ascii="Arial" w:hAnsi="Arial" w:cs="Arial"/>
          <w:color w:val="7F7F7F" w:themeColor="text1" w:themeTint="80"/>
          <w:sz w:val="21"/>
          <w:szCs w:val="21"/>
          <w:lang w:val="en-MX"/>
        </w:rPr>
        <w:t xml:space="preserve">   </w:t>
      </w:r>
      <w:r>
        <w:rPr>
          <w:rFonts w:ascii="Arial" w:hAnsi="Arial" w:cs="Arial"/>
          <w:color w:val="7F7F7F" w:themeColor="text1" w:themeTint="80"/>
          <w:sz w:val="2"/>
          <w:szCs w:val="2"/>
          <w:lang w:val="en-MX"/>
        </w:rPr>
        <w:t xml:space="preserve">       </w:t>
      </w:r>
      <w:r w:rsidRPr="00FE11FB">
        <w:rPr>
          <w:rFonts w:ascii="Arial" w:hAnsi="Arial" w:cs="Arial"/>
          <w:color w:val="7F7F7F" w:themeColor="text1" w:themeTint="80"/>
          <w:sz w:val="21"/>
          <w:szCs w:val="21"/>
          <w:lang w:val="en-MX"/>
        </w:rPr>
        <w:t>5.4.</w:t>
      </w:r>
      <w:r>
        <w:rPr>
          <w:rFonts w:ascii="Arial" w:hAnsi="Arial" w:cs="Arial"/>
          <w:color w:val="7F7F7F" w:themeColor="text1" w:themeTint="80"/>
          <w:sz w:val="21"/>
          <w:szCs w:val="21"/>
          <w:lang w:val="en-MX"/>
        </w:rPr>
        <w:t>4</w:t>
      </w:r>
      <w:r w:rsidRPr="00FE11FB">
        <w:rPr>
          <w:rFonts w:ascii="Arial" w:hAnsi="Arial" w:cs="Arial"/>
          <w:color w:val="7F7F7F" w:themeColor="text1" w:themeTint="80"/>
          <w:sz w:val="21"/>
          <w:szCs w:val="21"/>
          <w:lang w:val="en-MX"/>
        </w:rPr>
        <w:t xml:space="preserve"> </w:t>
      </w:r>
      <w:r>
        <w:rPr>
          <w:rFonts w:ascii="Arial" w:hAnsi="Arial" w:cs="Arial"/>
          <w:color w:val="7F7F7F" w:themeColor="text1" w:themeTint="80"/>
          <w:sz w:val="21"/>
          <w:szCs w:val="21"/>
          <w:lang w:val="en-MX"/>
        </w:rPr>
        <w:t>R</w:t>
      </w:r>
      <w:r w:rsidRPr="00D2785E">
        <w:rPr>
          <w:rFonts w:ascii="Arial" w:hAnsi="Arial" w:cs="Arial"/>
          <w:color w:val="7F7F7F" w:themeColor="text1" w:themeTint="80"/>
          <w:sz w:val="21"/>
          <w:szCs w:val="21"/>
          <w:lang w:val="en-MX"/>
        </w:rPr>
        <w:t>eflexiones y consideraciones a seguir</w:t>
      </w:r>
      <w:r>
        <w:rPr>
          <w:rFonts w:ascii="Arial" w:hAnsi="Arial" w:cs="Arial"/>
          <w:color w:val="7F7F7F" w:themeColor="text1" w:themeTint="80"/>
          <w:sz w:val="21"/>
          <w:szCs w:val="21"/>
          <w:lang w:val="en-MX"/>
        </w:rPr>
        <w:tab/>
      </w:r>
      <w:r>
        <w:rPr>
          <w:rFonts w:ascii="Arial" w:hAnsi="Arial" w:cs="Arial"/>
          <w:color w:val="7F7F7F" w:themeColor="text1" w:themeTint="80"/>
          <w:sz w:val="21"/>
          <w:szCs w:val="21"/>
          <w:lang w:val="en-MX"/>
        </w:rPr>
        <w:tab/>
      </w:r>
      <w:r w:rsidRPr="00FE11FB">
        <w:rPr>
          <w:rFonts w:ascii="Arial" w:hAnsi="Arial" w:cs="Arial"/>
          <w:color w:val="7F7F7F" w:themeColor="text1" w:themeTint="80"/>
          <w:sz w:val="21"/>
          <w:szCs w:val="21"/>
          <w:lang w:val="en-MX"/>
        </w:rPr>
        <w:tab/>
      </w:r>
      <w:r w:rsidRPr="00FE11FB">
        <w:rPr>
          <w:rFonts w:ascii="Arial" w:hAnsi="Arial" w:cs="Arial"/>
          <w:color w:val="7F7F7F" w:themeColor="text1" w:themeTint="80"/>
          <w:sz w:val="21"/>
          <w:szCs w:val="21"/>
          <w:lang w:val="en-MX"/>
        </w:rPr>
        <w:tab/>
      </w:r>
      <w:r w:rsidR="003A496E">
        <w:rPr>
          <w:rFonts w:ascii="Arial" w:hAnsi="Arial" w:cs="Arial"/>
          <w:color w:val="7F7F7F" w:themeColor="text1" w:themeTint="80"/>
          <w:sz w:val="21"/>
          <w:szCs w:val="21"/>
          <w:lang w:val="en-MX"/>
        </w:rPr>
        <w:tab/>
        <w:t xml:space="preserve">         115</w:t>
      </w:r>
    </w:p>
    <w:p w14:paraId="046685C0" w14:textId="3D61C588" w:rsidR="005207DE" w:rsidRPr="00FE11FB" w:rsidRDefault="005207DE" w:rsidP="005C05F9">
      <w:pPr>
        <w:spacing w:before="240" w:line="360" w:lineRule="auto"/>
        <w:jc w:val="left"/>
        <w:rPr>
          <w:rFonts w:ascii="Arial" w:hAnsi="Arial" w:cs="Arial"/>
          <w:sz w:val="24"/>
          <w:szCs w:val="24"/>
          <w:lang w:val="en-MX"/>
        </w:rPr>
      </w:pPr>
      <w:r w:rsidRPr="00FE11FB">
        <w:rPr>
          <w:rFonts w:ascii="Arial" w:hAnsi="Arial" w:cs="Arial"/>
          <w:b/>
          <w:bCs/>
          <w:sz w:val="24"/>
          <w:szCs w:val="24"/>
          <w:lang w:val="en-MX"/>
        </w:rPr>
        <w:t>VI. CONSIDERACIONES DE DISEÑO</w:t>
      </w:r>
    </w:p>
    <w:p w14:paraId="008F8776" w14:textId="443F2D4F" w:rsidR="005207DE" w:rsidRPr="005C05F9" w:rsidRDefault="005207DE" w:rsidP="005C05F9">
      <w:pPr>
        <w:spacing w:line="360" w:lineRule="auto"/>
        <w:jc w:val="left"/>
        <w:rPr>
          <w:rFonts w:ascii="Arial" w:hAnsi="Arial" w:cs="Arial"/>
          <w:lang w:val="en-MX"/>
        </w:rPr>
      </w:pPr>
      <w:r w:rsidRPr="005C05F9">
        <w:rPr>
          <w:rFonts w:ascii="Arial" w:hAnsi="Arial" w:cs="Arial"/>
          <w:lang w:val="en-MX"/>
        </w:rPr>
        <w:t>6.1 Criterios funcionales</w:t>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3A496E">
        <w:rPr>
          <w:rFonts w:ascii="Arial" w:hAnsi="Arial" w:cs="Arial"/>
          <w:lang w:val="en-MX"/>
        </w:rPr>
        <w:t xml:space="preserve">        117</w:t>
      </w:r>
    </w:p>
    <w:p w14:paraId="1D4C76C9" w14:textId="5BB21F74" w:rsidR="005207DE" w:rsidRPr="00FE11FB" w:rsidRDefault="005207DE" w:rsidP="005C05F9">
      <w:pPr>
        <w:spacing w:line="360" w:lineRule="auto"/>
        <w:jc w:val="left"/>
        <w:rPr>
          <w:rFonts w:ascii="Arial" w:hAnsi="Arial" w:cs="Arial"/>
          <w:color w:val="7F7F7F" w:themeColor="text1" w:themeTint="80"/>
          <w:sz w:val="21"/>
          <w:szCs w:val="21"/>
          <w:lang w:val="en-MX"/>
        </w:rPr>
      </w:pPr>
      <w:r w:rsidRPr="005C05F9">
        <w:rPr>
          <w:rFonts w:ascii="Arial" w:hAnsi="Arial" w:cs="Arial"/>
          <w:lang w:val="en-MX"/>
        </w:rPr>
        <w:t> </w:t>
      </w:r>
      <w:r w:rsidRPr="00FE11FB">
        <w:rPr>
          <w:rFonts w:ascii="Arial" w:hAnsi="Arial" w:cs="Arial"/>
          <w:color w:val="7F7F7F" w:themeColor="text1" w:themeTint="80"/>
          <w:sz w:val="21"/>
          <w:szCs w:val="21"/>
          <w:lang w:val="en-MX"/>
        </w:rPr>
        <w:t>6.1.1 Programa arquitectónico general</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316B11">
        <w:rPr>
          <w:rFonts w:ascii="Arial" w:hAnsi="Arial" w:cs="Arial"/>
          <w:color w:val="7F7F7F" w:themeColor="text1" w:themeTint="80"/>
          <w:sz w:val="21"/>
          <w:szCs w:val="21"/>
          <w:lang w:val="en-MX"/>
        </w:rPr>
        <w:t xml:space="preserve">         118</w:t>
      </w:r>
    </w:p>
    <w:p w14:paraId="1975CA59" w14:textId="46DA2005"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 6.1.2 Flujo de usuarios, visitantes y personal</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316B11">
        <w:rPr>
          <w:rFonts w:ascii="Arial" w:hAnsi="Arial" w:cs="Arial"/>
          <w:color w:val="7F7F7F" w:themeColor="text1" w:themeTint="80"/>
          <w:sz w:val="21"/>
          <w:szCs w:val="21"/>
          <w:lang w:val="en-MX"/>
        </w:rPr>
        <w:t xml:space="preserve">         121</w:t>
      </w:r>
    </w:p>
    <w:p w14:paraId="70FD10DB" w14:textId="7A877CB3" w:rsidR="00FE11FB" w:rsidRPr="005C05F9" w:rsidRDefault="005207DE" w:rsidP="005C05F9">
      <w:pPr>
        <w:spacing w:line="360" w:lineRule="auto"/>
        <w:jc w:val="left"/>
        <w:rPr>
          <w:rFonts w:ascii="Arial" w:hAnsi="Arial" w:cs="Arial"/>
          <w:lang w:val="en-MX"/>
        </w:rPr>
      </w:pPr>
      <w:r w:rsidRPr="005C05F9">
        <w:rPr>
          <w:rFonts w:ascii="Arial" w:hAnsi="Arial" w:cs="Arial"/>
          <w:lang w:val="en-MX"/>
        </w:rPr>
        <w:t>6.2 Criterios estéticos y conceptuales</w:t>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FE11FB">
        <w:rPr>
          <w:rFonts w:ascii="Arial" w:hAnsi="Arial" w:cs="Arial"/>
          <w:lang w:val="en-MX"/>
        </w:rPr>
        <w:tab/>
      </w:r>
      <w:r w:rsidR="00316B11">
        <w:rPr>
          <w:rFonts w:ascii="Arial" w:hAnsi="Arial" w:cs="Arial"/>
          <w:lang w:val="en-MX"/>
        </w:rPr>
        <w:t xml:space="preserve">    </w:t>
      </w:r>
      <w:r w:rsidR="00FE11FB">
        <w:rPr>
          <w:rFonts w:ascii="Arial" w:hAnsi="Arial" w:cs="Arial"/>
          <w:lang w:val="en-MX"/>
        </w:rPr>
        <w:tab/>
      </w:r>
      <w:r w:rsidR="00316B11">
        <w:rPr>
          <w:rFonts w:ascii="Arial" w:hAnsi="Arial" w:cs="Arial"/>
          <w:lang w:val="en-MX"/>
        </w:rPr>
        <w:t xml:space="preserve">        126</w:t>
      </w:r>
    </w:p>
    <w:p w14:paraId="23D244D2" w14:textId="72D2AD18"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lang w:val="en-MX"/>
        </w:rPr>
        <w:t> </w:t>
      </w:r>
      <w:r w:rsidRPr="00FE11FB">
        <w:rPr>
          <w:rFonts w:ascii="Arial" w:hAnsi="Arial" w:cs="Arial"/>
          <w:color w:val="7F7F7F" w:themeColor="text1" w:themeTint="80"/>
          <w:sz w:val="21"/>
          <w:szCs w:val="21"/>
          <w:lang w:val="en-MX"/>
        </w:rPr>
        <w:t>6.2.1 Concepto formal y expresivo</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316B11">
        <w:rPr>
          <w:rFonts w:ascii="Arial" w:hAnsi="Arial" w:cs="Arial"/>
          <w:color w:val="7F7F7F" w:themeColor="text1" w:themeTint="80"/>
          <w:sz w:val="21"/>
          <w:szCs w:val="21"/>
          <w:lang w:val="en-MX"/>
        </w:rPr>
        <w:t xml:space="preserve">        126</w:t>
      </w:r>
    </w:p>
    <w:p w14:paraId="54A70142" w14:textId="39E98D9C" w:rsidR="005207DE" w:rsidRPr="00FE11FB"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xml:space="preserve"> 6.2.2 Anatomía Topográfica, Senderos y Concepto Ambiental</w:t>
        <w:tab/>
        <w:tab/>
        <w:tab/>
        <w:t xml:space="preserve">        127</w:t>
      </w:r>
    </w:p>
    <w:p w14:paraId="25E81A11" w14:textId="500058D0" w:rsidR="005207DE" w:rsidRDefault="005207DE" w:rsidP="005C05F9">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 6.2.3 Experiencia sensorial y emocional</w:t>
      </w:r>
      <w:r w:rsidR="003700A8">
        <w:rPr>
          <w:rFonts w:ascii="Arial" w:hAnsi="Arial" w:cs="Arial"/>
          <w:color w:val="7F7F7F" w:themeColor="text1" w:themeTint="80"/>
          <w:sz w:val="21"/>
          <w:szCs w:val="21"/>
          <w:lang w:val="en-MX"/>
        </w:rPr>
        <w:t xml:space="preserve"> – Modelo Sketch</w:t>
      </w:r>
      <w:r w:rsidR="00FE11FB" w:rsidRPr="00FE11FB">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3700A8">
        <w:rPr>
          <w:rFonts w:ascii="Arial" w:hAnsi="Arial" w:cs="Arial"/>
          <w:color w:val="7F7F7F" w:themeColor="text1" w:themeTint="80"/>
          <w:sz w:val="21"/>
          <w:szCs w:val="21"/>
          <w:lang w:val="en-MX"/>
        </w:rPr>
        <w:tab/>
      </w:r>
      <w:r w:rsidR="00FE11FB" w:rsidRPr="00FE11FB">
        <w:rPr>
          <w:rFonts w:ascii="Arial" w:hAnsi="Arial" w:cs="Arial"/>
          <w:color w:val="7F7F7F" w:themeColor="text1" w:themeTint="80"/>
          <w:sz w:val="21"/>
          <w:szCs w:val="21"/>
          <w:lang w:val="en-MX"/>
        </w:rPr>
        <w:tab/>
      </w:r>
      <w:r w:rsidR="00316B11">
        <w:rPr>
          <w:rFonts w:ascii="Arial" w:hAnsi="Arial" w:cs="Arial"/>
          <w:color w:val="7F7F7F" w:themeColor="text1" w:themeTint="80"/>
          <w:sz w:val="21"/>
          <w:szCs w:val="21"/>
          <w:lang w:val="en-MX"/>
        </w:rPr>
        <w:t xml:space="preserve">        128</w:t>
      </w:r>
    </w:p>
    <w:p w14:paraId="37902EA2" w14:textId="23AC59C8" w:rsidR="003700A8" w:rsidRPr="00FE11FB" w:rsidRDefault="003700A8" w:rsidP="003700A8">
      <w:pPr>
        <w:spacing w:line="360" w:lineRule="auto"/>
        <w:jc w:val="left"/>
        <w:rPr>
          <w:rFonts w:ascii="Arial" w:hAnsi="Arial" w:cs="Arial"/>
          <w:color w:val="7F7F7F" w:themeColor="text1" w:themeTint="80"/>
          <w:sz w:val="21"/>
          <w:szCs w:val="21"/>
          <w:lang w:val="en-MX"/>
        </w:rPr>
      </w:pPr>
      <w:r w:rsidRPr="00FE11FB">
        <w:rPr>
          <w:rFonts w:ascii="Arial" w:hAnsi="Arial" w:cs="Arial"/>
          <w:color w:val="7F7F7F" w:themeColor="text1" w:themeTint="80"/>
          <w:sz w:val="21"/>
          <w:szCs w:val="21"/>
          <w:lang w:val="en-MX"/>
        </w:rPr>
        <w:t xml:space="preserve"> 6.2.4 Análisis de Áreas en Medidas Aproximadas</w:t>
        <w:tab/>
        <w:tab/>
        <w:tab/>
        <w:tab/>
        <w:tab/>
        <w:t xml:space="preserve">        129</w:t>
      </w:r>
    </w:p>
    <w:p w14:paraId="121E82E4" w14:textId="77777777" w:rsidR="003700A8" w:rsidRPr="00FE11FB" w:rsidRDefault="003700A8" w:rsidP="005C05F9">
      <w:pPr>
        <w:spacing w:line="360" w:lineRule="auto"/>
        <w:jc w:val="left"/>
        <w:rPr>
          <w:rFonts w:ascii="Arial" w:hAnsi="Arial" w:cs="Arial"/>
          <w:color w:val="7F7F7F" w:themeColor="text1" w:themeTint="80"/>
          <w:sz w:val="21"/>
          <w:szCs w:val="21"/>
          <w:lang w:val="en-MX"/>
        </w:rPr>
      </w:pPr>
    </w:p>
    <w:p w14:paraId="3D0CC511" w14:textId="4CFDA9CF" w:rsidR="005207DE" w:rsidRPr="0038033F" w:rsidRDefault="005207DE" w:rsidP="005C05F9">
      <w:pPr>
        <w:spacing w:line="360" w:lineRule="auto"/>
        <w:jc w:val="left"/>
        <w:rPr>
          <w:rFonts w:ascii="Arial" w:hAnsi="Arial" w:cs="Arial"/>
          <w:strike/>
          <w:lang w:val="en-MX"/>
        </w:rPr>
      </w:pPr>
      <w:r w:rsidRPr="0038033F">
        <w:rPr>
          <w:rFonts w:ascii="Arial" w:hAnsi="Arial" w:cs="Arial"/>
          <w:strike/>
          <w:lang w:val="en-MX"/>
        </w:rPr>
        <w:t>6.3 Criterios tecnológicos y sustentables</w:t>
      </w:r>
      <w:r w:rsidR="00FE11FB" w:rsidRPr="0038033F">
        <w:rPr>
          <w:rFonts w:ascii="Arial" w:hAnsi="Arial" w:cs="Arial"/>
          <w:strike/>
          <w:lang w:val="en-MX"/>
        </w:rPr>
        <w:tab/>
      </w:r>
      <w:r w:rsidR="00FE11FB" w:rsidRPr="0038033F">
        <w:rPr>
          <w:rFonts w:ascii="Arial" w:hAnsi="Arial" w:cs="Arial"/>
          <w:strike/>
          <w:lang w:val="en-MX"/>
        </w:rPr>
        <w:tab/>
      </w:r>
      <w:r w:rsidR="00FE11FB" w:rsidRPr="0038033F">
        <w:rPr>
          <w:rFonts w:ascii="Arial" w:hAnsi="Arial" w:cs="Arial"/>
          <w:strike/>
          <w:lang w:val="en-MX"/>
        </w:rPr>
        <w:tab/>
      </w:r>
      <w:r w:rsidR="00FE11FB" w:rsidRPr="0038033F">
        <w:rPr>
          <w:rFonts w:ascii="Arial" w:hAnsi="Arial" w:cs="Arial"/>
          <w:strike/>
          <w:lang w:val="en-MX"/>
        </w:rPr>
        <w:tab/>
      </w:r>
      <w:r w:rsidR="00FE11FB" w:rsidRPr="0038033F">
        <w:rPr>
          <w:rFonts w:ascii="Arial" w:hAnsi="Arial" w:cs="Arial"/>
          <w:strike/>
          <w:lang w:val="en-MX"/>
        </w:rPr>
        <w:tab/>
      </w:r>
      <w:r w:rsidR="00FE11FB" w:rsidRPr="0038033F">
        <w:rPr>
          <w:rFonts w:ascii="Arial" w:hAnsi="Arial" w:cs="Arial"/>
          <w:strike/>
          <w:lang w:val="en-MX"/>
        </w:rPr>
        <w:tab/>
      </w:r>
      <w:r w:rsidR="00FE11FB" w:rsidRPr="0038033F">
        <w:rPr>
          <w:rFonts w:ascii="Arial" w:hAnsi="Arial" w:cs="Arial"/>
          <w:strike/>
          <w:lang w:val="en-MX"/>
        </w:rPr>
        <w:tab/>
      </w:r>
      <w:r w:rsidR="00CD6F3F" w:rsidRPr="0038033F">
        <w:rPr>
          <w:rFonts w:ascii="Arial" w:hAnsi="Arial" w:cs="Arial"/>
          <w:strike/>
          <w:lang w:val="en-MX"/>
        </w:rPr>
        <w:t>-</w:t>
      </w:r>
    </w:p>
    <w:p w14:paraId="2DF0E7A8" w14:textId="4F5FCA46" w:rsidR="005207DE" w:rsidRPr="0038033F" w:rsidRDefault="005207DE" w:rsidP="005C05F9">
      <w:pPr>
        <w:spacing w:line="360" w:lineRule="auto"/>
        <w:jc w:val="left"/>
        <w:rPr>
          <w:rFonts w:ascii="Arial" w:hAnsi="Arial" w:cs="Arial"/>
          <w:strike/>
          <w:color w:val="7F7F7F" w:themeColor="text1" w:themeTint="80"/>
          <w:sz w:val="21"/>
          <w:szCs w:val="21"/>
          <w:lang w:val="en-MX"/>
        </w:rPr>
      </w:pPr>
      <w:r w:rsidRPr="0038033F">
        <w:rPr>
          <w:rFonts w:ascii="Arial" w:hAnsi="Arial" w:cs="Arial"/>
          <w:strike/>
          <w:lang w:val="en-MX"/>
        </w:rPr>
        <w:t> </w:t>
      </w:r>
      <w:r w:rsidRPr="0038033F">
        <w:rPr>
          <w:rFonts w:ascii="Arial" w:hAnsi="Arial" w:cs="Arial"/>
          <w:strike/>
          <w:color w:val="7F7F7F" w:themeColor="text1" w:themeTint="80"/>
          <w:sz w:val="21"/>
          <w:szCs w:val="21"/>
          <w:lang w:val="en-MX"/>
        </w:rPr>
        <w:t>6.3.1 Sistemas constructivos aplicados</w:t>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CD6F3F" w:rsidRPr="0038033F">
        <w:rPr>
          <w:rFonts w:ascii="Arial" w:hAnsi="Arial" w:cs="Arial"/>
          <w:strike/>
          <w:color w:val="7F7F7F" w:themeColor="text1" w:themeTint="80"/>
          <w:sz w:val="21"/>
          <w:szCs w:val="21"/>
          <w:lang w:val="en-MX"/>
        </w:rPr>
        <w:t>-</w:t>
      </w:r>
    </w:p>
    <w:p w14:paraId="0DF3E0A4" w14:textId="2CE9DA2D" w:rsidR="005207DE" w:rsidRPr="0038033F" w:rsidRDefault="005207DE" w:rsidP="005C05F9">
      <w:pPr>
        <w:spacing w:line="360" w:lineRule="auto"/>
        <w:jc w:val="left"/>
        <w:rPr>
          <w:rFonts w:ascii="Arial" w:hAnsi="Arial" w:cs="Arial"/>
          <w:strike/>
          <w:color w:val="7F7F7F" w:themeColor="text1" w:themeTint="80"/>
          <w:sz w:val="21"/>
          <w:szCs w:val="21"/>
          <w:lang w:val="en-MX"/>
        </w:rPr>
      </w:pPr>
      <w:r w:rsidRPr="0038033F">
        <w:rPr>
          <w:rFonts w:ascii="Arial" w:hAnsi="Arial" w:cs="Arial"/>
          <w:strike/>
          <w:color w:val="7F7F7F" w:themeColor="text1" w:themeTint="80"/>
          <w:sz w:val="21"/>
          <w:szCs w:val="21"/>
          <w:lang w:val="en-MX"/>
        </w:rPr>
        <w:t> 6.3.2 Estrategias de eficiencia energética y de agua</w:t>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CD6F3F" w:rsidRPr="0038033F">
        <w:rPr>
          <w:rFonts w:ascii="Arial" w:hAnsi="Arial" w:cs="Arial"/>
          <w:strike/>
          <w:color w:val="7F7F7F" w:themeColor="text1" w:themeTint="80"/>
          <w:sz w:val="21"/>
          <w:szCs w:val="21"/>
          <w:lang w:val="en-MX"/>
        </w:rPr>
        <w:t>-</w:t>
      </w:r>
    </w:p>
    <w:p w14:paraId="36F2AE83" w14:textId="6622E9B5" w:rsidR="00895902" w:rsidRPr="0038033F" w:rsidRDefault="005207DE" w:rsidP="00A30D5E">
      <w:pPr>
        <w:spacing w:after="240" w:line="360" w:lineRule="auto"/>
        <w:jc w:val="left"/>
        <w:rPr>
          <w:rFonts w:ascii="Arial" w:hAnsi="Arial" w:cs="Arial"/>
          <w:strike/>
          <w:color w:val="7F7F7F" w:themeColor="text1" w:themeTint="80"/>
          <w:sz w:val="21"/>
          <w:szCs w:val="21"/>
          <w:lang w:val="en-MX"/>
        </w:rPr>
      </w:pPr>
      <w:r w:rsidRPr="0038033F">
        <w:rPr>
          <w:rFonts w:ascii="Arial" w:hAnsi="Arial" w:cs="Arial"/>
          <w:strike/>
          <w:color w:val="7F7F7F" w:themeColor="text1" w:themeTint="80"/>
          <w:sz w:val="21"/>
          <w:szCs w:val="21"/>
          <w:lang w:val="en-MX"/>
        </w:rPr>
        <w:t> 6.3.3 Innovación tecnológica en el diseño híbrido</w:t>
      </w:r>
      <w:r w:rsidR="00C46BDE" w:rsidRPr="0038033F">
        <w:rPr>
          <w:rFonts w:ascii="Arial" w:hAnsi="Arial" w:cs="Arial"/>
          <w:strike/>
          <w:color w:val="7F7F7F" w:themeColor="text1" w:themeTint="80"/>
          <w:sz w:val="21"/>
          <w:szCs w:val="21"/>
          <w:lang w:val="en-MX"/>
        </w:rPr>
        <w:t xml:space="preserve"> en centros de bienestar</w:t>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FE11FB" w:rsidRPr="0038033F">
        <w:rPr>
          <w:rFonts w:ascii="Arial" w:hAnsi="Arial" w:cs="Arial"/>
          <w:strike/>
          <w:color w:val="7F7F7F" w:themeColor="text1" w:themeTint="80"/>
          <w:sz w:val="21"/>
          <w:szCs w:val="21"/>
          <w:lang w:val="en-MX"/>
        </w:rPr>
        <w:tab/>
      </w:r>
      <w:r w:rsidR="00CD6F3F" w:rsidRPr="0038033F">
        <w:rPr>
          <w:rFonts w:ascii="Arial" w:hAnsi="Arial" w:cs="Arial"/>
          <w:strike/>
          <w:color w:val="7F7F7F" w:themeColor="text1" w:themeTint="80"/>
          <w:sz w:val="21"/>
          <w:szCs w:val="21"/>
          <w:lang w:val="en-MX"/>
        </w:rPr>
        <w:t>-</w:t>
      </w:r>
    </w:p>
    <w:p w14:paraId="668487F8" w14:textId="2D126D2A" w:rsidR="005207DE" w:rsidRPr="0006096B" w:rsidRDefault="005207DE" w:rsidP="005C05F9">
      <w:pPr>
        <w:spacing w:before="240" w:line="360" w:lineRule="auto"/>
        <w:jc w:val="left"/>
        <w:rPr>
          <w:rFonts w:ascii="Arial" w:hAnsi="Arial" w:cs="Arial"/>
          <w:strike/>
          <w:lang w:val="en-MX"/>
        </w:rPr>
      </w:pPr>
      <w:r w:rsidRPr="0006096B">
        <w:rPr>
          <w:rFonts w:ascii="Arial" w:hAnsi="Arial" w:cs="Arial"/>
          <w:b/>
          <w:bCs/>
          <w:strike/>
          <w:lang w:val="en-MX"/>
        </w:rPr>
        <w:t>VII. CONCLUSIONES Y APORTES ESPERADOS</w:t>
      </w:r>
    </w:p>
    <w:p w14:paraId="7D017962" w14:textId="079A2E5C" w:rsidR="005207DE" w:rsidRPr="0006096B" w:rsidRDefault="005207DE" w:rsidP="005C05F9">
      <w:pPr>
        <w:spacing w:line="360" w:lineRule="auto"/>
        <w:jc w:val="left"/>
        <w:rPr>
          <w:rFonts w:ascii="Arial" w:hAnsi="Arial" w:cs="Arial"/>
          <w:strike/>
          <w:lang w:val="en-MX"/>
        </w:rPr>
      </w:pPr>
      <w:r w:rsidRPr="0006096B">
        <w:rPr>
          <w:rFonts w:ascii="Arial" w:hAnsi="Arial" w:cs="Arial"/>
          <w:strike/>
          <w:lang w:val="en-MX"/>
        </w:rPr>
        <w:t>7.1 Impacto social, ambiental y cultural del proyecto</w:t>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06096B" w:rsidRPr="0006096B">
        <w:rPr>
          <w:rFonts w:ascii="Arial" w:hAnsi="Arial" w:cs="Arial"/>
          <w:strike/>
          <w:lang w:val="en-MX"/>
        </w:rPr>
        <w:t>-</w:t>
      </w:r>
    </w:p>
    <w:p w14:paraId="3C9A942C" w14:textId="3EAFE2DE" w:rsidR="005207DE" w:rsidRPr="0006096B" w:rsidRDefault="005207DE" w:rsidP="005C05F9">
      <w:pPr>
        <w:spacing w:line="360" w:lineRule="auto"/>
        <w:jc w:val="left"/>
        <w:rPr>
          <w:rFonts w:ascii="Arial" w:hAnsi="Arial" w:cs="Arial"/>
          <w:strike/>
          <w:lang w:val="en-MX"/>
        </w:rPr>
      </w:pPr>
      <w:r w:rsidRPr="0006096B">
        <w:rPr>
          <w:rFonts w:ascii="Arial" w:hAnsi="Arial" w:cs="Arial"/>
          <w:strike/>
          <w:lang w:val="en-MX"/>
        </w:rPr>
        <w:t>7.2 Aportes arquitectónicos y académicos</w:t>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06096B" w:rsidRPr="0006096B">
        <w:rPr>
          <w:rFonts w:ascii="Arial" w:hAnsi="Arial" w:cs="Arial"/>
          <w:strike/>
          <w:lang w:val="en-MX"/>
        </w:rPr>
        <w:t>-</w:t>
      </w:r>
    </w:p>
    <w:p w14:paraId="65D64080" w14:textId="004D275C" w:rsidR="005207DE" w:rsidRPr="0006096B" w:rsidRDefault="005207DE" w:rsidP="005C05F9">
      <w:pPr>
        <w:spacing w:line="360" w:lineRule="auto"/>
        <w:jc w:val="left"/>
        <w:rPr>
          <w:rFonts w:ascii="Arial" w:hAnsi="Arial" w:cs="Arial"/>
          <w:strike/>
          <w:lang w:val="en-MX"/>
        </w:rPr>
      </w:pPr>
      <w:r w:rsidRPr="0006096B">
        <w:rPr>
          <w:rFonts w:ascii="Arial" w:hAnsi="Arial" w:cs="Arial"/>
          <w:strike/>
          <w:lang w:val="en-MX"/>
        </w:rPr>
        <w:t>7.3 Recomendaciones para futuras investigaciones</w:t>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FE11FB" w:rsidRPr="0006096B">
        <w:rPr>
          <w:rFonts w:ascii="Arial" w:hAnsi="Arial" w:cs="Arial"/>
          <w:strike/>
          <w:lang w:val="en-MX"/>
        </w:rPr>
        <w:tab/>
      </w:r>
      <w:r w:rsidR="0006096B" w:rsidRPr="0006096B">
        <w:rPr>
          <w:rFonts w:ascii="Arial" w:hAnsi="Arial" w:cs="Arial"/>
          <w:strike/>
          <w:lang w:val="en-MX"/>
        </w:rPr>
        <w:t>-</w:t>
      </w:r>
    </w:p>
    <w:p w14:paraId="6775493C" w14:textId="77777777" w:rsidR="005207DE" w:rsidRPr="005C05F9" w:rsidRDefault="005207DE" w:rsidP="005C05F9">
      <w:pPr>
        <w:spacing w:line="360" w:lineRule="auto"/>
        <w:jc w:val="left"/>
        <w:rPr>
          <w:rFonts w:ascii="Arial" w:hAnsi="Arial" w:cs="Arial"/>
          <w:lang w:val="en-MX"/>
        </w:rPr>
      </w:pPr>
    </w:p>
    <w:p w14:paraId="198781BA" w14:textId="12300912" w:rsidR="005207DE" w:rsidRPr="005C05F9" w:rsidRDefault="005207DE" w:rsidP="005C05F9">
      <w:pPr>
        <w:spacing w:line="360" w:lineRule="auto"/>
        <w:jc w:val="left"/>
        <w:rPr>
          <w:rFonts w:ascii="Arial" w:hAnsi="Arial" w:cs="Arial"/>
          <w:b/>
          <w:bCs/>
          <w:lang w:val="en-MX"/>
        </w:rPr>
      </w:pPr>
      <w:r w:rsidRPr="005C05F9">
        <w:rPr>
          <w:rFonts w:ascii="Arial" w:hAnsi="Arial" w:cs="Arial"/>
          <w:b/>
          <w:bCs/>
          <w:lang w:val="en-MX"/>
        </w:rPr>
        <w:t>VIII. BIBLIOGRAFÍ</w:t>
      </w:r>
      <w:r w:rsidR="00CE0D58" w:rsidRPr="005C05F9">
        <w:rPr>
          <w:rFonts w:ascii="Arial" w:hAnsi="Arial" w:cs="Arial"/>
          <w:b/>
          <w:bCs/>
          <w:lang w:val="en-MX"/>
        </w:rPr>
        <w:t>A</w:t>
      </w:r>
    </w:p>
    <w:p w14:paraId="57445FBB" w14:textId="527EA10B" w:rsidR="005207DE" w:rsidRPr="005C05F9" w:rsidRDefault="005207DE" w:rsidP="005C05F9">
      <w:pPr>
        <w:spacing w:line="360" w:lineRule="auto"/>
        <w:jc w:val="left"/>
        <w:rPr>
          <w:rFonts w:ascii="Arial" w:hAnsi="Arial" w:cs="Arial"/>
          <w:lang w:val="en-MX"/>
        </w:rPr>
      </w:pPr>
      <w:r w:rsidRPr="005C05F9">
        <w:rPr>
          <w:rFonts w:ascii="Arial" w:hAnsi="Arial" w:cs="Arial"/>
          <w:lang w:val="en-MX"/>
        </w:rPr>
        <w:t>8.1 Fuentes académicas, institucionales y oficiales</w:t>
      </w:r>
      <w:r w:rsidR="00BB6219">
        <w:rPr>
          <w:rFonts w:ascii="Arial" w:hAnsi="Arial" w:cs="Arial"/>
          <w:lang w:val="en-MX"/>
        </w:rPr>
        <w:tab/>
      </w:r>
      <w:r w:rsidR="00BB6219">
        <w:rPr>
          <w:rFonts w:ascii="Arial" w:hAnsi="Arial" w:cs="Arial"/>
          <w:lang w:val="en-MX"/>
        </w:rPr>
        <w:tab/>
      </w:r>
      <w:r w:rsidR="00BB6219">
        <w:rPr>
          <w:rFonts w:ascii="Arial" w:hAnsi="Arial" w:cs="Arial"/>
          <w:lang w:val="en-MX"/>
        </w:rPr>
        <w:tab/>
      </w:r>
      <w:r w:rsidR="00BB6219">
        <w:rPr>
          <w:rFonts w:ascii="Arial" w:hAnsi="Arial" w:cs="Arial"/>
          <w:lang w:val="en-MX"/>
        </w:rPr>
        <w:tab/>
      </w:r>
      <w:r w:rsidR="00BB6219">
        <w:rPr>
          <w:rFonts w:ascii="Arial" w:hAnsi="Arial" w:cs="Arial"/>
          <w:lang w:val="en-MX"/>
        </w:rPr>
        <w:tab/>
      </w:r>
      <w:r w:rsidR="00284AD9">
        <w:rPr>
          <w:rFonts w:ascii="Arial" w:hAnsi="Arial" w:cs="Arial"/>
          <w:lang w:val="en-MX"/>
        </w:rPr>
        <w:t xml:space="preserve">       13</w:t>
      </w:r>
      <w:r w:rsidR="00AF472B">
        <w:rPr>
          <w:rFonts w:ascii="Arial" w:hAnsi="Arial" w:cs="Arial"/>
          <w:lang w:val="en-MX"/>
        </w:rPr>
        <w:t>8</w:t>
      </w:r>
    </w:p>
    <w:p w14:paraId="1EB97AE5" w14:textId="0BC2CEEC" w:rsidR="00790EBC" w:rsidRDefault="005207DE" w:rsidP="005C05F9">
      <w:pPr>
        <w:spacing w:line="360" w:lineRule="auto"/>
        <w:jc w:val="left"/>
        <w:rPr>
          <w:rFonts w:ascii="Arial" w:hAnsi="Arial" w:cs="Arial"/>
          <w:lang w:val="en-MX"/>
        </w:rPr>
      </w:pPr>
      <w:r w:rsidRPr="005C05F9">
        <w:rPr>
          <w:rFonts w:ascii="Arial" w:hAnsi="Arial" w:cs="Arial"/>
          <w:lang w:val="en-MX"/>
        </w:rPr>
        <w:t>8.2 Repositorios y bases de datos consultados</w:t>
        <w:tab/>
        <w:tab/>
        <w:tab/>
        <w:tab/>
        <w:t xml:space="preserve">     </w:t>
        <w:tab/>
        <w:t xml:space="preserve">       143</w:t>
      </w:r>
    </w:p>
    <w:p w14:paraId="3D25219B" w14:textId="4965A640" w:rsidR="005C05F9" w:rsidRPr="005C05F9" w:rsidRDefault="005C05F9" w:rsidP="00A30D5E">
      <w:pPr>
        <w:spacing w:after="200" w:line="360" w:lineRule="auto"/>
        <w:rPr>
          <w:rFonts w:ascii="Arial" w:hAnsi="Arial" w:cs="Arial"/>
          <w:lang w:val="en-MX"/>
        </w:rPr>
        <w:sectPr w:rsidR="005C05F9" w:rsidRPr="005C05F9" w:rsidSect="005C05F9">
          <w:type w:val="continuous"/>
          <w:pgSz w:w="12240" w:h="15840"/>
          <w:pgMar w:top="1440" w:right="1440" w:bottom="1440" w:left="1990" w:header="709" w:footer="709" w:gutter="0"/>
          <w:cols w:space="567"/>
          <w:docGrid w:linePitch="360"/>
        </w:sectPr>
      </w:pPr>
      <w:r>
        <w:rPr>
          <w:rFonts w:ascii="Arial" w:hAnsi="Arial" w:cs="Arial"/>
          <w:lang w:val="en-MX"/>
        </w:rPr>
        <w:br w:type="page"/>
      </w:r>
      <w:r w:rsidR="009B3EDC">
        <w:rPr>
          <w:rFonts w:ascii="Arial" w:hAnsi="Arial" w:cs="Arial"/>
          <w:lang w:val="en-MX"/>
        </w:rPr>
        <w:lastRenderedPageBreak/>
        <w:t xml:space="preserve"> </w:t>
      </w:r>
    </w:p>
    <w:p w14:paraId="7F82EAA2" w14:textId="1821AD70" w:rsidR="006471FD" w:rsidRPr="00896B65" w:rsidRDefault="006471FD" w:rsidP="00896B65">
      <w:pPr>
        <w:spacing w:line="276" w:lineRule="auto"/>
        <w:jc w:val="left"/>
        <w:rPr>
          <w:rFonts w:ascii="Arial" w:hAnsi="Arial" w:cs="Arial"/>
          <w:sz w:val="16"/>
          <w:szCs w:val="16"/>
          <w:lang w:val="en-MX"/>
        </w:rPr>
        <w:sectPr w:rsidR="006471FD" w:rsidRPr="00896B65" w:rsidSect="00CE0D58">
          <w:type w:val="continuous"/>
          <w:pgSz w:w="12240" w:h="15840"/>
          <w:pgMar w:top="1440" w:right="1440" w:bottom="1440" w:left="1990" w:header="709" w:footer="709" w:gutter="0"/>
          <w:cols w:num="2" w:space="567"/>
          <w:docGrid w:linePitch="360"/>
        </w:sectPr>
      </w:pPr>
    </w:p>
    <w:p w14:paraId="6F975598" w14:textId="77777777" w:rsidR="00896B65" w:rsidRPr="00896B65" w:rsidRDefault="00896B65" w:rsidP="00896B65">
      <w:pPr>
        <w:spacing w:line="360" w:lineRule="auto"/>
        <w:jc w:val="center"/>
        <w:rPr>
          <w:b/>
          <w:bCs/>
          <w:sz w:val="48"/>
          <w:szCs w:val="48"/>
          <w:lang w:val="en-MX"/>
        </w:rPr>
      </w:pPr>
      <w:r w:rsidRPr="00A17A0E">
        <w:rPr>
          <w:b/>
          <w:bCs/>
          <w:sz w:val="44"/>
          <w:szCs w:val="44"/>
          <w:lang w:val="en-MX"/>
        </w:rPr>
        <w:t xml:space="preserve">INTRODUCCIÓN</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En este primer capítulo se presenta el tema de la investigación y el motivo por el que se eligió. Se empieza con los antecedentes, o sea, cómo ha cambiado la relación entre las personas y sus animales de compañía en México y qué está pasando hoy en Nuevo León y en Guadalupe. Luego se explica por qué vale la pena hacer este proyecto, cuáles son los problemas que se encontraron durante la investigación y qué objetivos se quieren alcanzar.</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La propuesta es un Centro de Bienestar Animal y Cultural en el municipio de Guadalupe, Nuevo León. Funcionaría como refugio para perros y gatos en situación de calle, pero también estaría abierto a la comunidad, con talleres, zonas de convivencia, recorridos y actividades culturales. Como junta en un solo lugar funciones que normalmente se manejan por separado, a este tipo de proyecto se le llama refugio híbrido.</w:t>
      </w:r>
    </w:p>
    <w:p w14:paraId="54B80F1F" w14:textId="77777777" w:rsidR="007E4483" w:rsidRPr="007E4483" w:rsidRDefault="007E4483" w:rsidP="007E4483">
      <w:pPr>
        <w:spacing w:line="360" w:lineRule="auto"/>
        <w:jc w:val="left"/>
        <w:rPr>
          <w:rFonts w:ascii="Arial" w:hAnsi="Arial" w:cs="Arial"/>
          <w:b/>
          <w:bCs/>
          <w:sz w:val="24"/>
          <w:szCs w:val="24"/>
          <w:lang w:val="en-MX"/>
        </w:rPr>
      </w:pPr>
    </w:p>
    <w:p w14:paraId="6C34B485" w14:textId="77777777" w:rsidR="00303F58" w:rsidRDefault="00896B65" w:rsidP="00303F58">
      <w:pPr>
        <w:spacing w:line="360" w:lineRule="auto"/>
        <w:jc w:val="left"/>
        <w:rPr>
          <w:rFonts w:ascii="Arial" w:hAnsi="Arial" w:cs="Arial"/>
          <w:b/>
          <w:bCs/>
          <w:sz w:val="24"/>
          <w:szCs w:val="24"/>
          <w:lang w:val="en-MX"/>
        </w:rPr>
      </w:pPr>
      <w:r w:rsidRPr="00896B65">
        <w:rPr>
          <w:rFonts w:ascii="Arial" w:hAnsi="Arial" w:cs="Arial"/>
          <w:b/>
          <w:bCs/>
          <w:sz w:val="24"/>
          <w:szCs w:val="24"/>
          <w:lang w:val="en-MX"/>
        </w:rPr>
        <w:t xml:space="preserve">1.1 ANTECEDENTES DE LA PROBLEMÁTICA</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La manera en que las familias mexicanas ven a sus mascotas ha cambiado bastante. Hace algunos años lo normal era que el perro viviera en el patio y su trabajo fuera cuidar la casa. Ahora muchas personas lo tratan como a un integrante más de la familia: duerme adentro, tiene su veterinario de confianza y hasta un gasto fijo cada mes. Basta con ver cuántas tiendas de mascotas, estéticas caninas y cafeterías que aceptan perros han abierto en Monterrey en los últimos años para darse cuenta de que el tema ya es parte de la vida cotidiana.</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Los números oficiales lo confirman. La Encuesta Nacional de Bienestar Autorreportado (ENBIARE) 2021 del INEGI encontró que el 69.8 % de los hogares del país tiene al menos una mascota, y calcula que en total hay cerca de 80 millones de animales de compañía. De ellos, 43.8 millones son perros, 16.2 millones son gatos y alrededor de 20 millones pertenecen a otras especies (INEGI, 2021). Dicho de forma más sencilla, en siete de cada diez casas vive por lo menos un animal.</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Con cifras así queda claro que los animales forman parte de la vida diaria de la ciudad. Caminan por las banquetas, los llevan al parque, viajan en el coche con sus dueños y, en muchos casos, también terminan viviendo en la calle. Si cuando se diseña un espacio público se piensa en los niños, en los adultos mayores y en las personas con discapacidad, tiene sentido pensar también en los animales que lo van a usar.</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El problema aparece cuando la ciudad crece más rápido que los servicios para atenderlos. Una familia se cambia de casa y no se lleva al perro. Un cachorro crece más de lo que esperaban. No alcanza el dinero para la comida o el veterinario. En cualquiera de estos casos, lo más común es que el animal termine abandonado, y si no está esterilizado se reproduce en la calle, así que cada año hay más perros y gatos sin hogar.</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Nuevo León cuenta con la Ley de Protección y Bienestar Animal para la Sustentabilidad del Estado, reformada por última vez en 2025. Su artículo 1 señala que los municipios son los principales responsables de dar alojamiento a los animales, cuidar su salud y evitar que sufran maltrato o crueldad. Tener un lugar para atenderlos, entonces, no depende solo de la buena voluntad de la gente; la ley se lo pide a cada municipio.</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Aun así, no todos cumplen. Según reportes estatales, en 2025 solo 27 de los 51 municipios de Nuevo León tenían un centro de atención animal funcionando [agregar fuente]. Eso quiere decir que en casi la mitad de los municipios no hay a dónde llevar a un animal rescatado, herido o abandonado.</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En el área metropolitana de Monterrey la situación se complica todavía más, porque ahí viven más de 5.3 millones de personas de acuerdo con el Censo de Población y Vivienda 2020 (INEGI, 2021). Con tanta gente también hay muchos animales, y los pocos centros de atención que existen no se dan abasto. Basta con recorrer algunas colonias para verlo: perros durmiendo en los camellones, gatos en los lotes baldíos, reportes de mordeduras y vecinos que no saben a quién llamar.</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Guadalupe es uno de los municipios donde más se nota. Con 643,143 habitantes en 2020 (INEGI, 2021) es el tercer municipio más poblado del estado, y casi todo su territorio ya está construido. La mancha urbana subió por los cerros y se extendió a lo largo del río La Silla, así que quedan muy pocos terrenos libres para equipamiento público como escuelas, clínicas o parques. Encontrar espacio para un refugio tradicional, que suele necesitar un terreno grande y lejos de las casas, se vuelve muy difícil.</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Ante esto hace falta otro tipo de solución. En vez de un refugio escondido en la periferia, este proyecto plantea un lugar integrado a la ciudad, que la gente quiera visitar y que tenga motivos para ser conocido. La idea es un refugio híbrido, un centro de bienestar animal que al mismo tiempo sea un espacio cultural y turístico. Así se atiende a los animales y, de paso, se acerca a las personas para que conozcan el tema, adopten con responsabilidad y participen en actividades que ayuden a mantener el lugar.</w:t>
      </w:r>
    </w:p>
    <w:p w14:paraId="54B80F1F" w14:textId="77777777" w:rsidR="007E4483" w:rsidRPr="007E4483" w:rsidRDefault="007E4483" w:rsidP="007E4483">
      <w:pPr>
        <w:spacing w:line="360" w:lineRule="auto"/>
        <w:jc w:val="left"/>
        <w:rPr>
          <w:rFonts w:ascii="Arial" w:hAnsi="Arial" w:cs="Arial"/>
          <w:b/>
          <w:bCs/>
          <w:sz w:val="24"/>
          <w:szCs w:val="24"/>
          <w:lang w:val="en-MX"/>
        </w:rPr>
      </w:pPr>
    </w:p>
    <w:p w14:paraId="6C34B485" w14:textId="77777777" w:rsidR="00303F58" w:rsidRDefault="00896B65" w:rsidP="00303F58">
      <w:pPr>
        <w:spacing w:line="360" w:lineRule="auto"/>
        <w:jc w:val="left"/>
        <w:rPr>
          <w:rFonts w:ascii="Arial" w:hAnsi="Arial" w:cs="Arial"/>
          <w:b/>
          <w:bCs/>
          <w:sz w:val="24"/>
          <w:szCs w:val="24"/>
          <w:lang w:val="en-MX"/>
        </w:rPr>
      </w:pPr>
      <w:r w:rsidRPr="00896B65">
        <w:rPr>
          <w:rFonts w:ascii="Arial" w:hAnsi="Arial" w:cs="Arial"/>
          <w:b/>
          <w:bCs/>
          <w:sz w:val="24"/>
          <w:szCs w:val="24"/>
          <w:lang w:val="en-MX"/>
        </w:rPr>
        <w:t xml:space="preserve">1.2 JUSTIFICACIÓN DEL ESTUDIO</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Este proyecto se sostiene en tres razones: el bienestar de los animales, la manera en que un refugio puede mantenerse económicamente y las necesidades concretas del municipio de Guadalupe. A continuación se explica cada una.</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La primera razón es el bienestar animal. En arquitectura y en planeación urbana casi nunca se considera a los animales domésticos como usuarios. Cuando se diseña un parque, pocas veces se piensa en bebederos para perros, en sombra para ellos o en un área donde puedan correr sin molestar a nadie. Con los refugios pasa algo parecido, porque muchas veces se construyen como bodegas llenas de jaulas, sin cuidar la ventilación, el ruido o la luz natural que un animal necesita para estar tranquilo.</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Esa falta de atención afecta a los animales y también a quienes conviven con ellos. Tüzen y Aycı (2023) explican que los espacios pensados para las personas deberían considerar también a los animales, porque dejarlos fuera es ignorar una parte de la sustentabilidad. Un caso muy común ayuda a entenderlo: un perro que pasa todo el día encerrado en un lugar caluroso y ruidoso se estresa, ladra más y se vuelve difícil de manejar. Las familias que llegan a adoptar suelen elegir a los animales más tranquilos, así que ese perro se queda más tiempo en el refugio, y mientras más tiempo pasa ahí, más se estresa.</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Dentro del bienestar animal hay un principio muy conocido, las Cinco Libertades, propuesto por el Farm Animal Welfare Council (1979). Según este principio, todo animal bajo cuidado humano debe estar libre de hambre y sed, de incomodidad, de dolor y enfermedad, y de miedo y angustia, y además debe poder comportarse de forma natural. Varias de estas libertades dependen directamente del espacio. La incomodidad tiene mucho que ver con la temperatura y con el tipo de piso; el miedo, con el ruido y con qué tan cerca están otros animales. En otras palabras, el diseño de un refugio sí influye en cómo viven los animales que están ahí.</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La segunda razón es económica. En México casi todos los refugios dependen de donaciones, de voluntarios y, a veces, de algún apoyo del municipio. Son ayudas muy valiosas, pero no son constantes: hay meses con muchas donaciones y otros en los que casi no llega nada. Cuando eso pasa, el refugio tiene que dejar de recibir animales y, en el peor de los casos, cerrar. A esto se suma que casi todo el dinero se va en comida y medicinas, así que pocas veces sobra algo para mejorar las instalaciones, y muchos refugios pasan años funcionando en los mismos espacios improvisados.</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Si el refugio tiene actividades turísticas y culturales, como talleres para niños, recorridos guiados, eventos de adopción, una cafetería o una tienda, puede generar su propio dinero y depender menos de las donaciones. La intención es aprovechar el interés que la gente ya tiene por convivir con los animales, cuidando que ellos no se conviertan en una atracción. Muchas familias buscan a dónde ir el fin de semana, y un lugar que además ayuda a los animales tiene un valor extra para la comunidad.</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La tercera razón es el propio municipio. En la zona metropolitana de Monterrey, y en particular en Guadalupe, hacen falta espacios para el bienestar animal, pero también faltan espacios culturales y recreativos, a pesar de que la población es muy grande. La ley estatal pide que cada municipio tenga un centro de atención canina y felina y no todos lo tienen. De los que existen, varios no están bien equipados ni tienen un enfoque integral, y esto termina en sobrepoblación de animales, abandono, problemas entre vecinos y espacios públicos desaprovechados.</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Guadalupe también tiene cosas a su favor. Colinda con Monterrey, tiene buenas vías de comunicación y lo atraviesa el río La Silla, un corredor natural que se podría aprovechar para actividades al aire libre y de educación ambiental. Un proyecto de este tipo podría ayudar a mejorar zonas que hoy se ven descuidadas.</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Tomando en cuenta estas tres razones, un Centro de Bienestar Animal y Cultural en Guadalupe respondería a una carencia real del municipio y podría servir de ejemplo para otras ciudades con problemas parecidos. En lo académico, la investigación busca proponer otra manera de pensar los refugios, en la que el diseño arquitectónico se considera desde el inicio y no se reduce a acomodar jaulas en un terreno.</w:t>
      </w:r>
    </w:p>
    <w:p w14:paraId="54B80F1F" w14:textId="77777777" w:rsidR="007E4483" w:rsidRPr="007E4483" w:rsidRDefault="007E4483" w:rsidP="007E4483">
      <w:pPr>
        <w:spacing w:line="360" w:lineRule="auto"/>
        <w:jc w:val="left"/>
        <w:rPr>
          <w:rFonts w:ascii="Arial" w:hAnsi="Arial" w:cs="Arial"/>
          <w:b/>
          <w:bCs/>
          <w:sz w:val="24"/>
          <w:szCs w:val="24"/>
          <w:lang w:val="en-MX"/>
        </w:rPr>
      </w:pPr>
    </w:p>
    <w:p w14:paraId="6C34B485" w14:textId="77777777" w:rsidR="00303F58" w:rsidRDefault="00896B65" w:rsidP="00303F58">
      <w:pPr>
        <w:spacing w:line="360" w:lineRule="auto"/>
        <w:jc w:val="left"/>
        <w:rPr>
          <w:rFonts w:ascii="Arial" w:hAnsi="Arial" w:cs="Arial"/>
          <w:b/>
          <w:bCs/>
          <w:sz w:val="24"/>
          <w:szCs w:val="24"/>
          <w:lang w:val="en-MX"/>
        </w:rPr>
      </w:pPr>
      <w:r w:rsidRPr="00896B65">
        <w:rPr>
          <w:rFonts w:ascii="Arial" w:hAnsi="Arial" w:cs="Arial"/>
          <w:b/>
          <w:bCs/>
          <w:sz w:val="24"/>
          <w:szCs w:val="24"/>
          <w:lang w:val="en-MX"/>
        </w:rPr>
        <w:t xml:space="preserve">1.3 PLANTEAMIENTO DE LA PROBLEMÁTICA</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En Guadalupe se encontraron tres problemas que están conectados entre sí. Hay muchos animales domésticos viviendo en la calle, no existe suficiente infraestructura pública para atenderlos, y los refugios que hay siguen un modelo tradicional que depende de donaciones y casi no tiene relación con la comunidad.</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Los tres se alimentan uno al otro. Mientras más animales hay en la calle, más rápido se llenan los refugios. Un refugio lleno y sin recursos no puede recibir a más animales ni darles buena atención. Y si nadie lo conoce, casi nadie lo visita, adopta o dona, así que sigue sin recursos. Atender solo uno de estos problemas no alcanza; hay que verlos juntos para entender qué tipo de proyecto se necesita.</w:t>
      </w:r>
    </w:p>
    <w:p w14:paraId="54B80F1F" w14:textId="77777777" w:rsidR="007E4483" w:rsidRPr="007E4483" w:rsidRDefault="007E4483" w:rsidP="007E4483">
      <w:pPr>
        <w:spacing w:line="360" w:lineRule="auto"/>
        <w:jc w:val="left"/>
        <w:rPr>
          <w:rFonts w:ascii="Arial" w:hAnsi="Arial" w:cs="Arial"/>
          <w:b/>
          <w:bCs/>
          <w:sz w:val="24"/>
          <w:szCs w:val="24"/>
          <w:lang w:val="en-MX"/>
        </w:rPr>
      </w:pPr>
    </w:p>
    <w:p w14:paraId="6C34B485" w14:textId="77777777" w:rsidR="00303F58" w:rsidRDefault="00896B65" w:rsidP="00303F58">
      <w:pPr>
        <w:spacing w:line="360" w:lineRule="auto"/>
        <w:jc w:val="left"/>
        <w:rPr>
          <w:rFonts w:ascii="Arial" w:hAnsi="Arial" w:cs="Arial"/>
          <w:b/>
          <w:bCs/>
          <w:sz w:val="24"/>
          <w:szCs w:val="24"/>
          <w:lang w:val="en-MX"/>
        </w:rPr>
      </w:pPr>
      <w:r w:rsidRPr="00896B65">
        <w:rPr>
          <w:rFonts w:ascii="Arial" w:hAnsi="Arial" w:cs="Arial"/>
          <w:b/>
          <w:bCs/>
          <w:sz w:val="24"/>
          <w:szCs w:val="24"/>
          <w:lang w:val="en-MX"/>
        </w:rPr>
        <w:t xml:space="preserve">1.3.1 PROLIFERACIÓN DE ANIMALES DOMÉSTICOS EN SITUACIÓN DE CALLE</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Se habla de proliferación cuando algo se multiplica rápido, y eso es justo lo que pasa con los perros y gatos en la calle. Guadalupe tiene mucha población, colonias que siguen creciendo y mucho movimiento de personas. En ese contexto, muchos animales acaban en la calle porque sus dueños los abandonan, se mudan sin ellos o simplemente no los cuidan.</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Un animal sin esterilizar se reproduce muy rápido. Una perra puede tener hasta dos camadas al año, con varios cachorros en cada una. Si esos cachorros nacen en la calle y nadie los esteriliza, en pocos años una sola perra abandonada puede dar origen a decenas de animales sin hogar. Las campañas de esterilización son muy importantes, pero necesitan lugares equipados donde puedan hacerse. Cuando no existe un lugar fijo, estas campañas se organizan en carpas o en espacios prestados, con poco tiempo y una capacidad muy limitada.</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Todo esto termina afectando a la comunidad entera. Los animales en la calle pueden transmitir a las personas enfermedades como la sarna, algunos parásitos intestinales o la leptospirosis, que se conocen como enfermedades zoonóticas. Con la rabia, México logró en 2019 que la Organización Mundial de la Salud reconociera la eliminación de la rabia humana transmitida por perros, pero mantener ese logro exige seguir vacunando y controlando la población animal. Aparte del tema de salud, hay pleitos entre vecinos por el ruido, la basura regada o las mordeduras, y los servicios municipales cargan con más trabajo.</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En lo legal sí ha habido avances. El 4 de febrero de 2025 el Congreso de Nuevo León aprobó una reforma que reconoce el bienestar y el cuidado animal como un derecho, y que deja la responsabilidad compartida entre el gobierno y la sociedad (H. Congreso del Estado de N.L., 2025) [agregar fuente]. Es un paso importante porque deja claro que cuidar a los animales también le toca al gobierno y no solo a las asociaciones civiles. El problema es que todavía no se ve en acciones concretas: como se mencionó en los antecedentes, casi la mitad de los municipios del estado no tiene un centro de atención animal en operación.</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Cuando un animal vive en la calle, los problemas se van acumulando. Se reproduce sin control, hay riesgos para la salud, los albergues que existen se saturan y la imagen de la ciudad se deteriora. Recoger animales y dejarlos encerrados no resuelve nada de esto. Lo que se necesita son espacios que enseñen a la gente a convivir con ellos de forma responsable, que hablen con la comunidad sobre esterilizar y vacunar, y que ayuden a que los animales encuentren un nuevo hogar.</w:t>
      </w:r>
    </w:p>
    <w:p w14:paraId="54B80F1F" w14:textId="77777777" w:rsidR="007E4483" w:rsidRPr="007E4483" w:rsidRDefault="007E4483" w:rsidP="007E4483">
      <w:pPr>
        <w:spacing w:line="360" w:lineRule="auto"/>
        <w:jc w:val="left"/>
        <w:rPr>
          <w:rFonts w:ascii="Arial" w:hAnsi="Arial" w:cs="Arial"/>
          <w:b/>
          <w:bCs/>
          <w:sz w:val="24"/>
          <w:szCs w:val="24"/>
          <w:lang w:val="en-MX"/>
        </w:rPr>
      </w:pPr>
    </w:p>
    <w:p w14:paraId="6C34B485" w14:textId="77777777" w:rsidR="00303F58" w:rsidRDefault="00896B65" w:rsidP="00303F58">
      <w:pPr>
        <w:spacing w:line="360" w:lineRule="auto"/>
        <w:jc w:val="left"/>
        <w:rPr>
          <w:rFonts w:ascii="Arial" w:hAnsi="Arial" w:cs="Arial"/>
          <w:b/>
          <w:bCs/>
          <w:sz w:val="24"/>
          <w:szCs w:val="24"/>
          <w:lang w:val="en-MX"/>
        </w:rPr>
      </w:pPr>
      <w:r w:rsidRPr="00896B65">
        <w:rPr>
          <w:rFonts w:ascii="Arial" w:hAnsi="Arial" w:cs="Arial"/>
          <w:b/>
          <w:bCs/>
          <w:sz w:val="24"/>
          <w:szCs w:val="24"/>
          <w:lang w:val="en-MX"/>
        </w:rPr>
        <w:t xml:space="preserve">1.3.2 INSUFICIENCIA DE INFRAESTRUCTURA PARA BIENESTAR ANIMAL</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El segundo problema es que faltan edificios y espacios preparados para atender a los animales. La Ley de Protección y Bienestar Animal para la Sustentabilidad del Estado de Nuevo León, en sus artículos 66 y 70, pide que los municipios tengan centros de "Atención, Protección y Bienestar Animal" que ofrezcan adopción, esterilización, vacunación y atención veterinaria. En la realidad, esto no se cumple igual en todo el estado.</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Informes oficiales y notas periodísticas han documentado que muchos centros municipales trabajan en malas condiciones. Tienen poco personal y pocos recursos, no llevan un registro confiable de los animales que entran y salen, y sus instalaciones no cumplen con las condiciones sanitarias ni con un diseño adecuado. Un ejemplo es el albergue municipal de Santa Catarina, que en 2025 fue intervenido por autoridades estatales después de que se documentaron varias irregularidades en el cuidado de los animales [agregar fuente].</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En cuanto a la arquitectura, muchos de estos lugares se hicieron pensando únicamente en encerrar a los animales. Es común ver jaulas pegadas unas con otras, pisos donde el agua no escurre bien, poca ventilación y techos de lámina que en verano se calientan muchísimo. En Monterrey, donde en verano la temperatura puede pasar de los 35 °C, un espacio así llega a ser peligroso para un animal. Tampoco suele haber una separación clara entre animales enfermos y sanos, y eso facilita que las enfermedades se contagien dentro del mismo refugio.</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Otro detalle importante es que casi ninguno de estos espacios está pensado para recibir visitas. No hay un área donde una familia pueda conocer con calma al animal que quiere adoptar, ni un salón para dar pláticas o talleres. Ir a un refugio termina siendo una experiencia incómoda o triste, y mucha gente prefiere comprar un animal antes que adoptar uno. Esto también afecta al personal. Cuidadores y veterinarios pasan jornadas largas en lugares calurosos, con mucho ruido y sin un área para descansar, lo que hace más pesado un trabajo que de por sí es difícil en lo emocional.</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Mientras la ley pide una cosa y los municipios no tienen con qué cumplirla, el problema se repite una y otra vez: hay más animales en la calle, el gobierno atiende menos casos y las condiciones de la ciudad empeoran. Construir más jaulas no lo resuelve. Hacen falta espacios diseñados para que funcionen bien para los animales, para el personal que los cuida y para las personas que llegan de visita.</w:t>
      </w:r>
    </w:p>
    <w:p w14:paraId="54B80F1F" w14:textId="77777777" w:rsidR="007E4483" w:rsidRPr="007E4483" w:rsidRDefault="007E4483" w:rsidP="007E4483">
      <w:pPr>
        <w:spacing w:line="360" w:lineRule="auto"/>
        <w:jc w:val="left"/>
        <w:rPr>
          <w:rFonts w:ascii="Arial" w:hAnsi="Arial" w:cs="Arial"/>
          <w:b/>
          <w:bCs/>
          <w:sz w:val="24"/>
          <w:szCs w:val="24"/>
          <w:lang w:val="en-MX"/>
        </w:rPr>
      </w:pPr>
    </w:p>
    <w:p w14:paraId="6C34B485" w14:textId="77777777" w:rsidR="00303F58" w:rsidRDefault="00896B65" w:rsidP="00303F58">
      <w:pPr>
        <w:spacing w:line="360" w:lineRule="auto"/>
        <w:jc w:val="left"/>
        <w:rPr>
          <w:rFonts w:ascii="Arial" w:hAnsi="Arial" w:cs="Arial"/>
          <w:b/>
          <w:bCs/>
          <w:sz w:val="24"/>
          <w:szCs w:val="24"/>
          <w:lang w:val="en-MX"/>
        </w:rPr>
      </w:pPr>
      <w:r w:rsidRPr="00896B65">
        <w:rPr>
          <w:rFonts w:ascii="Arial" w:hAnsi="Arial" w:cs="Arial"/>
          <w:b/>
          <w:bCs/>
          <w:sz w:val="24"/>
          <w:szCs w:val="24"/>
          <w:lang w:val="en-MX"/>
        </w:rPr>
        <w:t xml:space="preserve">1.3.3 CARENCIA DE MODELOS HÍBRIDOS ARQUITECTÓNICOS AUTOSUSTENTABLES</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El tercer problema está en la forma en que se diseñan y se administran los refugios. En la mayoría de las ciudades funcionan solo como lugares de rescate o albergue, y nadie los aprovecha como espacios donde la comunidad pueda convivir, aprender o hacer actividades culturales y turísticas. Como consecuencia, generan pocos ingresos propios, tienen poca relación con la gente y casi no hacen trabajo educativo para promover la adopción responsable.</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Para explicar mejor qué es un modelo híbrido, se puede pensar en un museo que además tiene cafetería, tienda y talleres. Lo principal del museo es exhibir, pero lo demás atrae a más visitantes y deja dinero para mantenerlo. En este proyecto lo principal sería cuidar y rehabilitar a los animales, y las actividades culturales, educativas y turísticas harían que el lugar se conozca, se visite y pueda sostenerse. Eso es lo que significa autosustentable en este caso: que el proyecto genere buena parte de los recursos que necesita para funcionar.</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Fuera de México ya hay ejemplos que siguen esta idea. En Turquía, el Pako Street Animal Social Life Campus, diseñado por Mert Uslu Architecture, reúne una clínica veterinaria, zonas de adopción y espacios de socialización para la comunidad. En Pontiac, Estados Unidos, el Michigan Animal Rescue League fue diseñado por el despacho PLY+ con espacios abiertos y vistas entre las áreas de los animales y las del público, para que la adopción se sienta más cercana. Los dos casos se analizan con detalle en el capítulo 5; por ahora sirven para mostrar que un refugio puede ser mucho más que un lugar de encierro.</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En México este tipo de modelo todavía es poco común. Lo más parecido son algunos cafés con perros o gatos en adopción que han abierto en distintas ciudades, pero son negocios pequeños y no funcionan como un equipamiento público con atención veterinaria, educación y áreas abiertas. Este proyecto propone un refugio híbrido que combine bienestar animal, turismo cultural, educación ambiental y criterios de sustentabilidad en el diseño, y la tipología que mejor se ajusta a la idea es la de un Centro de Bienestar Animal y Cultural con enfoque turístico. La propuesta se apoya también en el enfoque conocido como animal-aided design, que en palabras sencillas es diseñar tomando en cuenta a los animales, y que plantea que los espacios hechos para las personas deben integrar la vida animal como parte de lo construido (Tüzen y Aycı, 2023).</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Visto así, el edificio tiene un papel más amplio que guardar animales: ayuda a que personas y animales convivan mejor. Un proyecto de este tipo también puede darle identidad a la zona donde se ubica, porque se vuelve un punto de reunión para las familias y un lugar conocido dentro del municipio.</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El reto del proyecto, entonces, es más grande que hacer instalaciones para alojar animales abandonados. Se necesitan espacios donde puedan rehabilitarse, lugares para actividades culturales y turísticas responsables, y un modelo económico que permita que el centro siga funcionando a largo plazo sin depender por completo de las donaciones.</w:t>
      </w:r>
    </w:p>
    <w:p w14:paraId="54B80F1F" w14:textId="77777777" w:rsidR="007E4483" w:rsidRPr="007E4483" w:rsidRDefault="007E4483" w:rsidP="007E4483">
      <w:pPr>
        <w:spacing w:line="360" w:lineRule="auto"/>
        <w:jc w:val="left"/>
        <w:rPr>
          <w:rFonts w:ascii="Arial" w:hAnsi="Arial" w:cs="Arial"/>
          <w:b/>
          <w:bCs/>
          <w:sz w:val="24"/>
          <w:szCs w:val="24"/>
          <w:lang w:val="en-MX"/>
        </w:rPr>
      </w:pPr>
    </w:p>
    <w:p w14:paraId="6C34B485" w14:textId="77777777" w:rsidR="00303F58" w:rsidRDefault="00896B65" w:rsidP="00303F58">
      <w:pPr>
        <w:spacing w:line="360" w:lineRule="auto"/>
        <w:jc w:val="left"/>
        <w:rPr>
          <w:rFonts w:ascii="Arial" w:hAnsi="Arial" w:cs="Arial"/>
          <w:b/>
          <w:bCs/>
          <w:sz w:val="24"/>
          <w:szCs w:val="24"/>
          <w:lang w:val="en-MX"/>
        </w:rPr>
      </w:pPr>
      <w:r w:rsidRPr="00896B65">
        <w:rPr>
          <w:rFonts w:ascii="Arial" w:hAnsi="Arial" w:cs="Arial"/>
          <w:b/>
          <w:bCs/>
          <w:sz w:val="24"/>
          <w:szCs w:val="24"/>
          <w:lang w:val="en-MX"/>
        </w:rPr>
        <w:t xml:space="preserve">1.4 OBJETIVOS DE LA INVESTIGACIÓN</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Los objetivos marcan lo que se quiere lograr con la investigación. Hay un objetivo general, que resume el propósito principal, y varios objetivos específicos, que son los pasos concretos para llegar a él. Se redactaron de forma que cada uno se pueda revisar al final del trabajo, para saber si de verdad se cumplió.</w:t>
      </w:r>
    </w:p>
    <w:p w14:paraId="6C34B485" w14:textId="77777777" w:rsidR="00303F58" w:rsidRDefault="00896B65" w:rsidP="00303F58">
      <w:pPr>
        <w:spacing w:line="360" w:lineRule="auto"/>
        <w:jc w:val="left"/>
        <w:rPr>
          <w:rFonts w:ascii="Arial" w:hAnsi="Arial" w:cs="Arial"/>
          <w:b/>
          <w:bCs/>
          <w:sz w:val="24"/>
          <w:szCs w:val="24"/>
          <w:lang w:val="en-MX"/>
        </w:rPr>
      </w:pPr>
      <w:r w:rsidRPr="00896B65">
        <w:rPr>
          <w:rFonts w:ascii="Arial" w:hAnsi="Arial" w:cs="Arial"/>
          <w:b/>
          <w:bCs/>
          <w:sz w:val="24"/>
          <w:szCs w:val="24"/>
          <w:lang w:val="en-MX"/>
        </w:rPr>
        <w:t xml:space="preserve">Objetivo general</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Diseñar un refugio híbrido para animales domésticos en situación de calle en el municipio de Guadalupe, Nuevo León, que integre espacios culturales y turísticos, promueva el bienestar animal y la convivencia responsable entre personas y animales, y funcione con un modelo arquitectónico y operativo autosustentable que pueda aplicarse en otras zonas del Área Metropolitana de Monterrey y del país.</w:t>
      </w:r>
    </w:p>
    <w:p w14:paraId="6C34B485" w14:textId="77777777" w:rsidR="00303F58" w:rsidRDefault="00896B65" w:rsidP="00303F58">
      <w:pPr>
        <w:spacing w:line="360" w:lineRule="auto"/>
        <w:jc w:val="left"/>
        <w:rPr>
          <w:rFonts w:ascii="Arial" w:hAnsi="Arial" w:cs="Arial"/>
          <w:b/>
          <w:bCs/>
          <w:sz w:val="24"/>
          <w:szCs w:val="24"/>
          <w:lang w:val="en-MX"/>
        </w:rPr>
      </w:pPr>
      <w:r w:rsidRPr="00896B65">
        <w:rPr>
          <w:rFonts w:ascii="Arial" w:hAnsi="Arial" w:cs="Arial"/>
          <w:b/>
          <w:bCs/>
          <w:sz w:val="24"/>
          <w:szCs w:val="24"/>
          <w:lang w:val="en-MX"/>
        </w:rPr>
        <w:t xml:space="preserve">Objetivos específicos</w:t>
      </w:r>
    </w:p>
    <w:p w14:paraId="6CFF248D" w14:textId="77777777" w:rsidR="007E4483" w:rsidRDefault="00303F58" w:rsidP="007F03FC">
      <w:pPr>
        <w:spacing w:before="240" w:line="360" w:lineRule="auto"/>
        <w:jc w:val="left"/>
        <w:rPr>
          <w:rFonts w:ascii="Arial" w:hAnsi="Arial" w:cs="Arial"/>
          <w:sz w:val="24"/>
          <w:szCs w:val="24"/>
        </w:rPr>
        <w:ind w:left="567" w:hanging="283"/>
      </w:pPr>
      <w:r w:rsidRPr="00391B7F">
        <w:rPr>
          <w:rFonts w:ascii="Arial" w:hAnsi="Arial" w:cs="Arial"/>
          <w:sz w:val="24"/>
          <w:szCs w:val="24"/>
        </w:rPr>
        <w:t xml:space="preserve">1. Analizar el contexto urbano, ambiental, social y económico de Guadalupe para hacer un diagnóstico que ayude a definir dónde ubicar el refugio, cómo diseñarlo y cómo va a funcionar.</w:t>
      </w:r>
    </w:p>
    <w:p w14:paraId="6CFF248D" w14:textId="77777777" w:rsidR="007E4483" w:rsidRDefault="00303F58" w:rsidP="007F03FC">
      <w:pPr>
        <w:spacing w:before="240" w:line="360" w:lineRule="auto"/>
        <w:jc w:val="left"/>
        <w:rPr>
          <w:rFonts w:ascii="Arial" w:hAnsi="Arial" w:cs="Arial"/>
          <w:sz w:val="24"/>
          <w:szCs w:val="24"/>
        </w:rPr>
        <w:ind w:left="567" w:hanging="283"/>
      </w:pPr>
      <w:r w:rsidRPr="00391B7F">
        <w:rPr>
          <w:rFonts w:ascii="Arial" w:hAnsi="Arial" w:cs="Arial"/>
          <w:sz w:val="24"/>
          <w:szCs w:val="24"/>
        </w:rPr>
        <w:t xml:space="preserve">2. Establecer los criterios funcionales, estéticos y tecnológicos del proyecto, de modo que los animales tengan buenas condiciones de vida y los visitantes vivan una experiencia agradable y educativa a través de las actividades culturales y turísticas.</w:t>
      </w:r>
    </w:p>
    <w:p w14:paraId="6CFF248D" w14:textId="77777777" w:rsidR="007E4483" w:rsidRDefault="00303F58" w:rsidP="007F03FC">
      <w:pPr>
        <w:spacing w:before="240" w:line="360" w:lineRule="auto"/>
        <w:jc w:val="left"/>
        <w:rPr>
          <w:rFonts w:ascii="Arial" w:hAnsi="Arial" w:cs="Arial"/>
          <w:sz w:val="24"/>
          <w:szCs w:val="24"/>
        </w:rPr>
        <w:ind w:left="567" w:hanging="283"/>
      </w:pPr>
      <w:r w:rsidRPr="00391B7F">
        <w:rPr>
          <w:rFonts w:ascii="Arial" w:hAnsi="Arial" w:cs="Arial"/>
          <w:sz w:val="24"/>
          <w:szCs w:val="24"/>
        </w:rPr>
        <w:t xml:space="preserve">3. Proponer un programa arquitectónico con zonas de bienestar animal, espacios culturales y turísticos, áreas de convivencia entre personas y animales, y espacios que generen ingresos para el refugio.</w:t>
      </w:r>
    </w:p>
    <w:p w14:paraId="6CFF248D" w14:textId="77777777" w:rsidR="007E4483" w:rsidRDefault="00303F58" w:rsidP="007F03FC">
      <w:pPr>
        <w:spacing w:before="240" w:line="360" w:lineRule="auto"/>
        <w:jc w:val="left"/>
        <w:rPr>
          <w:rFonts w:ascii="Arial" w:hAnsi="Arial" w:cs="Arial"/>
          <w:sz w:val="24"/>
          <w:szCs w:val="24"/>
        </w:rPr>
        <w:ind w:left="567" w:hanging="283"/>
      </w:pPr>
      <w:r w:rsidRPr="00391B7F">
        <w:rPr>
          <w:rFonts w:ascii="Arial" w:hAnsi="Arial" w:cs="Arial"/>
          <w:sz w:val="24"/>
          <w:szCs w:val="24"/>
        </w:rPr>
        <w:t xml:space="preserve">4. Evaluar sistemas constructivos, materiales sustentables y tecnologías que permitan ahorrar energía y agua, reduzcan el impacto ambiental y se adapten al clima del área metropolitana de Monterrey.</w:t>
      </w:r>
    </w:p>
    <w:p w14:paraId="6CFF248D" w14:textId="77777777" w:rsidR="007E4483" w:rsidRDefault="00303F58" w:rsidP="007F03FC">
      <w:pPr>
        <w:spacing w:before="240" w:line="360" w:lineRule="auto"/>
        <w:jc w:val="left"/>
        <w:rPr>
          <w:rFonts w:ascii="Arial" w:hAnsi="Arial" w:cs="Arial"/>
          <w:sz w:val="24"/>
          <w:szCs w:val="24"/>
        </w:rPr>
        <w:ind w:left="567" w:hanging="283"/>
      </w:pPr>
      <w:r w:rsidRPr="00391B7F">
        <w:rPr>
          <w:rFonts w:ascii="Arial" w:hAnsi="Arial" w:cs="Arial"/>
          <w:sz w:val="24"/>
          <w:szCs w:val="24"/>
        </w:rPr>
        <w:t xml:space="preserve">5. Diseñar un modelo de operación que combine ingresos por turismo, talleres de educación ambiental, adopciones y comercio local, para que el refugio pueda mantenerse con recursos propios y dependa lo menos posible de subsidios o donaciones.</w:t>
      </w:r>
    </w:p>
    <w:p w14:paraId="6CFF248D" w14:textId="77777777" w:rsidR="007E4483" w:rsidRDefault="00303F58" w:rsidP="007F03FC">
      <w:pPr>
        <w:spacing w:before="240" w:line="360" w:lineRule="auto"/>
        <w:jc w:val="left"/>
        <w:rPr>
          <w:rFonts w:ascii="Arial" w:hAnsi="Arial" w:cs="Arial"/>
          <w:sz w:val="24"/>
          <w:szCs w:val="24"/>
        </w:rPr>
      </w:pPr>
      <w:r w:rsidRPr="00391B7F">
        <w:rPr>
          <w:rFonts w:ascii="Arial" w:hAnsi="Arial" w:cs="Arial"/>
          <w:sz w:val="24"/>
          <w:szCs w:val="24"/>
        </w:rPr>
        <w:t xml:space="preserve">Estos objetivos se van trabajando a lo largo de la tesis. El análisis del contexto está en los capítulos 2 y 3, donde se estudian el municipio, el terreno y su entorno. Los criterios de diseño y el programa arquitectónico se presentan en los capítulos 5 y 6, con base en el marco teórico del capítulo 4 y en el estudio de casos análogos. La parte económica y las estrategias de sustentabilidad se retoman en el marco económico y en los criterios tecnológicos del proyecto. Así se puede seguir el hilo de la investigación de principio a fin.</w:t>
      </w:r>
    </w:p>
    <w:p w14:paraId="54B80F1F" w14:textId="77777777" w:rsidR="007E4483" w:rsidRPr="007E4483" w:rsidRDefault="007E4483" w:rsidP="007E4483">
      <w:pPr>
        <w:spacing w:line="360" w:lineRule="auto"/>
        <w:jc w:val="left"/>
        <w:rPr>
          <w:rFonts w:ascii="Arial" w:hAnsi="Arial" w:cs="Arial"/>
          <w:b/>
          <w:bCs/>
          <w:sz w:val="24"/>
          <w:szCs w:val="24"/>
          <w:lang w:val="en-MX"/>
        </w:rPr>
      </w:pPr>
    </w:p>
    <w:sectPr w:rsidR="00F9225B" w:rsidRPr="00E4628F" w:rsidSect="00657771">
      <w:type w:val="continuous"/>
      <w:pgSz w:w="12240" w:h="15840"/>
      <w:pgMar w:top="1440" w:right="1440" w:bottom="1440" w:left="199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30415" w14:textId="77777777" w:rsidR="005F6512" w:rsidRDefault="005F6512" w:rsidP="00D803D5">
      <w:r>
        <w:separator/>
      </w:r>
    </w:p>
  </w:endnote>
  <w:endnote w:type="continuationSeparator" w:id="0">
    <w:p w14:paraId="775AD494" w14:textId="77777777" w:rsidR="005F6512" w:rsidRDefault="005F6512" w:rsidP="00D80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47389182"/>
      <w:docPartObj>
        <w:docPartGallery w:val="Page Numbers (Bottom of Page)"/>
        <w:docPartUnique/>
      </w:docPartObj>
    </w:sdtPr>
    <w:sdtContent>
      <w:p w14:paraId="1EF35FAC" w14:textId="0A6E2EA1" w:rsidR="00E1290E" w:rsidRDefault="00E1290E" w:rsidP="00B5049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243911589"/>
      <w:docPartObj>
        <w:docPartGallery w:val="Page Numbers (Bottom of Page)"/>
        <w:docPartUnique/>
      </w:docPartObj>
    </w:sdtPr>
    <w:sdtContent>
      <w:p w14:paraId="233AC02F" w14:textId="2AF21B69" w:rsidR="00E1290E" w:rsidRDefault="00E1290E" w:rsidP="00B504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0809B8" w14:textId="77777777" w:rsidR="00E1290E" w:rsidRDefault="00E1290E" w:rsidP="00E1290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24"/>
        <w:szCs w:val="24"/>
      </w:rPr>
      <w:id w:val="-1282805413"/>
      <w:docPartObj>
        <w:docPartGallery w:val="Page Numbers (Bottom of Page)"/>
        <w:docPartUnique/>
      </w:docPartObj>
    </w:sdtPr>
    <w:sdtContent>
      <w:p w14:paraId="26E12AF2" w14:textId="45CFF3EB" w:rsidR="00E1290E" w:rsidRPr="00E1290E" w:rsidRDefault="00E1290E" w:rsidP="00E1290E">
        <w:pPr>
          <w:pStyle w:val="Footer"/>
          <w:framePr w:wrap="none" w:vAnchor="text" w:hAnchor="margin" w:xAlign="center" w:y="1"/>
          <w:jc w:val="center"/>
          <w:rPr>
            <w:rStyle w:val="PageNumber"/>
            <w:rFonts w:ascii="Times New Roman" w:hAnsi="Times New Roman" w:cs="Times New Roman"/>
            <w:i/>
            <w:iCs/>
            <w:sz w:val="24"/>
            <w:szCs w:val="24"/>
          </w:rPr>
        </w:pPr>
        <w:r w:rsidRPr="00E1290E">
          <w:rPr>
            <w:rStyle w:val="PageNumber"/>
            <w:rFonts w:ascii="Times New Roman" w:hAnsi="Times New Roman" w:cs="Times New Roman"/>
            <w:i/>
            <w:iCs/>
            <w:sz w:val="32"/>
            <w:szCs w:val="32"/>
          </w:rPr>
          <w:fldChar w:fldCharType="begin"/>
        </w:r>
        <w:r w:rsidRPr="00E1290E">
          <w:rPr>
            <w:rStyle w:val="PageNumber"/>
            <w:rFonts w:ascii="Times New Roman" w:hAnsi="Times New Roman" w:cs="Times New Roman"/>
            <w:i/>
            <w:iCs/>
            <w:sz w:val="32"/>
            <w:szCs w:val="32"/>
          </w:rPr>
          <w:instrText xml:space="preserve"> PAGE </w:instrText>
        </w:r>
        <w:r w:rsidRPr="00E1290E">
          <w:rPr>
            <w:rStyle w:val="PageNumber"/>
            <w:rFonts w:ascii="Times New Roman" w:hAnsi="Times New Roman" w:cs="Times New Roman"/>
            <w:i/>
            <w:iCs/>
            <w:sz w:val="32"/>
            <w:szCs w:val="32"/>
          </w:rPr>
          <w:fldChar w:fldCharType="separate"/>
        </w:r>
        <w:r w:rsidRPr="00E1290E">
          <w:rPr>
            <w:rStyle w:val="PageNumber"/>
            <w:rFonts w:ascii="Times New Roman" w:hAnsi="Times New Roman" w:cs="Times New Roman"/>
            <w:i/>
            <w:iCs/>
            <w:noProof/>
            <w:sz w:val="32"/>
            <w:szCs w:val="32"/>
          </w:rPr>
          <w:t>2</w:t>
        </w:r>
        <w:r w:rsidRPr="00E1290E">
          <w:rPr>
            <w:rStyle w:val="PageNumber"/>
            <w:rFonts w:ascii="Times New Roman" w:hAnsi="Times New Roman" w:cs="Times New Roman"/>
            <w:i/>
            <w:iCs/>
            <w:sz w:val="32"/>
            <w:szCs w:val="32"/>
          </w:rPr>
          <w:fldChar w:fldCharType="end"/>
        </w:r>
      </w:p>
    </w:sdtContent>
  </w:sdt>
  <w:p w14:paraId="362678D9" w14:textId="77777777" w:rsidR="00E1290E" w:rsidRDefault="00E1290E" w:rsidP="00E1290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482F2" w14:textId="77777777" w:rsidR="005F6512" w:rsidRDefault="005F6512" w:rsidP="00D803D5">
      <w:r>
        <w:separator/>
      </w:r>
    </w:p>
  </w:footnote>
  <w:footnote w:type="continuationSeparator" w:id="0">
    <w:p w14:paraId="744A3CCB" w14:textId="77777777" w:rsidR="005F6512" w:rsidRDefault="005F6512" w:rsidP="00D80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D44B4" w14:textId="6E1645B1" w:rsidR="00D803D5" w:rsidRDefault="00D803D5">
    <w:pPr>
      <w:pStyle w:val="Header"/>
    </w:pPr>
    <w:r>
      <w:rPr>
        <w:noProof/>
        <w:lang w:eastAsia="es-MX"/>
      </w:rPr>
      <w:drawing>
        <wp:anchor distT="0" distB="0" distL="114300" distR="114300" simplePos="0" relativeHeight="251659264" behindDoc="1" locked="0" layoutInCell="1" allowOverlap="1" wp14:anchorId="677C7CD4" wp14:editId="27B19DED">
          <wp:simplePos x="0" y="0"/>
          <wp:positionH relativeFrom="column">
            <wp:posOffset>4769160</wp:posOffset>
          </wp:positionH>
          <wp:positionV relativeFrom="paragraph">
            <wp:posOffset>6985</wp:posOffset>
          </wp:positionV>
          <wp:extent cx="1285240" cy="363906"/>
          <wp:effectExtent l="0" t="0" r="0" b="0"/>
          <wp:wrapNone/>
          <wp:docPr id="1433461284"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317359" cy="37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723C"/>
    <w:multiLevelType w:val="multilevel"/>
    <w:tmpl w:val="5A7E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66E46"/>
    <w:multiLevelType w:val="hybridMultilevel"/>
    <w:tmpl w:val="0E2AD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25CCE"/>
    <w:multiLevelType w:val="hybridMultilevel"/>
    <w:tmpl w:val="3AC4C5F6"/>
    <w:lvl w:ilvl="0" w:tplc="476E9DA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F027200"/>
    <w:multiLevelType w:val="hybridMultilevel"/>
    <w:tmpl w:val="84B82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BA53A7"/>
    <w:multiLevelType w:val="hybridMultilevel"/>
    <w:tmpl w:val="E55E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4756D"/>
    <w:multiLevelType w:val="multilevel"/>
    <w:tmpl w:val="2AD6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3095C"/>
    <w:multiLevelType w:val="hybridMultilevel"/>
    <w:tmpl w:val="785A7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ED67F4"/>
    <w:multiLevelType w:val="hybridMultilevel"/>
    <w:tmpl w:val="8D66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9F7E46"/>
    <w:multiLevelType w:val="hybridMultilevel"/>
    <w:tmpl w:val="1EBA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0361D7"/>
    <w:multiLevelType w:val="hybridMultilevel"/>
    <w:tmpl w:val="AABC750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4E1CA4"/>
    <w:multiLevelType w:val="hybridMultilevel"/>
    <w:tmpl w:val="DE3650E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E74131"/>
    <w:multiLevelType w:val="hybridMultilevel"/>
    <w:tmpl w:val="A66AA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D2788B"/>
    <w:multiLevelType w:val="hybridMultilevel"/>
    <w:tmpl w:val="9FD2DC6C"/>
    <w:lvl w:ilvl="0" w:tplc="4D2ACFAC">
      <w:start w:val="1"/>
      <w:numFmt w:val="decimal"/>
      <w:lvlText w:val="%1."/>
      <w:lvlJc w:val="left"/>
      <w:pPr>
        <w:ind w:left="720" w:hanging="360"/>
      </w:pPr>
      <w:rPr>
        <w:rFonts w:hint="default"/>
        <w:b/>
        <w:bCs/>
        <w:i/>
        <w:i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6911AAB"/>
    <w:multiLevelType w:val="multilevel"/>
    <w:tmpl w:val="76CE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7A02B6"/>
    <w:multiLevelType w:val="hybridMultilevel"/>
    <w:tmpl w:val="635C5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997F58"/>
    <w:multiLevelType w:val="multilevel"/>
    <w:tmpl w:val="5320895E"/>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400" w:hanging="40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714C3164"/>
    <w:multiLevelType w:val="hybridMultilevel"/>
    <w:tmpl w:val="7FC64BA0"/>
    <w:lvl w:ilvl="0" w:tplc="FD88D7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BE3045"/>
    <w:multiLevelType w:val="hybridMultilevel"/>
    <w:tmpl w:val="AA8E948A"/>
    <w:lvl w:ilvl="0" w:tplc="476E9D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6B347D"/>
    <w:multiLevelType w:val="hybridMultilevel"/>
    <w:tmpl w:val="A7D07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76217"/>
    <w:multiLevelType w:val="hybridMultilevel"/>
    <w:tmpl w:val="9FD2DC6C"/>
    <w:lvl w:ilvl="0" w:tplc="FFFFFFFF">
      <w:start w:val="1"/>
      <w:numFmt w:val="decimal"/>
      <w:lvlText w:val="%1."/>
      <w:lvlJc w:val="left"/>
      <w:pPr>
        <w:ind w:left="720" w:hanging="360"/>
      </w:pPr>
      <w:rPr>
        <w:rFonts w:hint="default"/>
        <w:b/>
        <w:bCs/>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96253695">
    <w:abstractNumId w:val="12"/>
  </w:num>
  <w:num w:numId="2" w16cid:durableId="703556415">
    <w:abstractNumId w:val="0"/>
  </w:num>
  <w:num w:numId="3" w16cid:durableId="1942716173">
    <w:abstractNumId w:val="13"/>
  </w:num>
  <w:num w:numId="4" w16cid:durableId="1707026596">
    <w:abstractNumId w:val="11"/>
  </w:num>
  <w:num w:numId="5" w16cid:durableId="373581466">
    <w:abstractNumId w:val="18"/>
  </w:num>
  <w:num w:numId="6" w16cid:durableId="1035422665">
    <w:abstractNumId w:val="17"/>
  </w:num>
  <w:num w:numId="7" w16cid:durableId="2085833879">
    <w:abstractNumId w:val="2"/>
  </w:num>
  <w:num w:numId="8" w16cid:durableId="1764767304">
    <w:abstractNumId w:val="19"/>
  </w:num>
  <w:num w:numId="9" w16cid:durableId="1870144838">
    <w:abstractNumId w:val="5"/>
  </w:num>
  <w:num w:numId="10" w16cid:durableId="227687801">
    <w:abstractNumId w:val="16"/>
  </w:num>
  <w:num w:numId="11" w16cid:durableId="1440949797">
    <w:abstractNumId w:val="1"/>
  </w:num>
  <w:num w:numId="12" w16cid:durableId="582759198">
    <w:abstractNumId w:val="8"/>
  </w:num>
  <w:num w:numId="13" w16cid:durableId="2094087839">
    <w:abstractNumId w:val="6"/>
  </w:num>
  <w:num w:numId="14" w16cid:durableId="525992496">
    <w:abstractNumId w:val="15"/>
  </w:num>
  <w:num w:numId="15" w16cid:durableId="264273532">
    <w:abstractNumId w:val="4"/>
  </w:num>
  <w:num w:numId="16" w16cid:durableId="1059667727">
    <w:abstractNumId w:val="9"/>
  </w:num>
  <w:num w:numId="17" w16cid:durableId="1208028225">
    <w:abstractNumId w:val="7"/>
  </w:num>
  <w:num w:numId="18" w16cid:durableId="1371492419">
    <w:abstractNumId w:val="14"/>
  </w:num>
  <w:num w:numId="19" w16cid:durableId="366876605">
    <w:abstractNumId w:val="10"/>
  </w:num>
  <w:num w:numId="20" w16cid:durableId="15810604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B5"/>
    <w:rsid w:val="000010A9"/>
    <w:rsid w:val="00011280"/>
    <w:rsid w:val="000153FF"/>
    <w:rsid w:val="000161A9"/>
    <w:rsid w:val="0005556D"/>
    <w:rsid w:val="0006096B"/>
    <w:rsid w:val="00093CB9"/>
    <w:rsid w:val="000A612B"/>
    <w:rsid w:val="000E403D"/>
    <w:rsid w:val="00120222"/>
    <w:rsid w:val="0012375C"/>
    <w:rsid w:val="00133232"/>
    <w:rsid w:val="00135D51"/>
    <w:rsid w:val="00142ADE"/>
    <w:rsid w:val="00144E98"/>
    <w:rsid w:val="001639C6"/>
    <w:rsid w:val="00170487"/>
    <w:rsid w:val="00184B75"/>
    <w:rsid w:val="001A5646"/>
    <w:rsid w:val="001C4CB6"/>
    <w:rsid w:val="002049E4"/>
    <w:rsid w:val="00205E56"/>
    <w:rsid w:val="00211C7C"/>
    <w:rsid w:val="00254D1C"/>
    <w:rsid w:val="00283CD5"/>
    <w:rsid w:val="00283CD6"/>
    <w:rsid w:val="00284AD9"/>
    <w:rsid w:val="00286FDE"/>
    <w:rsid w:val="00290A14"/>
    <w:rsid w:val="002913AA"/>
    <w:rsid w:val="002E1E1F"/>
    <w:rsid w:val="002F4638"/>
    <w:rsid w:val="00303F58"/>
    <w:rsid w:val="00316B11"/>
    <w:rsid w:val="0032019D"/>
    <w:rsid w:val="003243FD"/>
    <w:rsid w:val="00330532"/>
    <w:rsid w:val="00345901"/>
    <w:rsid w:val="00346818"/>
    <w:rsid w:val="00350E8B"/>
    <w:rsid w:val="0035674B"/>
    <w:rsid w:val="003700A8"/>
    <w:rsid w:val="00374465"/>
    <w:rsid w:val="003755EB"/>
    <w:rsid w:val="0038033F"/>
    <w:rsid w:val="003874B6"/>
    <w:rsid w:val="00391B7F"/>
    <w:rsid w:val="003A2A71"/>
    <w:rsid w:val="003A496E"/>
    <w:rsid w:val="003B1EA4"/>
    <w:rsid w:val="003B2B08"/>
    <w:rsid w:val="003D57CC"/>
    <w:rsid w:val="003F0741"/>
    <w:rsid w:val="00405A77"/>
    <w:rsid w:val="004340FD"/>
    <w:rsid w:val="0045002B"/>
    <w:rsid w:val="004556AC"/>
    <w:rsid w:val="00472368"/>
    <w:rsid w:val="00473D28"/>
    <w:rsid w:val="004977B5"/>
    <w:rsid w:val="004B24C9"/>
    <w:rsid w:val="004C2986"/>
    <w:rsid w:val="004E401F"/>
    <w:rsid w:val="0050457F"/>
    <w:rsid w:val="0051297B"/>
    <w:rsid w:val="00512FD4"/>
    <w:rsid w:val="00514E44"/>
    <w:rsid w:val="005207DE"/>
    <w:rsid w:val="00551C15"/>
    <w:rsid w:val="00566724"/>
    <w:rsid w:val="005A2851"/>
    <w:rsid w:val="005B779C"/>
    <w:rsid w:val="005C05F9"/>
    <w:rsid w:val="005C419D"/>
    <w:rsid w:val="005C6833"/>
    <w:rsid w:val="005F6512"/>
    <w:rsid w:val="00627E06"/>
    <w:rsid w:val="006471FD"/>
    <w:rsid w:val="00657771"/>
    <w:rsid w:val="00675D27"/>
    <w:rsid w:val="00680D3D"/>
    <w:rsid w:val="006C4A41"/>
    <w:rsid w:val="006F64DE"/>
    <w:rsid w:val="00700537"/>
    <w:rsid w:val="00702799"/>
    <w:rsid w:val="00710756"/>
    <w:rsid w:val="00741104"/>
    <w:rsid w:val="00742EB3"/>
    <w:rsid w:val="00753CFA"/>
    <w:rsid w:val="00760EF7"/>
    <w:rsid w:val="00790EBC"/>
    <w:rsid w:val="007C12B9"/>
    <w:rsid w:val="007D02B3"/>
    <w:rsid w:val="007E4483"/>
    <w:rsid w:val="007E7451"/>
    <w:rsid w:val="007F03FC"/>
    <w:rsid w:val="0080347F"/>
    <w:rsid w:val="00834401"/>
    <w:rsid w:val="00837A4D"/>
    <w:rsid w:val="008440CD"/>
    <w:rsid w:val="00860F7E"/>
    <w:rsid w:val="00870DDE"/>
    <w:rsid w:val="008951E5"/>
    <w:rsid w:val="00895902"/>
    <w:rsid w:val="00896B65"/>
    <w:rsid w:val="008B5CD5"/>
    <w:rsid w:val="008F37CE"/>
    <w:rsid w:val="008F6BD9"/>
    <w:rsid w:val="00905592"/>
    <w:rsid w:val="00905916"/>
    <w:rsid w:val="00905BD4"/>
    <w:rsid w:val="00945070"/>
    <w:rsid w:val="00947D21"/>
    <w:rsid w:val="009538D4"/>
    <w:rsid w:val="00960F93"/>
    <w:rsid w:val="0096484A"/>
    <w:rsid w:val="0096516A"/>
    <w:rsid w:val="0096605B"/>
    <w:rsid w:val="0098718D"/>
    <w:rsid w:val="009B3EDC"/>
    <w:rsid w:val="009C2DE7"/>
    <w:rsid w:val="009C5049"/>
    <w:rsid w:val="009F7D06"/>
    <w:rsid w:val="00A17A0E"/>
    <w:rsid w:val="00A30D5E"/>
    <w:rsid w:val="00A35C10"/>
    <w:rsid w:val="00A47892"/>
    <w:rsid w:val="00A50242"/>
    <w:rsid w:val="00A60740"/>
    <w:rsid w:val="00A832D0"/>
    <w:rsid w:val="00A86EEB"/>
    <w:rsid w:val="00A94AAB"/>
    <w:rsid w:val="00AA1A3B"/>
    <w:rsid w:val="00AA1F44"/>
    <w:rsid w:val="00AA55D9"/>
    <w:rsid w:val="00AD5F5E"/>
    <w:rsid w:val="00AD7539"/>
    <w:rsid w:val="00AE6C32"/>
    <w:rsid w:val="00AF472B"/>
    <w:rsid w:val="00B15193"/>
    <w:rsid w:val="00B35B7F"/>
    <w:rsid w:val="00B370EF"/>
    <w:rsid w:val="00B53C1D"/>
    <w:rsid w:val="00B826B8"/>
    <w:rsid w:val="00B86A49"/>
    <w:rsid w:val="00B929F0"/>
    <w:rsid w:val="00BA0EC3"/>
    <w:rsid w:val="00BB6219"/>
    <w:rsid w:val="00BD1C4A"/>
    <w:rsid w:val="00BE6E51"/>
    <w:rsid w:val="00C2138E"/>
    <w:rsid w:val="00C273B1"/>
    <w:rsid w:val="00C46BDE"/>
    <w:rsid w:val="00C52C95"/>
    <w:rsid w:val="00C5442C"/>
    <w:rsid w:val="00C574D0"/>
    <w:rsid w:val="00C63396"/>
    <w:rsid w:val="00C6414E"/>
    <w:rsid w:val="00C643B6"/>
    <w:rsid w:val="00C727A5"/>
    <w:rsid w:val="00C82976"/>
    <w:rsid w:val="00C914F0"/>
    <w:rsid w:val="00CD0A2C"/>
    <w:rsid w:val="00CD6F3F"/>
    <w:rsid w:val="00CE0D58"/>
    <w:rsid w:val="00CF1078"/>
    <w:rsid w:val="00D0545B"/>
    <w:rsid w:val="00D05832"/>
    <w:rsid w:val="00D26776"/>
    <w:rsid w:val="00D2785E"/>
    <w:rsid w:val="00D3141A"/>
    <w:rsid w:val="00D718D6"/>
    <w:rsid w:val="00D80212"/>
    <w:rsid w:val="00D803D5"/>
    <w:rsid w:val="00D821BC"/>
    <w:rsid w:val="00D8224C"/>
    <w:rsid w:val="00D83996"/>
    <w:rsid w:val="00DA3709"/>
    <w:rsid w:val="00DA3BA1"/>
    <w:rsid w:val="00DB0AD1"/>
    <w:rsid w:val="00DD2754"/>
    <w:rsid w:val="00DE0D75"/>
    <w:rsid w:val="00DE4C65"/>
    <w:rsid w:val="00DE63BC"/>
    <w:rsid w:val="00DF5E24"/>
    <w:rsid w:val="00E113DF"/>
    <w:rsid w:val="00E1290E"/>
    <w:rsid w:val="00E15476"/>
    <w:rsid w:val="00E26866"/>
    <w:rsid w:val="00E27A32"/>
    <w:rsid w:val="00E339BD"/>
    <w:rsid w:val="00E44090"/>
    <w:rsid w:val="00E4628F"/>
    <w:rsid w:val="00E47E6B"/>
    <w:rsid w:val="00E61D15"/>
    <w:rsid w:val="00E7474B"/>
    <w:rsid w:val="00E870A9"/>
    <w:rsid w:val="00E91CF6"/>
    <w:rsid w:val="00E92854"/>
    <w:rsid w:val="00E934B2"/>
    <w:rsid w:val="00EA21A2"/>
    <w:rsid w:val="00ED0849"/>
    <w:rsid w:val="00ED0998"/>
    <w:rsid w:val="00ED1BF3"/>
    <w:rsid w:val="00EF69DD"/>
    <w:rsid w:val="00EF7BC8"/>
    <w:rsid w:val="00F067E0"/>
    <w:rsid w:val="00F335F5"/>
    <w:rsid w:val="00F369FC"/>
    <w:rsid w:val="00F46B1E"/>
    <w:rsid w:val="00F4768F"/>
    <w:rsid w:val="00F511AE"/>
    <w:rsid w:val="00F515C6"/>
    <w:rsid w:val="00F52694"/>
    <w:rsid w:val="00F5274C"/>
    <w:rsid w:val="00F6313C"/>
    <w:rsid w:val="00F7068A"/>
    <w:rsid w:val="00F715B6"/>
    <w:rsid w:val="00F90218"/>
    <w:rsid w:val="00F9225B"/>
    <w:rsid w:val="00FA7D86"/>
    <w:rsid w:val="00FB5DB2"/>
    <w:rsid w:val="00FD4084"/>
    <w:rsid w:val="00FE11FB"/>
    <w:rsid w:val="00FE1AC7"/>
    <w:rsid w:val="3931E489"/>
    <w:rsid w:val="580DFF7A"/>
    <w:rsid w:val="7C44B08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74713"/>
  <w15:chartTrackingRefBased/>
  <w15:docId w15:val="{303C93A8-B5AC-4633-AE60-91929B91E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link w:val="Heading1Char"/>
    <w:uiPriority w:val="9"/>
    <w:qFormat/>
    <w:rsid w:val="00D8224C"/>
    <w:pPr>
      <w:spacing w:before="100" w:beforeAutospacing="1" w:after="100" w:afterAutospacing="1"/>
      <w:jc w:val="left"/>
      <w:outlineLvl w:val="0"/>
    </w:pPr>
    <w:rPr>
      <w:rFonts w:ascii="Times New Roman" w:eastAsia="Times New Roman" w:hAnsi="Times New Roman" w:cs="Times New Roman"/>
      <w:b/>
      <w:bCs/>
      <w:kern w:val="36"/>
      <w:sz w:val="48"/>
      <w:szCs w:val="48"/>
      <w:lang w:val="en-MX"/>
    </w:rPr>
  </w:style>
  <w:style w:type="paragraph" w:styleId="Heading2">
    <w:name w:val="heading 2"/>
    <w:basedOn w:val="Normal"/>
    <w:next w:val="Normal"/>
    <w:link w:val="Heading2Char"/>
    <w:uiPriority w:val="9"/>
    <w:semiHidden/>
    <w:unhideWhenUsed/>
    <w:qFormat/>
    <w:rsid w:val="00BE6E5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93CB9"/>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E6E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77B5"/>
    <w:pPr>
      <w:ind w:left="720"/>
      <w:contextualSpacing/>
    </w:pPr>
  </w:style>
  <w:style w:type="table" w:styleId="TableGrid">
    <w:name w:val="Table Grid"/>
    <w:basedOn w:val="TableNormal"/>
    <w:uiPriority w:val="39"/>
    <w:rsid w:val="004977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03D5"/>
    <w:pPr>
      <w:tabs>
        <w:tab w:val="center" w:pos="4419"/>
        <w:tab w:val="right" w:pos="8838"/>
      </w:tabs>
    </w:pPr>
  </w:style>
  <w:style w:type="character" w:customStyle="1" w:styleId="HeaderChar">
    <w:name w:val="Header Char"/>
    <w:basedOn w:val="DefaultParagraphFont"/>
    <w:link w:val="Header"/>
    <w:uiPriority w:val="99"/>
    <w:rsid w:val="00D803D5"/>
  </w:style>
  <w:style w:type="paragraph" w:styleId="Footer">
    <w:name w:val="footer"/>
    <w:basedOn w:val="Normal"/>
    <w:link w:val="FooterChar"/>
    <w:uiPriority w:val="99"/>
    <w:unhideWhenUsed/>
    <w:rsid w:val="00D803D5"/>
    <w:pPr>
      <w:tabs>
        <w:tab w:val="center" w:pos="4419"/>
        <w:tab w:val="right" w:pos="8838"/>
      </w:tabs>
    </w:pPr>
  </w:style>
  <w:style w:type="character" w:customStyle="1" w:styleId="FooterChar">
    <w:name w:val="Footer Char"/>
    <w:basedOn w:val="DefaultParagraphFont"/>
    <w:link w:val="Footer"/>
    <w:uiPriority w:val="99"/>
    <w:rsid w:val="00D803D5"/>
  </w:style>
  <w:style w:type="character" w:customStyle="1" w:styleId="apple-converted-space">
    <w:name w:val="apple-converted-space"/>
    <w:basedOn w:val="DefaultParagraphFont"/>
    <w:rsid w:val="00205E56"/>
  </w:style>
  <w:style w:type="character" w:styleId="Strong">
    <w:name w:val="Strong"/>
    <w:basedOn w:val="DefaultParagraphFont"/>
    <w:uiPriority w:val="22"/>
    <w:qFormat/>
    <w:rsid w:val="00205E56"/>
    <w:rPr>
      <w:b/>
      <w:bCs/>
    </w:rPr>
  </w:style>
  <w:style w:type="paragraph" w:styleId="NormalWeb">
    <w:name w:val="Normal (Web)"/>
    <w:basedOn w:val="Normal"/>
    <w:uiPriority w:val="99"/>
    <w:unhideWhenUsed/>
    <w:rsid w:val="00FD4084"/>
    <w:pPr>
      <w:spacing w:before="100" w:beforeAutospacing="1" w:after="100" w:afterAutospacing="1"/>
      <w:jc w:val="left"/>
    </w:pPr>
    <w:rPr>
      <w:rFonts w:ascii="Times New Roman" w:eastAsia="Times New Roman" w:hAnsi="Times New Roman" w:cs="Times New Roman"/>
      <w:sz w:val="24"/>
      <w:szCs w:val="24"/>
      <w:lang w:val="en-MX"/>
    </w:rPr>
  </w:style>
  <w:style w:type="character" w:styleId="Emphasis">
    <w:name w:val="Emphasis"/>
    <w:basedOn w:val="DefaultParagraphFont"/>
    <w:uiPriority w:val="20"/>
    <w:qFormat/>
    <w:rsid w:val="00C82976"/>
    <w:rPr>
      <w:i/>
      <w:iCs/>
    </w:rPr>
  </w:style>
  <w:style w:type="character" w:styleId="Hyperlink">
    <w:name w:val="Hyperlink"/>
    <w:basedOn w:val="DefaultParagraphFont"/>
    <w:uiPriority w:val="99"/>
    <w:unhideWhenUsed/>
    <w:rsid w:val="0096484A"/>
    <w:rPr>
      <w:color w:val="0563C1" w:themeColor="hyperlink"/>
      <w:u w:val="single"/>
    </w:rPr>
  </w:style>
  <w:style w:type="character" w:styleId="UnresolvedMention">
    <w:name w:val="Unresolved Mention"/>
    <w:basedOn w:val="DefaultParagraphFont"/>
    <w:uiPriority w:val="99"/>
    <w:semiHidden/>
    <w:unhideWhenUsed/>
    <w:rsid w:val="0096484A"/>
    <w:rPr>
      <w:color w:val="605E5C"/>
      <w:shd w:val="clear" w:color="auto" w:fill="E1DFDD"/>
    </w:rPr>
  </w:style>
  <w:style w:type="character" w:styleId="FollowedHyperlink">
    <w:name w:val="FollowedHyperlink"/>
    <w:basedOn w:val="DefaultParagraphFont"/>
    <w:uiPriority w:val="99"/>
    <w:semiHidden/>
    <w:unhideWhenUsed/>
    <w:rsid w:val="00C2138E"/>
    <w:rPr>
      <w:color w:val="954F72" w:themeColor="followedHyperlink"/>
      <w:u w:val="single"/>
    </w:rPr>
  </w:style>
  <w:style w:type="character" w:customStyle="1" w:styleId="Heading1Char">
    <w:name w:val="Heading 1 Char"/>
    <w:basedOn w:val="DefaultParagraphFont"/>
    <w:link w:val="Heading1"/>
    <w:uiPriority w:val="9"/>
    <w:rsid w:val="00D8224C"/>
    <w:rPr>
      <w:rFonts w:ascii="Times New Roman" w:eastAsia="Times New Roman" w:hAnsi="Times New Roman" w:cs="Times New Roman"/>
      <w:b/>
      <w:bCs/>
      <w:kern w:val="36"/>
      <w:sz w:val="48"/>
      <w:szCs w:val="48"/>
      <w:lang w:val="en-MX"/>
    </w:rPr>
  </w:style>
  <w:style w:type="character" w:customStyle="1" w:styleId="Heading3Char">
    <w:name w:val="Heading 3 Char"/>
    <w:basedOn w:val="DefaultParagraphFont"/>
    <w:link w:val="Heading3"/>
    <w:uiPriority w:val="9"/>
    <w:rsid w:val="00093CB9"/>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BE6E51"/>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BE6E51"/>
    <w:rPr>
      <w:rFonts w:asciiTheme="majorHAnsi" w:eastAsiaTheme="majorEastAsia" w:hAnsiTheme="majorHAnsi" w:cstheme="majorBidi"/>
      <w:i/>
      <w:iCs/>
      <w:color w:val="2F5496" w:themeColor="accent1" w:themeShade="BF"/>
    </w:rPr>
  </w:style>
  <w:style w:type="character" w:customStyle="1" w:styleId="ms-1">
    <w:name w:val="ms-1"/>
    <w:basedOn w:val="DefaultParagraphFont"/>
    <w:rsid w:val="0012375C"/>
  </w:style>
  <w:style w:type="character" w:customStyle="1" w:styleId="max-w-15ch">
    <w:name w:val="max-w-[15ch]"/>
    <w:basedOn w:val="DefaultParagraphFont"/>
    <w:rsid w:val="0012375C"/>
  </w:style>
  <w:style w:type="character" w:customStyle="1" w:styleId="-me-1">
    <w:name w:val="-me-1"/>
    <w:basedOn w:val="DefaultParagraphFont"/>
    <w:rsid w:val="0012375C"/>
  </w:style>
  <w:style w:type="character" w:styleId="PageNumber">
    <w:name w:val="page number"/>
    <w:basedOn w:val="DefaultParagraphFont"/>
    <w:uiPriority w:val="99"/>
    <w:semiHidden/>
    <w:unhideWhenUsed/>
    <w:rsid w:val="00E1290E"/>
  </w:style>
  <w:style w:type="paragraph" w:styleId="Caption">
    <w:name w:val="caption"/>
    <w:basedOn w:val="Normal"/>
    <w:next w:val="Normal"/>
    <w:uiPriority w:val="35"/>
    <w:unhideWhenUsed/>
    <w:qFormat/>
    <w:rsid w:val="00D8399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echa_x0020_y_x0020_hora xmlns="11db57f7-d5ba-4b16-ae4b-c02c09c3f27a" xsi:nil="true"/>
    <lcf76f155ced4ddcb4097134ff3c332f xmlns="11db57f7-d5ba-4b16-ae4b-c02c09c3f27a">
      <Terms xmlns="http://schemas.microsoft.com/office/infopath/2007/PartnerControls"/>
    </lcf76f155ced4ddcb4097134ff3c332f>
    <TaxCatchAll xmlns="64ced8be-9932-4095-a3e3-0253322bd008" xsi:nil="true"/>
    <Fecha xmlns="11db57f7-d5ba-4b16-ae4b-c02c09c3f27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44D8808B6210A459B209D85BB868FC9" ma:contentTypeVersion="20" ma:contentTypeDescription="Crear nuevo documento." ma:contentTypeScope="" ma:versionID="0916dadab38345a012017353d1ed8175">
  <xsd:schema xmlns:xsd="http://www.w3.org/2001/XMLSchema" xmlns:xs="http://www.w3.org/2001/XMLSchema" xmlns:p="http://schemas.microsoft.com/office/2006/metadata/properties" xmlns:ns2="11db57f7-d5ba-4b16-ae4b-c02c09c3f27a" xmlns:ns3="64ced8be-9932-4095-a3e3-0253322bd008" targetNamespace="http://schemas.microsoft.com/office/2006/metadata/properties" ma:root="true" ma:fieldsID="3a3d7c23e6a82f32d713ca86407a7b94" ns2:_="" ns3:_="">
    <xsd:import namespace="11db57f7-d5ba-4b16-ae4b-c02c09c3f27a"/>
    <xsd:import namespace="64ced8be-9932-4095-a3e3-0253322bd0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EventHashCode" minOccurs="0"/>
                <xsd:element ref="ns2:MediaServiceGenerationTime" minOccurs="0"/>
                <xsd:element ref="ns2:Fecha" minOccurs="0"/>
                <xsd:element ref="ns2:Fecha_x0020_y_x0020_hora"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db57f7-d5ba-4b16-ae4b-c02c09c3f2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Fecha" ma:index="17" nillable="true" ma:displayName="Fecha" ma:format="DateOnly" ma:internalName="Fecha">
      <xsd:simpleType>
        <xsd:restriction base="dms:DateTime"/>
      </xsd:simpleType>
    </xsd:element>
    <xsd:element name="Fecha_x0020_y_x0020_hora" ma:index="18" nillable="true" ma:displayName="Fecha y hora" ma:format="DateOnly" ma:internalName="Fecha_x0020_y_x0020_hora">
      <xsd:simpleType>
        <xsd:restriction base="dms:DateTime"/>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6be13969-dded-474a-b986-a7d04829998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ced8be-9932-4095-a3e3-0253322bd00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027aa704-01fa-4d94-a0af-46f83a86e9ac}" ma:internalName="TaxCatchAll" ma:showField="CatchAllData" ma:web="64ced8be-9932-4095-a3e3-0253322bd0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437629-C22B-47BD-A4E6-2F67AE274F82}">
  <ds:schemaRefs>
    <ds:schemaRef ds:uri="http://schemas.microsoft.com/office/2006/metadata/properties"/>
    <ds:schemaRef ds:uri="http://schemas.microsoft.com/office/infopath/2007/PartnerControls"/>
    <ds:schemaRef ds:uri="11db57f7-d5ba-4b16-ae4b-c02c09c3f27a"/>
    <ds:schemaRef ds:uri="64ced8be-9932-4095-a3e3-0253322bd008"/>
  </ds:schemaRefs>
</ds:datastoreItem>
</file>

<file path=customXml/itemProps2.xml><?xml version="1.0" encoding="utf-8"?>
<ds:datastoreItem xmlns:ds="http://schemas.openxmlformats.org/officeDocument/2006/customXml" ds:itemID="{73747BB5-074E-4E4E-A339-854D6A981D21}">
  <ds:schemaRefs>
    <ds:schemaRef ds:uri="http://schemas.microsoft.com/sharepoint/v3/contenttype/forms"/>
  </ds:schemaRefs>
</ds:datastoreItem>
</file>

<file path=customXml/itemProps3.xml><?xml version="1.0" encoding="utf-8"?>
<ds:datastoreItem xmlns:ds="http://schemas.openxmlformats.org/officeDocument/2006/customXml" ds:itemID="{807B694B-A94E-4F94-A043-120FFB9E8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db57f7-d5ba-4b16-ae4b-c02c09c3f27a"/>
    <ds:schemaRef ds:uri="64ced8be-9932-4095-a3e3-0253322bd0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57C9754-D92D-9847-91E7-E871797F7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12</Pages>
  <Words>3015</Words>
  <Characters>17190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Fernández Chirino</dc:creator>
  <cp:keywords/>
  <dc:description/>
  <cp:lastModifiedBy>Karen Lazo Martinez</cp:lastModifiedBy>
  <cp:revision>8</cp:revision>
  <cp:lastPrinted>2025-12-21T01:31:00Z</cp:lastPrinted>
  <dcterms:created xsi:type="dcterms:W3CDTF">2025-12-21T01:31:00Z</dcterms:created>
  <dcterms:modified xsi:type="dcterms:W3CDTF">2025-12-22T10:00:00Z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0x010100544D8808B6210A459B209D85BB868FC9</vt:lpwstr>
  </property>
</Properties>
</file>