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  <w:r w:rsidRPr="00030B7F">
        <w:rPr>
          <w:noProof/>
          <w:sz w:val="28"/>
          <w:szCs w:val="28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30B7F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Министерство образования и науки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донецкой народной республики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Государственное образовательное учреждение</w:t>
      </w: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высшего профессионального образования </w:t>
      </w:r>
    </w:p>
    <w:p w:rsidR="00135B8D" w:rsidRPr="00030B7F" w:rsidRDefault="00135B8D" w:rsidP="00135B8D">
      <w:pPr>
        <w:jc w:val="center"/>
        <w:rPr>
          <w:caps/>
          <w:sz w:val="28"/>
          <w:szCs w:val="32"/>
          <w:lang w:eastAsia="ru-RU"/>
        </w:rPr>
      </w:pPr>
      <w:r w:rsidRPr="00030B7F">
        <w:rPr>
          <w:caps/>
          <w:sz w:val="28"/>
          <w:szCs w:val="32"/>
          <w:lang w:eastAsia="ru-RU"/>
        </w:rPr>
        <w:t>«донецкий национальный университет»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Физико-технический факультет</w:t>
      </w:r>
    </w:p>
    <w:p w:rsidR="00135B8D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Кафедра компьютерных технологий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BB76DE" w:rsidRDefault="00E249F9" w:rsidP="00135B8D">
      <w:pPr>
        <w:jc w:val="center"/>
        <w:rPr>
          <w:sz w:val="28"/>
          <w:lang w:eastAsia="ru-RU"/>
        </w:rPr>
      </w:pPr>
      <w:r>
        <w:rPr>
          <w:sz w:val="28"/>
          <w:lang w:eastAsia="ru-RU"/>
        </w:rPr>
        <w:t xml:space="preserve">Лабораторная работа № </w:t>
      </w:r>
      <w:r w:rsidR="00BB76DE" w:rsidRPr="00BB76DE">
        <w:rPr>
          <w:sz w:val="28"/>
          <w:lang w:eastAsia="ru-RU"/>
        </w:rPr>
        <w:t>4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rPr>
          <w:sz w:val="28"/>
          <w:lang w:eastAsia="ru-RU"/>
        </w:rPr>
      </w:pPr>
    </w:p>
    <w:p w:rsidR="00135B8D" w:rsidRDefault="00135B8D" w:rsidP="00135B8D">
      <w:pPr>
        <w:jc w:val="right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Студент: </w:t>
      </w:r>
      <w:r w:rsidR="00863AA6">
        <w:rPr>
          <w:b/>
          <w:sz w:val="28"/>
          <w:lang w:eastAsia="ru-RU"/>
        </w:rPr>
        <w:t>Коробка Никита Алексеевич</w:t>
      </w:r>
      <w:r>
        <w:rPr>
          <w:b/>
          <w:sz w:val="28"/>
          <w:lang w:eastAsia="ru-RU"/>
        </w:rPr>
        <w:t xml:space="preserve">  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jc w:val="center"/>
        <w:rPr>
          <w:rFonts w:ascii="Times New Roman CYR" w:hAnsi="Times New Roman CYR"/>
          <w:sz w:val="28"/>
          <w:lang w:eastAsia="ru-RU"/>
        </w:rPr>
      </w:pPr>
      <w:r>
        <w:rPr>
          <w:sz w:val="28"/>
          <w:lang w:eastAsia="ru-RU"/>
        </w:rPr>
        <w:t>Донецк 2022</w:t>
      </w:r>
    </w:p>
    <w:p w:rsidR="00811D1D" w:rsidRPr="00135B8D" w:rsidRDefault="00B7640E" w:rsidP="00135B8D">
      <w:pPr>
        <w:pStyle w:val="3"/>
        <w:numPr>
          <w:ilvl w:val="0"/>
          <w:numId w:val="2"/>
        </w:numPr>
        <w:jc w:val="center"/>
        <w:rPr>
          <w:b/>
        </w:rPr>
      </w:pPr>
      <w:r w:rsidRPr="00135B8D">
        <w:rPr>
          <w:b/>
        </w:rPr>
        <w:lastRenderedPageBreak/>
        <w:t>Исходные данные</w:t>
      </w:r>
      <w:r w:rsidRPr="00135B8D">
        <w:rPr>
          <w:b/>
          <w:lang w:val="en-US"/>
        </w:rPr>
        <w:t>:</w:t>
      </w:r>
    </w:p>
    <w:p w:rsidR="00947391" w:rsidRDefault="00947391" w:rsidP="00947391">
      <w:pPr>
        <w:pStyle w:val="3"/>
        <w:ind w:left="720"/>
        <w:jc w:val="both"/>
        <w:rPr>
          <w:lang w:val="uk-UA"/>
        </w:rPr>
      </w:pPr>
    </w:p>
    <w:p w:rsidR="00915A2E" w:rsidRPr="00947391" w:rsidRDefault="00947391" w:rsidP="00947391">
      <w:pPr>
        <w:pStyle w:val="3"/>
        <w:ind w:left="720"/>
        <w:jc w:val="center"/>
        <w:rPr>
          <w:lang w:val="en-US"/>
        </w:rPr>
      </w:pPr>
      <w:r w:rsidRPr="001D109C">
        <w:t>Таблица</w:t>
      </w:r>
      <w:r>
        <w:rPr>
          <w:lang w:val="uk-UA"/>
        </w:rPr>
        <w:t xml:space="preserve"> 1.1. – </w:t>
      </w:r>
      <w:r w:rsidRPr="001E7996">
        <w:t>Исходные данные</w:t>
      </w:r>
    </w:p>
    <w:p w:rsidR="00C713C8" w:rsidRPr="001E7996" w:rsidRDefault="00C713C8" w:rsidP="00C713C8">
      <w:pPr>
        <w:pStyle w:val="3"/>
        <w:ind w:left="720"/>
        <w:jc w:val="both"/>
      </w:pPr>
    </w:p>
    <w:tbl>
      <w:tblPr>
        <w:tblStyle w:val="ac"/>
        <w:tblW w:w="0" w:type="auto"/>
        <w:jc w:val="center"/>
        <w:tblLook w:val="04A0"/>
      </w:tblPr>
      <w:tblGrid>
        <w:gridCol w:w="2456"/>
        <w:gridCol w:w="1443"/>
        <w:gridCol w:w="1296"/>
        <w:gridCol w:w="1576"/>
        <w:gridCol w:w="1723"/>
        <w:gridCol w:w="1296"/>
        <w:gridCol w:w="1296"/>
        <w:gridCol w:w="1523"/>
      </w:tblGrid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Total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HP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Attack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Defense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</w:t>
            </w:r>
            <w:proofErr w:type="spellEnd"/>
            <w:r w:rsidRPr="00863AA6">
              <w:t xml:space="preserve">. </w:t>
            </w:r>
            <w:proofErr w:type="spellStart"/>
            <w:r w:rsidRPr="00863AA6">
              <w:t>Atk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</w:t>
            </w:r>
            <w:proofErr w:type="spellEnd"/>
            <w:r w:rsidRPr="00863AA6">
              <w:t xml:space="preserve">. </w:t>
            </w:r>
            <w:proofErr w:type="spellStart"/>
            <w:r w:rsidRPr="00863AA6">
              <w:t>Def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Speed</w:t>
            </w:r>
            <w:proofErr w:type="spellEnd"/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Bulbasaur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Ivysaur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VenusaurMega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Charmander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Charmeleon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Charizard</w:t>
            </w:r>
            <w:proofErr w:type="spellEnd"/>
            <w:r w:rsidRPr="00863AA6">
              <w:t xml:space="preserve"> X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Charizard</w:t>
            </w:r>
            <w:proofErr w:type="spellEnd"/>
            <w:r w:rsidRPr="00863AA6">
              <w:t xml:space="preserve"> Y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Squirtle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Wartortle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BlastoiseMega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Caterpie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Metapod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Butterfree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Weedle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Kakuna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BeedrillMega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lastRenderedPageBreak/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lastRenderedPageBreak/>
              <w:t>579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Rattata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Raticate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97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Fearow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Ekans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Arbok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Pikachu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Raichu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Sandshrew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Sandslash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Nidoran♀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Nidorina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Nidoqueen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Nidoran</w:t>
            </w:r>
            <w:proofErr w:type="spellEnd"/>
            <w:r w:rsidRPr="00863AA6">
              <w:t>♂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Nidorino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Nidoking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Clefairy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Clefable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Vulpix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Ninetales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Jigglypuff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Wigglytuff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Zubat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Oddish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Gloom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Vileplume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Paras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Parasect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Venonat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Venomoth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Diglett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Dugtrio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Meowth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Persian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Psyduck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Mankey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Primeape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Growlithe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Arcanine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Poliwag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Poliwhirl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Poliwrath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Kadabra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AlakazamMega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Machop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Machamp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Bellsprout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Weepinbell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Victreebel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Tentacool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Tentacruel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Geodude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Graveler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Golem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Ponyta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Rapidash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Slowpoke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SlowbroMega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Magnemite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Magneton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Farfetch'd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Doduo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Dodrio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Seel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</w:tbl>
    <w:p w:rsidR="00C713C8" w:rsidRDefault="00C713C8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Pr="001E7996" w:rsidRDefault="00135B8D" w:rsidP="00C713C8">
      <w:pPr>
        <w:pStyle w:val="3"/>
        <w:ind w:left="720"/>
        <w:jc w:val="both"/>
      </w:pPr>
    </w:p>
    <w:p w:rsidR="00811D1D" w:rsidRPr="00E249F9" w:rsidRDefault="00BB76DE" w:rsidP="00135B8D">
      <w:pPr>
        <w:pStyle w:val="3"/>
        <w:numPr>
          <w:ilvl w:val="0"/>
          <w:numId w:val="2"/>
        </w:numPr>
        <w:jc w:val="center"/>
        <w:rPr>
          <w:b/>
        </w:rPr>
      </w:pPr>
      <w:proofErr w:type="spellStart"/>
      <w:r w:rsidRPr="00BB76DE">
        <w:rPr>
          <w:b/>
        </w:rPr>
        <w:t>Скриншот</w:t>
      </w:r>
      <w:proofErr w:type="spellEnd"/>
      <w:r w:rsidRPr="00BB76DE">
        <w:rPr>
          <w:b/>
        </w:rPr>
        <w:t xml:space="preserve"> информационной части окна с результ</w:t>
      </w:r>
      <w:r>
        <w:rPr>
          <w:b/>
        </w:rPr>
        <w:t>атами регрессии (согласно п. 4)</w:t>
      </w:r>
      <w:r w:rsidR="00B100E9">
        <w:rPr>
          <w:b/>
        </w:rPr>
        <w:t>:</w:t>
      </w:r>
    </w:p>
    <w:p w:rsidR="00B100E9" w:rsidRDefault="00BB76DE" w:rsidP="00B100E9">
      <w:pPr>
        <w:pStyle w:val="3"/>
        <w:tabs>
          <w:tab w:val="left" w:pos="9000"/>
        </w:tabs>
        <w:ind w:left="785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14950" cy="235267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  <w:rPr>
          <w:b/>
        </w:rPr>
      </w:pP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  <w:r w:rsidRPr="00B100E9">
        <w:t xml:space="preserve">Рисунок </w:t>
      </w:r>
      <w:r w:rsidR="00BB76DE" w:rsidRPr="00BB76DE">
        <w:t>2</w:t>
      </w:r>
      <w:r w:rsidRPr="00B100E9">
        <w:t xml:space="preserve">.1. – </w:t>
      </w:r>
      <w:r w:rsidR="00BB76DE">
        <w:t>И</w:t>
      </w:r>
      <w:r w:rsidR="00BB76DE" w:rsidRPr="00BB76DE">
        <w:t>нформационн</w:t>
      </w:r>
      <w:r w:rsidR="00BB76DE">
        <w:t>ая часть</w:t>
      </w:r>
      <w:r w:rsidR="00BB76DE" w:rsidRPr="00BB76DE">
        <w:t xml:space="preserve"> окна с результатами регрессии</w:t>
      </w:r>
    </w:p>
    <w:p w:rsidR="00B100E9" w:rsidRDefault="00B100E9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</w:rPr>
      </w:pPr>
      <w:r w:rsidRPr="00BB76DE">
        <w:rPr>
          <w:b/>
        </w:rPr>
        <w:t>Вывод о значимости регрессии по критерию Фишера (с</w:t>
      </w:r>
      <w:r>
        <w:rPr>
          <w:b/>
        </w:rPr>
        <w:t>огласно п. 6):</w:t>
      </w: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  <w:proofErr w:type="spellStart"/>
      <w:proofErr w:type="gramStart"/>
      <w:r>
        <w:rPr>
          <w:i/>
          <w:iCs/>
        </w:rPr>
        <w:t>F</w:t>
      </w:r>
      <w:proofErr w:type="gramEnd"/>
      <w:r>
        <w:rPr>
          <w:i/>
          <w:iCs/>
          <w:vertAlign w:val="subscript"/>
        </w:rPr>
        <w:t>рас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>&gt; F</w:t>
      </w:r>
      <w:r>
        <w:rPr>
          <w:i/>
          <w:iCs/>
          <w:vertAlign w:val="subscript"/>
        </w:rPr>
        <w:t>α</w:t>
      </w:r>
      <w:r>
        <w:rPr>
          <w:i/>
          <w:iCs/>
        </w:rPr>
        <w:t>(1,2)</w:t>
      </w:r>
      <w:r w:rsidRPr="001D749C">
        <w:t xml:space="preserve"> </w:t>
      </w:r>
      <w:r>
        <w:t>построенная ре</w:t>
      </w:r>
      <w:r>
        <w:t>г</w:t>
      </w:r>
      <w:r>
        <w:t>рессия значима</w:t>
      </w: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</w:rPr>
      </w:pPr>
      <w:r w:rsidRPr="00BB76DE">
        <w:rPr>
          <w:b/>
        </w:rPr>
        <w:t>Результаты регрессии в</w:t>
      </w:r>
      <w:r>
        <w:rPr>
          <w:b/>
        </w:rPr>
        <w:t xml:space="preserve"> табличном виде (согласно п. 6):</w:t>
      </w:r>
    </w:p>
    <w:p w:rsidR="00BB76DE" w:rsidRDefault="00BB76DE" w:rsidP="00BB76DE">
      <w:pPr>
        <w:pStyle w:val="3"/>
        <w:tabs>
          <w:tab w:val="left" w:pos="9000"/>
        </w:tabs>
      </w:pPr>
    </w:p>
    <w:tbl>
      <w:tblPr>
        <w:tblStyle w:val="ac"/>
        <w:tblW w:w="0" w:type="auto"/>
        <w:jc w:val="center"/>
        <w:tblLook w:val="04A0"/>
      </w:tblPr>
      <w:tblGrid>
        <w:gridCol w:w="1061"/>
        <w:gridCol w:w="1117"/>
        <w:gridCol w:w="1051"/>
        <w:gridCol w:w="1051"/>
        <w:gridCol w:w="1051"/>
        <w:gridCol w:w="1006"/>
        <w:gridCol w:w="1051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Beta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(88)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p-level</w:t>
            </w:r>
            <w:proofErr w:type="spellEnd"/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Intercept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35,07870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12,01098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2,92055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0,004438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-0,083392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0,085609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-0,06434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0,06605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-0,97410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0,332678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0,528318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0,165692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0,03129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3,18856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0,001981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0,118951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0,121644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0,09398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0,97787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0,330821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0,000803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0,128347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0,08259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0,995024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0,114307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0,144234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0,10365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0,13079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0,79251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0,430196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-0,307538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0,112122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-0,22949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0,08367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-2,74288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0,007379</w:t>
            </w:r>
          </w:p>
        </w:tc>
      </w:tr>
    </w:tbl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  <w:r>
        <w:t>Таблица 4.1 – Таблица результатов анализа.</w:t>
      </w: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</w:rPr>
      </w:pPr>
      <w:r w:rsidRPr="00BB76DE">
        <w:rPr>
          <w:b/>
        </w:rPr>
        <w:t>Оценка значимости коэффициентов регрессии для каждой независимой переменной по критерию Стьюдента (согласно п. 6).</w:t>
      </w:r>
    </w:p>
    <w:p w:rsidR="00BB76DE" w:rsidRDefault="00BB76DE" w:rsidP="00BB76DE">
      <w:pPr>
        <w:pStyle w:val="3"/>
        <w:tabs>
          <w:tab w:val="left" w:pos="9000"/>
        </w:tabs>
        <w:ind w:left="785"/>
        <w:rPr>
          <w:b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rPr>
          <w:b/>
        </w:rPr>
      </w:pPr>
      <w:r>
        <w:rPr>
          <w:b/>
        </w:rPr>
        <w:t>Нужно дописать</w:t>
      </w:r>
    </w:p>
    <w:p w:rsidR="00BB76DE" w:rsidRDefault="00BB76DE" w:rsidP="00BB76DE">
      <w:pPr>
        <w:pStyle w:val="3"/>
        <w:tabs>
          <w:tab w:val="left" w:pos="9000"/>
        </w:tabs>
        <w:ind w:left="785"/>
        <w:rPr>
          <w:b/>
        </w:rPr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</w:rPr>
      </w:pPr>
      <w:r w:rsidRPr="00BB76DE">
        <w:rPr>
          <w:b/>
        </w:rPr>
        <w:t>Окончательный список независимых переменных (после удаления переменных с незначимыми коэффициентами регрессии) (согласно п. 6).</w:t>
      </w:r>
    </w:p>
    <w:p w:rsidR="00BB76DE" w:rsidRDefault="00BB76DE" w:rsidP="00BB76DE">
      <w:pPr>
        <w:pStyle w:val="3"/>
        <w:tabs>
          <w:tab w:val="left" w:pos="9000"/>
        </w:tabs>
        <w:ind w:left="785"/>
        <w:rPr>
          <w:b/>
        </w:rPr>
      </w:pPr>
    </w:p>
    <w:tbl>
      <w:tblPr>
        <w:tblStyle w:val="ac"/>
        <w:tblW w:w="0" w:type="auto"/>
        <w:jc w:val="center"/>
        <w:tblLook w:val="04A0"/>
      </w:tblPr>
      <w:tblGrid>
        <w:gridCol w:w="1061"/>
        <w:gridCol w:w="1117"/>
        <w:gridCol w:w="1051"/>
        <w:gridCol w:w="1051"/>
        <w:gridCol w:w="1051"/>
        <w:gridCol w:w="1006"/>
        <w:gridCol w:w="1051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Beta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(88)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p-level</w:t>
            </w:r>
            <w:proofErr w:type="spellEnd"/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Intercept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35,07870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12,01098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2,92055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0,004438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-0,083392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0,085609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-0,06434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0,06605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-0,97410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0,332678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0,118951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0,121644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0,09398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0,97787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0,330821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0,000803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0,128347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0,08259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0,995024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0,114307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0,144234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0,10365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0,13079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0,79251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0,430196</w:t>
            </w:r>
          </w:p>
        </w:tc>
      </w:tr>
    </w:tbl>
    <w:p w:rsidR="00BB76DE" w:rsidRPr="00BB76DE" w:rsidRDefault="00BB76DE" w:rsidP="00BB76DE">
      <w:pPr>
        <w:pStyle w:val="3"/>
        <w:tabs>
          <w:tab w:val="left" w:pos="9000"/>
        </w:tabs>
        <w:ind w:left="785"/>
        <w:rPr>
          <w:b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>Таблица 6.1 – Таблица результатов анализа.</w:t>
      </w: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100E9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</w:rPr>
      </w:pPr>
      <w:r w:rsidRPr="00BB76DE">
        <w:rPr>
          <w:b/>
        </w:rPr>
        <w:t>Таблица с результатами анализа дисперсий остатков (согласно п. 7).</w:t>
      </w:r>
    </w:p>
    <w:p w:rsidR="00BB76DE" w:rsidRDefault="00BB76DE" w:rsidP="00BB76DE">
      <w:pPr>
        <w:pStyle w:val="3"/>
        <w:tabs>
          <w:tab w:val="left" w:pos="9000"/>
          <w:tab w:val="left" w:pos="9675"/>
        </w:tabs>
        <w:ind w:left="785"/>
      </w:pPr>
      <w:r>
        <w:tab/>
      </w:r>
      <w:r>
        <w:tab/>
      </w:r>
    </w:p>
    <w:tbl>
      <w:tblPr>
        <w:tblStyle w:val="ac"/>
        <w:tblW w:w="0" w:type="auto"/>
        <w:jc w:val="center"/>
        <w:tblLook w:val="04A0"/>
      </w:tblPr>
      <w:tblGrid>
        <w:gridCol w:w="1061"/>
        <w:gridCol w:w="1051"/>
        <w:gridCol w:w="439"/>
        <w:gridCol w:w="1051"/>
        <w:gridCol w:w="1051"/>
        <w:gridCol w:w="1051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Sums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of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df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p-level</w:t>
            </w:r>
            <w:proofErr w:type="spellEnd"/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Regress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17070,46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2845,077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9,835105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Residual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25456,44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289,278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42526,91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 xml:space="preserve">Таблица 7.1 – </w:t>
      </w:r>
      <w:r w:rsidRPr="00BB76DE">
        <w:t>Таблица с результатами анализа дисперсий остатков</w:t>
      </w:r>
      <w:r>
        <w:t>.</w:t>
      </w: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</w:pPr>
      <w:r w:rsidRPr="00BB76DE">
        <w:rPr>
          <w:b/>
        </w:rPr>
        <w:lastRenderedPageBreak/>
        <w:t>Расчет доли дисперсии остатков в процентах (согласно п. 7).</w:t>
      </w:r>
    </w:p>
    <w:p w:rsidR="00BB76DE" w:rsidRDefault="00BB76DE" w:rsidP="00BB76DE">
      <w:pPr>
        <w:pStyle w:val="3"/>
        <w:tabs>
          <w:tab w:val="left" w:pos="9000"/>
        </w:tabs>
        <w:ind w:left="785"/>
        <w:rPr>
          <w:b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  <w:rPr>
          <w:lang w:val="en-US"/>
        </w:rPr>
      </w:pPr>
      <w:r w:rsidRPr="00BB76DE">
        <w:t>Расчет доли дисперсии остатков в процентах: 25456,44  / 42526,91 * 100% = 0,59%</w:t>
      </w:r>
    </w:p>
    <w:p w:rsidR="00BB76DE" w:rsidRDefault="00BB76DE" w:rsidP="00BB76DE">
      <w:pPr>
        <w:pStyle w:val="3"/>
        <w:tabs>
          <w:tab w:val="left" w:pos="9000"/>
        </w:tabs>
        <w:ind w:left="785"/>
        <w:jc w:val="center"/>
        <w:rPr>
          <w:lang w:val="en-US"/>
        </w:rPr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</w:pPr>
      <w:r w:rsidRPr="00BB76DE">
        <w:rPr>
          <w:b/>
        </w:rPr>
        <w:t>Корреляционная матрица регрессионных коэффициентов (согласно п. 7).</w:t>
      </w:r>
    </w:p>
    <w:p w:rsidR="00BB76DE" w:rsidRPr="00BB76DE" w:rsidRDefault="00BB76DE" w:rsidP="00BB76DE">
      <w:pPr>
        <w:pStyle w:val="3"/>
        <w:tabs>
          <w:tab w:val="left" w:pos="9000"/>
        </w:tabs>
        <w:ind w:left="785"/>
      </w:pPr>
    </w:p>
    <w:tbl>
      <w:tblPr>
        <w:tblStyle w:val="ac"/>
        <w:tblW w:w="0" w:type="auto"/>
        <w:jc w:val="center"/>
        <w:tblLook w:val="04A0"/>
      </w:tblPr>
      <w:tblGrid>
        <w:gridCol w:w="650"/>
        <w:gridCol w:w="1117"/>
        <w:gridCol w:w="1117"/>
        <w:gridCol w:w="1117"/>
        <w:gridCol w:w="1117"/>
        <w:gridCol w:w="1117"/>
        <w:gridCol w:w="1117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0,004363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-0,000377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-0,000304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0,001788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0,000613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-0,000377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0,000979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-0,001501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-0,000820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-0,001376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-0,001027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-0,001501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0,009237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-0,002034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0,004174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-0,000304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-0,000820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0,006820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-0,003741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-0,000201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0,001788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-0,001376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-0,002034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-0,003741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0,017106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-0,002325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0,000613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-0,001027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0,004174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-0,000201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-0,002325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0,007000</w:t>
            </w:r>
          </w:p>
        </w:tc>
      </w:tr>
    </w:tbl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  <w:rPr>
          <w:lang w:val="en-US"/>
        </w:rPr>
      </w:pPr>
      <w:r>
        <w:t xml:space="preserve">Таблица </w:t>
      </w:r>
      <w:r w:rsidRPr="00BB76DE">
        <w:t>9</w:t>
      </w:r>
      <w:r>
        <w:t>.1 – Таблица корреляционной матрицы</w:t>
      </w:r>
      <w:r w:rsidRPr="00446E81">
        <w:t xml:space="preserve"> </w:t>
      </w:r>
      <w:r>
        <w:t>регрессионных коэффициентов.</w:t>
      </w:r>
    </w:p>
    <w:p w:rsidR="00BB76DE" w:rsidRDefault="00BB76DE" w:rsidP="00BB76DE">
      <w:pPr>
        <w:pStyle w:val="3"/>
        <w:tabs>
          <w:tab w:val="left" w:pos="9000"/>
        </w:tabs>
        <w:ind w:left="785"/>
        <w:jc w:val="center"/>
        <w:rPr>
          <w:lang w:val="en-US"/>
        </w:rPr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</w:pPr>
      <w:r w:rsidRPr="00BB76DE">
        <w:rPr>
          <w:b/>
        </w:rPr>
        <w:t xml:space="preserve">Вывод о наличии (отсутствии) </w:t>
      </w:r>
      <w:proofErr w:type="spellStart"/>
      <w:r w:rsidRPr="00BB76DE">
        <w:rPr>
          <w:b/>
        </w:rPr>
        <w:t>мультиколлинеарности</w:t>
      </w:r>
      <w:proofErr w:type="spellEnd"/>
      <w:r w:rsidRPr="00BB76DE">
        <w:rPr>
          <w:b/>
        </w:rPr>
        <w:t xml:space="preserve"> (согласно п. 7).</w:t>
      </w:r>
    </w:p>
    <w:p w:rsidR="00BB76DE" w:rsidRDefault="00BB76DE" w:rsidP="00BB76DE">
      <w:pPr>
        <w:pStyle w:val="3"/>
        <w:tabs>
          <w:tab w:val="left" w:pos="9000"/>
        </w:tabs>
        <w:jc w:val="center"/>
        <w:rPr>
          <w:b/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jc w:val="center"/>
        <w:rPr>
          <w:lang w:val="en-US"/>
        </w:rPr>
      </w:pPr>
      <w:r>
        <w:t>В этом случае корреляционная матрица будет плохо обусловленной, оценки коэффициентов регрессии неустойчивы, и ура</w:t>
      </w:r>
      <w:r>
        <w:t>в</w:t>
      </w:r>
      <w:r>
        <w:t>нение регрессии нельзя применять для прогноза зависимой переменной вне области определения независимых переменных.</w:t>
      </w:r>
    </w:p>
    <w:p w:rsidR="00BB76DE" w:rsidRDefault="00BB76DE" w:rsidP="00BB76DE">
      <w:pPr>
        <w:pStyle w:val="3"/>
        <w:tabs>
          <w:tab w:val="left" w:pos="9000"/>
        </w:tabs>
        <w:jc w:val="center"/>
        <w:rPr>
          <w:lang w:val="en-US"/>
        </w:rPr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9000"/>
          <w:tab w:val="left" w:pos="10095"/>
        </w:tabs>
        <w:jc w:val="center"/>
      </w:pPr>
      <w:r w:rsidRPr="00BB76DE">
        <w:rPr>
          <w:b/>
        </w:rPr>
        <w:t>Таблица корреляций независимых переменных (согласно п. 7).</w:t>
      </w:r>
    </w:p>
    <w:p w:rsidR="00BB76DE" w:rsidRPr="00BB76DE" w:rsidRDefault="00BB76DE" w:rsidP="00BB76DE">
      <w:pPr>
        <w:pStyle w:val="3"/>
        <w:tabs>
          <w:tab w:val="left" w:pos="9000"/>
          <w:tab w:val="left" w:pos="10095"/>
        </w:tabs>
        <w:ind w:left="785"/>
      </w:pPr>
    </w:p>
    <w:tbl>
      <w:tblPr>
        <w:tblStyle w:val="ac"/>
        <w:tblW w:w="0" w:type="auto"/>
        <w:jc w:val="center"/>
        <w:tblLook w:val="04A0"/>
      </w:tblPr>
      <w:tblGrid>
        <w:gridCol w:w="650"/>
        <w:gridCol w:w="1117"/>
        <w:gridCol w:w="1051"/>
        <w:gridCol w:w="1117"/>
        <w:gridCol w:w="1051"/>
        <w:gridCol w:w="1117"/>
        <w:gridCol w:w="1117"/>
        <w:gridCol w:w="1117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0,051450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0,043188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0,012374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-0,111310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-0,109186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-0,030207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0,051450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0,606759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0,723950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0,762891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0,466622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0,540483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0,043188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0,606759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0,446099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0,492163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-0,065446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0,512654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0,012374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0,723950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0,446099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0,712530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0,395756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0,395048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-0,111310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0,762891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0,492163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0,712530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0,471869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0,440636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-0,109186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0,466622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-0,065446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0,395756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0,471869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-0,005437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-0,030207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0,540483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0,512654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0,395048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0,440636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-0,005437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BB76DE" w:rsidRDefault="00BB76DE" w:rsidP="00BB76DE">
      <w:pPr>
        <w:pStyle w:val="3"/>
        <w:tabs>
          <w:tab w:val="left" w:pos="9000"/>
        </w:tabs>
        <w:ind w:left="785"/>
        <w:jc w:val="center"/>
        <w:rPr>
          <w:lang w:val="en-US"/>
        </w:rPr>
      </w:pPr>
    </w:p>
    <w:p w:rsidR="00BB76DE" w:rsidRP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 xml:space="preserve">Таблица </w:t>
      </w:r>
      <w:r w:rsidRPr="00BB76DE">
        <w:t>11</w:t>
      </w:r>
      <w:r>
        <w:t>.1 – Таблица корреляционной матрицы</w:t>
      </w:r>
      <w:r w:rsidRPr="00446E81">
        <w:t xml:space="preserve"> </w:t>
      </w:r>
      <w:r>
        <w:t>регрессионных коэффициентов.</w:t>
      </w:r>
    </w:p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</w:pPr>
      <w:r w:rsidRPr="00BB76DE">
        <w:rPr>
          <w:b/>
        </w:rPr>
        <w:lastRenderedPageBreak/>
        <w:t>Таблица с отсортированными независимыми переменными (по доле их влияния на зависимую переменную) (согласно п. 7).</w:t>
      </w:r>
    </w:p>
    <w:p w:rsidR="00BB76DE" w:rsidRPr="00BB76DE" w:rsidRDefault="00BB76DE" w:rsidP="00BB76DE">
      <w:pPr>
        <w:pStyle w:val="3"/>
        <w:tabs>
          <w:tab w:val="left" w:pos="9000"/>
        </w:tabs>
        <w:ind w:left="785"/>
      </w:pPr>
    </w:p>
    <w:tbl>
      <w:tblPr>
        <w:tblStyle w:val="ac"/>
        <w:tblW w:w="0" w:type="auto"/>
        <w:jc w:val="center"/>
        <w:tblLook w:val="04A0"/>
      </w:tblPr>
      <w:tblGrid>
        <w:gridCol w:w="2675"/>
        <w:gridCol w:w="1117"/>
        <w:gridCol w:w="1051"/>
        <w:gridCol w:w="1051"/>
        <w:gridCol w:w="1051"/>
        <w:gridCol w:w="1051"/>
        <w:gridCol w:w="1117"/>
        <w:gridCol w:w="1051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t>Коэффициент корреляции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-0,030207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0,540483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0,512654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0,395048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0,440636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-0,005437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1,000000</w:t>
            </w:r>
          </w:p>
        </w:tc>
      </w:tr>
    </w:tbl>
    <w:p w:rsidR="00BB76DE" w:rsidRDefault="00BB76DE" w:rsidP="00BB76DE">
      <w:pPr>
        <w:pStyle w:val="3"/>
        <w:tabs>
          <w:tab w:val="left" w:pos="9000"/>
        </w:tabs>
        <w:ind w:left="785"/>
        <w:rPr>
          <w:lang w:val="en-US"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 xml:space="preserve">Таблица </w:t>
      </w:r>
      <w:r w:rsidRPr="00BB76DE">
        <w:t>11</w:t>
      </w:r>
      <w:r>
        <w:t xml:space="preserve">.1 – </w:t>
      </w:r>
      <w:r w:rsidRPr="00BB76DE">
        <w:t xml:space="preserve">Таблица с отсортированными независимыми переменными </w:t>
      </w:r>
      <w:r>
        <w:t xml:space="preserve">по доле их влияния на </w:t>
      </w:r>
      <w:proofErr w:type="spellStart"/>
      <w:r>
        <w:rPr>
          <w:lang w:val="en-US"/>
        </w:rPr>
        <w:t>Var</w:t>
      </w:r>
      <w:proofErr w:type="spellEnd"/>
      <w:r w:rsidRPr="00BB76DE">
        <w:t>3</w:t>
      </w:r>
      <w:r>
        <w:t>.</w:t>
      </w:r>
    </w:p>
    <w:p w:rsidR="00BB76DE" w:rsidRP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</w:pPr>
      <w:r w:rsidRPr="00BB76DE">
        <w:rPr>
          <w:b/>
        </w:rPr>
        <w:t xml:space="preserve">Таблица </w:t>
      </w:r>
      <w:proofErr w:type="spellStart"/>
      <w:r w:rsidRPr="00BB76DE">
        <w:rPr>
          <w:b/>
        </w:rPr>
        <w:t>Скриншоты</w:t>
      </w:r>
      <w:proofErr w:type="spellEnd"/>
      <w:r w:rsidRPr="00BB76DE">
        <w:rPr>
          <w:b/>
        </w:rPr>
        <w:t xml:space="preserve"> информационной части окна с результатами регрессии для каждого шага (согласно п. 8).</w:t>
      </w:r>
    </w:p>
    <w:p w:rsidR="00BB76DE" w:rsidRPr="00BB76DE" w:rsidRDefault="00BB76DE" w:rsidP="00BB76DE">
      <w:pPr>
        <w:pStyle w:val="3"/>
        <w:tabs>
          <w:tab w:val="left" w:pos="9000"/>
        </w:tabs>
        <w:jc w:val="center"/>
        <w:rPr>
          <w:b/>
        </w:rPr>
      </w:pPr>
    </w:p>
    <w:p w:rsidR="00BB76DE" w:rsidRDefault="00BB76DE" w:rsidP="00BB76DE">
      <w:pPr>
        <w:pStyle w:val="3"/>
        <w:tabs>
          <w:tab w:val="left" w:pos="9000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496050" cy="222885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E" w:rsidRDefault="00BB76DE" w:rsidP="00BB76DE">
      <w:pPr>
        <w:pStyle w:val="3"/>
        <w:tabs>
          <w:tab w:val="left" w:pos="9000"/>
        </w:tabs>
        <w:jc w:val="center"/>
        <w:rPr>
          <w:lang w:val="en-US"/>
        </w:rPr>
      </w:pPr>
    </w:p>
    <w:p w:rsidR="00BB76DE" w:rsidRPr="00806233" w:rsidRDefault="00BB76DE" w:rsidP="00BB76DE">
      <w:pPr>
        <w:pStyle w:val="3"/>
        <w:ind w:left="900"/>
        <w:jc w:val="center"/>
      </w:pPr>
      <w:r w:rsidRPr="001A3F1F">
        <w:t xml:space="preserve">Рисунок </w:t>
      </w:r>
      <w:r w:rsidRPr="00BB76DE">
        <w:t>13</w:t>
      </w:r>
      <w:r>
        <w:t xml:space="preserve">.1. </w:t>
      </w:r>
      <w:r w:rsidRPr="001A3F1F">
        <w:t xml:space="preserve">– </w:t>
      </w:r>
      <w:r>
        <w:t xml:space="preserve">Таблица </w:t>
      </w:r>
      <w:r w:rsidRPr="00806233">
        <w:t>“</w:t>
      </w:r>
      <w:r w:rsidRPr="00763638">
        <w:rPr>
          <w:i/>
        </w:rPr>
        <w:t>Результаты регрессии</w:t>
      </w:r>
      <w:r w:rsidRPr="00806233">
        <w:rPr>
          <w:i/>
        </w:rPr>
        <w:t>”</w:t>
      </w:r>
    </w:p>
    <w:p w:rsidR="00BB76DE" w:rsidRDefault="00BB76DE" w:rsidP="00BB76DE">
      <w:pPr>
        <w:pStyle w:val="3"/>
        <w:tabs>
          <w:tab w:val="left" w:pos="9000"/>
        </w:tabs>
        <w:jc w:val="center"/>
        <w:rPr>
          <w:lang w:val="en-US"/>
        </w:rPr>
      </w:pPr>
    </w:p>
    <w:p w:rsidR="00BB76DE" w:rsidRPr="00BB76DE" w:rsidRDefault="00BB76DE" w:rsidP="00BB76DE">
      <w:pPr>
        <w:pStyle w:val="3"/>
        <w:tabs>
          <w:tab w:val="left" w:pos="9000"/>
        </w:tabs>
        <w:jc w:val="center"/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</w:pPr>
      <w:r w:rsidRPr="00BB76DE">
        <w:rPr>
          <w:b/>
        </w:rPr>
        <w:t>Таблица с окончательными результатами регрессии (согласно п. 8).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tbl>
      <w:tblPr>
        <w:tblStyle w:val="ac"/>
        <w:tblW w:w="0" w:type="auto"/>
        <w:jc w:val="center"/>
        <w:tblLook w:val="04A0"/>
      </w:tblPr>
      <w:tblGrid>
        <w:gridCol w:w="1061"/>
        <w:gridCol w:w="1117"/>
        <w:gridCol w:w="1051"/>
        <w:gridCol w:w="1051"/>
        <w:gridCol w:w="1051"/>
        <w:gridCol w:w="1006"/>
        <w:gridCol w:w="1051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Beta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(88)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p-level</w:t>
            </w:r>
            <w:proofErr w:type="spellEnd"/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Intercept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35,07870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12,01098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2,92055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0,004438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-0,083392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0,085609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-0,06434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0,06605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-0,97410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0,332678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0,528318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0,165692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0,03129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3,18856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0,001981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0,118951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0,121644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0,09398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0,97787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0,330821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0,000803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0,128347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0,08259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0,995024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0,114307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0,144234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0,10365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0,13079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0,79251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0,430196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-0,307538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0,112122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-0,22949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0,08367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-2,74288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0,007379</w:t>
            </w:r>
          </w:p>
        </w:tc>
      </w:tr>
    </w:tbl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 xml:space="preserve">Таблица </w:t>
      </w:r>
      <w:r w:rsidRPr="00BB76DE">
        <w:t>1</w:t>
      </w:r>
      <w:r>
        <w:t xml:space="preserve">4.1  </w:t>
      </w:r>
      <w:r w:rsidRPr="001A3F1F">
        <w:t xml:space="preserve">– </w:t>
      </w:r>
      <w:r>
        <w:t xml:space="preserve">Таблица </w:t>
      </w:r>
      <w:proofErr w:type="spellStart"/>
      <w:r>
        <w:t>оконсательных</w:t>
      </w:r>
      <w:proofErr w:type="spellEnd"/>
      <w:r>
        <w:t xml:space="preserve"> </w:t>
      </w:r>
      <w:r w:rsidRPr="00806233">
        <w:t>“</w:t>
      </w:r>
      <w:r w:rsidRPr="00763638">
        <w:rPr>
          <w:i/>
        </w:rPr>
        <w:t>Результат</w:t>
      </w:r>
      <w:r>
        <w:rPr>
          <w:i/>
        </w:rPr>
        <w:t>ов</w:t>
      </w:r>
      <w:r w:rsidRPr="00763638">
        <w:rPr>
          <w:i/>
        </w:rPr>
        <w:t xml:space="preserve"> регрессии</w:t>
      </w:r>
      <w:r w:rsidRPr="00806233">
        <w:rPr>
          <w:i/>
        </w:rPr>
        <w:t>”</w:t>
      </w:r>
      <w:r>
        <w:t>.</w:t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</w:pPr>
      <w:r w:rsidRPr="00BB76DE">
        <w:rPr>
          <w:b/>
        </w:rPr>
        <w:lastRenderedPageBreak/>
        <w:t>Уравнение регрессии (согласно п. 8).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p w:rsidR="00BB76DE" w:rsidRDefault="00BB76DE" w:rsidP="00BB76DE">
      <w:pPr>
        <w:jc w:val="center"/>
        <w:rPr>
          <w:lang w:val="en-US"/>
        </w:rPr>
      </w:pPr>
      <w:r>
        <w:rPr>
          <w:lang w:val="en-US"/>
        </w:rPr>
        <w:t xml:space="preserve">Y = </w:t>
      </w:r>
      <w:r w:rsidRPr="00BB76D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-0</w:t>
      </w:r>
      <w:proofErr w:type="gramStart"/>
      <w:r w:rsidRPr="00BB76D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,06434</w:t>
      </w:r>
      <w:proofErr w:type="gramEnd"/>
      <w:r>
        <w:rPr>
          <w:lang w:val="en-US"/>
        </w:rPr>
        <w:t>*Var1+</w:t>
      </w:r>
      <w:r w:rsidRPr="00BB76D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0,09977</w:t>
      </w:r>
      <w:r>
        <w:rPr>
          <w:lang w:val="en-US"/>
        </w:rPr>
        <w:t>*Var2+</w:t>
      </w:r>
      <w:r w:rsidRPr="00BB76D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0,09398</w:t>
      </w:r>
      <w:r>
        <w:rPr>
          <w:lang w:val="en-US"/>
        </w:rPr>
        <w:t>*Var5+</w:t>
      </w:r>
      <w:r w:rsidRPr="00BB76D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0,00052</w:t>
      </w:r>
      <w:r>
        <w:rPr>
          <w:lang w:val="en-US"/>
        </w:rPr>
        <w:t>*Var6+</w:t>
      </w:r>
      <w:r w:rsidRPr="00BB76D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0,10365</w:t>
      </w:r>
      <w:r>
        <w:rPr>
          <w:lang w:val="en-US"/>
        </w:rPr>
        <w:t>*Var7</w:t>
      </w:r>
      <w:r w:rsidRPr="00BB76D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-0,22949</w:t>
      </w:r>
      <w:r>
        <w:rPr>
          <w:lang w:val="en-US"/>
        </w:rPr>
        <w:t>*Var8</w:t>
      </w:r>
    </w:p>
    <w:p w:rsidR="00BB76DE" w:rsidRDefault="00BB76DE" w:rsidP="00BB76DE">
      <w:pPr>
        <w:jc w:val="center"/>
        <w:rPr>
          <w:lang w:val="en-US"/>
        </w:rPr>
      </w:pPr>
    </w:p>
    <w:p w:rsidR="00BB76DE" w:rsidRPr="00BB76DE" w:rsidRDefault="00BB76DE" w:rsidP="00BB76DE">
      <w:pPr>
        <w:pStyle w:val="a3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6DE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Диаграмма рассеяния “Наблюдаемые значения и остатки” (согласно п. 10).</w:t>
      </w:r>
    </w:p>
    <w:p w:rsidR="00BB76DE" w:rsidRDefault="00BB76DE" w:rsidP="00BB76DE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B76DE" w:rsidRPr="00BB76DE" w:rsidRDefault="00BB76DE" w:rsidP="00BB76DE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7570" cy="3124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57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E" w:rsidRDefault="00BB76DE" w:rsidP="00BB76DE">
      <w:pPr>
        <w:pStyle w:val="3"/>
        <w:tabs>
          <w:tab w:val="left" w:pos="4515"/>
        </w:tabs>
        <w:jc w:val="center"/>
      </w:pPr>
      <w:r>
        <w:t xml:space="preserve">Рисунок 16.1. - </w:t>
      </w:r>
      <w:r w:rsidRPr="00BB76DE">
        <w:t>Диаграмма рассеяния “Наблюдаемые значения и остатки”</w:t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  <w:rPr>
          <w:b/>
        </w:rPr>
      </w:pPr>
      <w:r w:rsidRPr="00BB76DE">
        <w:rPr>
          <w:b/>
        </w:rPr>
        <w:lastRenderedPageBreak/>
        <w:t>Диаграмма рассеяния “Предсказанные значения и остатки” (согласно п. 10).</w:t>
      </w:r>
    </w:p>
    <w:p w:rsidR="00BB76DE" w:rsidRDefault="00BB76DE" w:rsidP="00BB76DE">
      <w:pPr>
        <w:pStyle w:val="3"/>
        <w:tabs>
          <w:tab w:val="left" w:pos="4515"/>
        </w:tabs>
        <w:ind w:left="785"/>
        <w:rPr>
          <w:b/>
        </w:rPr>
      </w:pPr>
    </w:p>
    <w:p w:rsidR="00BB76DE" w:rsidRDefault="00BB76DE" w:rsidP="00BB76DE">
      <w:pPr>
        <w:pStyle w:val="3"/>
        <w:tabs>
          <w:tab w:val="left" w:pos="4515"/>
        </w:tabs>
        <w:ind w:left="785"/>
        <w:jc w:val="center"/>
      </w:pPr>
      <w:r>
        <w:rPr>
          <w:noProof/>
        </w:rPr>
        <w:drawing>
          <wp:inline distT="0" distB="0" distL="0" distR="0">
            <wp:extent cx="4124325" cy="3097694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9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E" w:rsidRDefault="00BB76DE" w:rsidP="00BB76DE">
      <w:pPr>
        <w:pStyle w:val="3"/>
        <w:tabs>
          <w:tab w:val="left" w:pos="4515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  <w:r>
        <w:t xml:space="preserve">Рисунок 17.1. - </w:t>
      </w:r>
      <w:r w:rsidRPr="00BB76DE">
        <w:t>Диаграмма рассеяния “</w:t>
      </w:r>
      <w:r>
        <w:t>Предсказанные</w:t>
      </w:r>
      <w:r w:rsidRPr="00BB76DE">
        <w:t xml:space="preserve"> значения и остатки”</w:t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ind w:left="785"/>
        <w:jc w:val="center"/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</w:pPr>
      <w:r w:rsidRPr="00BB76DE">
        <w:rPr>
          <w:b/>
        </w:rPr>
        <w:t>Диаграмма рассеяния “Предсказанные и наблюдаемые значения” (согласно п. 10).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p w:rsidR="00BB76DE" w:rsidRDefault="00BB76DE" w:rsidP="00BB76DE">
      <w:pPr>
        <w:pStyle w:val="3"/>
        <w:tabs>
          <w:tab w:val="left" w:pos="4515"/>
        </w:tabs>
        <w:jc w:val="center"/>
      </w:pPr>
      <w:r>
        <w:rPr>
          <w:noProof/>
        </w:rPr>
        <w:drawing>
          <wp:inline distT="0" distB="0" distL="0" distR="0">
            <wp:extent cx="3609975" cy="2713993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1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  <w:r>
        <w:t xml:space="preserve">Рисунок 18.1. - </w:t>
      </w:r>
      <w:r w:rsidRPr="00BB76DE">
        <w:t>Диаграмма рассеяния “</w:t>
      </w:r>
      <w:r w:rsidRPr="00BB76DE">
        <w:rPr>
          <w:b/>
        </w:rPr>
        <w:t xml:space="preserve"> </w:t>
      </w:r>
      <w:r w:rsidRPr="00BB76DE">
        <w:t>Предсказанные и наблюдаемые значения ”</w:t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  <w:rPr>
          <w:b/>
        </w:rPr>
      </w:pPr>
      <w:r w:rsidRPr="00BB76DE">
        <w:rPr>
          <w:b/>
        </w:rPr>
        <w:t>Выводы о наличии сильных (или слабых) корреляций остатков (согласно п. 10).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  <w:lang w:val="en-US"/>
        </w:rPr>
      </w:pPr>
    </w:p>
    <w:p w:rsidR="00BB76DE" w:rsidRPr="00BB76DE" w:rsidRDefault="00BB76DE" w:rsidP="00BB76DE">
      <w:pPr>
        <w:pStyle w:val="3"/>
        <w:tabs>
          <w:tab w:val="left" w:pos="4515"/>
        </w:tabs>
        <w:jc w:val="center"/>
      </w:pPr>
      <w:r>
        <w:t>На основание выше изложенных графиков, можно сделать вывод, что корреляция сильная, т.к. идет слабое рассеивание.</w:t>
      </w:r>
    </w:p>
    <w:p w:rsidR="00BB76DE" w:rsidRDefault="00BB76DE" w:rsidP="00BB76DE">
      <w:pPr>
        <w:pStyle w:val="3"/>
        <w:tabs>
          <w:tab w:val="left" w:pos="4515"/>
          <w:tab w:val="left" w:pos="11190"/>
        </w:tabs>
      </w:pPr>
      <w:r>
        <w:tab/>
      </w:r>
      <w:r>
        <w:tab/>
      </w: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Default="00BB76DE" w:rsidP="00BB76DE">
      <w:pPr>
        <w:pStyle w:val="3"/>
        <w:tabs>
          <w:tab w:val="left" w:pos="4515"/>
          <w:tab w:val="left" w:pos="11190"/>
        </w:tabs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</w:pPr>
      <w:r w:rsidRPr="00BB76DE">
        <w:rPr>
          <w:b/>
        </w:rPr>
        <w:lastRenderedPageBreak/>
        <w:t>Вероятностный график остатков (согласно п. 11).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p w:rsidR="00BB76DE" w:rsidRPr="00BB76DE" w:rsidRDefault="00BB76DE" w:rsidP="00BB76DE">
      <w:pPr>
        <w:pStyle w:val="3"/>
        <w:tabs>
          <w:tab w:val="left" w:pos="4515"/>
        </w:tabs>
        <w:jc w:val="center"/>
      </w:pPr>
      <w:r>
        <w:rPr>
          <w:noProof/>
        </w:rPr>
        <w:drawing>
          <wp:inline distT="0" distB="0" distL="0" distR="0">
            <wp:extent cx="4352925" cy="324742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ind w:left="567"/>
        <w:jc w:val="center"/>
      </w:pPr>
      <w:r>
        <w:t>Рисунок 20.1. - Вероятностного графика с экспер</w:t>
      </w:r>
      <w:r>
        <w:t>и</w:t>
      </w:r>
      <w:r>
        <w:t>ментальными точками для изучения нормальности распределения остатков</w:t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  <w:tab w:val="left" w:pos="10785"/>
        </w:tabs>
      </w:pPr>
      <w:r>
        <w:tab/>
      </w:r>
      <w:r>
        <w:tab/>
      </w: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</w:pPr>
      <w:r w:rsidRPr="00BB76DE">
        <w:rPr>
          <w:b/>
        </w:rPr>
        <w:t>Вывод о том, насколько хорошо нормальный закон описывает распределение остатков (согласно п. 11).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p w:rsidR="00BB76DE" w:rsidRDefault="00BB76DE" w:rsidP="00BB76DE">
      <w:pPr>
        <w:pStyle w:val="3"/>
        <w:tabs>
          <w:tab w:val="left" w:pos="4515"/>
        </w:tabs>
        <w:jc w:val="center"/>
      </w:pPr>
      <w:r w:rsidRPr="00BB76DE">
        <w:t xml:space="preserve">Чем больше точек находится </w:t>
      </w:r>
      <w:proofErr w:type="gramStart"/>
      <w:r w:rsidRPr="00BB76DE">
        <w:t>возле</w:t>
      </w:r>
      <w:proofErr w:type="gramEnd"/>
      <w:r w:rsidRPr="00BB76DE">
        <w:t xml:space="preserve"> </w:t>
      </w:r>
      <w:proofErr w:type="gramStart"/>
      <w:r w:rsidRPr="00BB76DE">
        <w:t>прямой</w:t>
      </w:r>
      <w:proofErr w:type="gramEnd"/>
      <w:r w:rsidRPr="00BB76DE">
        <w:t>, тем лучше нормальный закон описывает распределение остатков</w:t>
      </w:r>
      <w:r>
        <w:t>.</w:t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4515"/>
          <w:tab w:val="left" w:pos="8190"/>
        </w:tabs>
        <w:jc w:val="center"/>
      </w:pPr>
      <w:r w:rsidRPr="00BB76DE">
        <w:rPr>
          <w:b/>
        </w:rPr>
        <w:t>Гистограмма распределений остатков (согласно п. 11).</w:t>
      </w:r>
    </w:p>
    <w:p w:rsidR="00BB76DE" w:rsidRDefault="00BB76DE" w:rsidP="00BB76DE">
      <w:pPr>
        <w:pStyle w:val="3"/>
        <w:tabs>
          <w:tab w:val="left" w:pos="4515"/>
          <w:tab w:val="left" w:pos="8190"/>
        </w:tabs>
        <w:jc w:val="center"/>
        <w:rPr>
          <w:b/>
        </w:rPr>
      </w:pPr>
    </w:p>
    <w:p w:rsidR="00BB76DE" w:rsidRDefault="00BB76DE" w:rsidP="00BB76DE">
      <w:pPr>
        <w:pStyle w:val="3"/>
        <w:tabs>
          <w:tab w:val="left" w:pos="4515"/>
          <w:tab w:val="left" w:pos="8190"/>
        </w:tabs>
        <w:jc w:val="center"/>
      </w:pPr>
      <w:r>
        <w:rPr>
          <w:noProof/>
        </w:rPr>
        <w:drawing>
          <wp:inline distT="0" distB="0" distL="0" distR="0">
            <wp:extent cx="3857095" cy="28956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9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jc w:val="center"/>
        <w:rPr>
          <w:i/>
          <w:iCs/>
        </w:rPr>
      </w:pPr>
      <w:r>
        <w:t xml:space="preserve">Рисунок 22.1. - Гистограмма </w:t>
      </w:r>
      <w:r w:rsidRPr="00510A06">
        <w:rPr>
          <w:iCs/>
        </w:rPr>
        <w:t>остатков</w:t>
      </w:r>
      <w:r w:rsidRPr="00510A06">
        <w:t xml:space="preserve"> </w:t>
      </w:r>
      <w:r>
        <w:t>для визуальной оценки распределения данных по нормальному закону.</w:t>
      </w:r>
    </w:p>
    <w:p w:rsidR="00BB76DE" w:rsidRDefault="00BB76DE" w:rsidP="00BB76DE">
      <w:pPr>
        <w:pStyle w:val="3"/>
        <w:tabs>
          <w:tab w:val="left" w:pos="6855"/>
        </w:tabs>
      </w:pPr>
      <w:r>
        <w:tab/>
      </w: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</w:pPr>
      <w:r w:rsidRPr="00BB76DE">
        <w:rPr>
          <w:b/>
        </w:rPr>
        <w:t>Таблица остатков и предсказанных значений (согласно п. 11).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tbl>
      <w:tblPr>
        <w:tblStyle w:val="ac"/>
        <w:tblW w:w="0" w:type="auto"/>
        <w:jc w:val="center"/>
        <w:tblLook w:val="04A0"/>
      </w:tblPr>
      <w:tblGrid>
        <w:gridCol w:w="286"/>
        <w:gridCol w:w="1797"/>
        <w:gridCol w:w="500"/>
        <w:gridCol w:w="493"/>
        <w:gridCol w:w="571"/>
        <w:gridCol w:w="691"/>
        <w:gridCol w:w="627"/>
        <w:gridCol w:w="641"/>
        <w:gridCol w:w="585"/>
        <w:gridCol w:w="798"/>
        <w:gridCol w:w="819"/>
        <w:gridCol w:w="1351"/>
        <w:gridCol w:w="1301"/>
        <w:gridCol w:w="1315"/>
        <w:gridCol w:w="1563"/>
        <w:gridCol w:w="1209"/>
        <w:gridCol w:w="1067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Predicted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Residuals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StandardPredicted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StandardResidual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StdErrorPredicted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MahananobisDistance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DeletedResidual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CookDistance</w:t>
            </w:r>
            <w:proofErr w:type="spellEnd"/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HP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Attack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Defense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Atk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Def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Speed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254,10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23,67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Bulbasaur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Ivysaur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Venusaur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VenusaurMega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Venusaur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96,38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Charmander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Charmeleon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Charizard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CharizardMega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Charizard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X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CharizardMega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Charizard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Y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Squirtle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-19,09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Wartortle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-12,36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Blastoise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83,11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BlastoiseMega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Blastoise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Caterpie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Metapod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48,96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Butterfree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Weedle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Kakuna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Beedrill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BeedrillMega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Beedrill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Pidgey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-7,12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Pidgeotto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Pidgeot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Speed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PidgeotMega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Pidgeot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72,92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Rattata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-13,24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Raticate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Spearow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Fearow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Ekans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Arbok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Pikachu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-12,24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Raichu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Sandshrew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-8,32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Sandslash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Nidoran+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Nidorina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Nidoqueen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Nidoran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&gt;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Nidorino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Nidoking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Clefairy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Clefable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Vulpix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-13,72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Ninetales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Jigglypuff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Wigglytuff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Zubat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Golbat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Oddish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Gloom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Vileplume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Paras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-23,83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-25,01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Parasect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Venonat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Venomoth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Diglett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36,65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-26,65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-28,30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Dugtrio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Meowth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Persian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Psyduck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Golduck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Mankey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Primeape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Growlithe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Arcanine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Poliwag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Poliwhirl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Poliwrath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Abra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Kadabra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Alakazam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AlakazamMega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Alakazam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Machop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Machoke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Machamp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77,88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Bellsprout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Weepinbell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Victreebel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Tentacool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Tentacruel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Geodude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-21,23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-23,83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Graveler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Golem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Ponyta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Rapidash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Slowpoke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30,76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Slowbro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SlowbroMega</w:t>
            </w:r>
            <w:proofErr w:type="spellEnd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Slowbro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24,39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-7,09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Magnemite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-32,28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-35,26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Magneton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-19,36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-21,19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Farfetch'd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Doduo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Dodrio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Seel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</w:tr>
    </w:tbl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 xml:space="preserve">Таблица 23.1 – </w:t>
      </w:r>
      <w:r w:rsidRPr="00BB76DE">
        <w:t>Таблица оста</w:t>
      </w:r>
      <w:r>
        <w:t>тков и предсказанных значений.</w:t>
      </w:r>
    </w:p>
    <w:p w:rsidR="00BB76DE" w:rsidRPr="00BB76DE" w:rsidRDefault="00BB76DE" w:rsidP="00BB76DE">
      <w:pPr>
        <w:pStyle w:val="3"/>
        <w:tabs>
          <w:tab w:val="left" w:pos="9000"/>
        </w:tabs>
        <w:ind w:left="785"/>
        <w:jc w:val="center"/>
        <w:rPr>
          <w:b/>
        </w:rPr>
      </w:pPr>
    </w:p>
    <w:p w:rsidR="00BB76DE" w:rsidRPr="00BB76DE" w:rsidRDefault="00BB76DE" w:rsidP="00BB76DE">
      <w:pPr>
        <w:pStyle w:val="3"/>
        <w:numPr>
          <w:ilvl w:val="0"/>
          <w:numId w:val="2"/>
        </w:numPr>
        <w:tabs>
          <w:tab w:val="left" w:pos="9000"/>
        </w:tabs>
        <w:jc w:val="center"/>
        <w:rPr>
          <w:b/>
        </w:rPr>
      </w:pPr>
      <w:r w:rsidRPr="00BB76DE">
        <w:rPr>
          <w:b/>
        </w:rPr>
        <w:t>Таблица описательных статистик остатков (согласно п. 11).</w:t>
      </w:r>
    </w:p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4515"/>
        </w:tabs>
        <w:jc w:val="center"/>
      </w:pPr>
    </w:p>
    <w:tbl>
      <w:tblPr>
        <w:tblStyle w:val="ac"/>
        <w:tblW w:w="0" w:type="auto"/>
        <w:jc w:val="center"/>
        <w:tblLook w:val="04A0"/>
      </w:tblPr>
      <w:tblGrid>
        <w:gridCol w:w="1139"/>
        <w:gridCol w:w="1139"/>
        <w:gridCol w:w="1128"/>
        <w:gridCol w:w="1050"/>
        <w:gridCol w:w="1083"/>
        <w:gridCol w:w="1083"/>
        <w:gridCol w:w="1051"/>
        <w:gridCol w:w="1428"/>
        <w:gridCol w:w="1051"/>
        <w:gridCol w:w="1051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Observed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Predicted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Residual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Standard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Standard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Mahalanobis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Deleted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Cook's</w:t>
            </w:r>
            <w:proofErr w:type="spellEnd"/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35,4918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65,5082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-1,94989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3,85157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14,65268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68,77706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254,1019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23,66584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61,2921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-16,2921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-0,03534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-0,95790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4,32233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5,08137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-17,4170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0,00968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69,3438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-9,3438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0,56214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-0,54937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3,92539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4,01753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-9,8695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0,00256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80,6252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1,39929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-0,03676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4,24275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4,85988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-0,6667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96,3816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-16,3816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2,56852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-0,96316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5,65827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9,41403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-18,4203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0,01855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53,4258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-14,4258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-0,61908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-0,84817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3,69550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3,44823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-15,1406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0,00534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62,4720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-4,4720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0,05221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-0,26293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3,43454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2,84362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-4,6621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74,6559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3,3441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0,95634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0,19662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4,16066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4,63573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3,5569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87,6809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-9,6809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1,92287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-0,56919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6,12804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11,21322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-11,1251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0,00793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87,6398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-9,6397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1,91982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-0,56677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6,15000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11,30083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-11,0897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0,00794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62,1653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-18,1653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0,02945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-1,06803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3,73701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3,54849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-19,0867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0,00869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70,8136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-11,8136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0,67121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-0,69459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3,56842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3,14828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-12,3576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0,00332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83,1121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-4,1121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1,58384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-0,24177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4,54554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5,72456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-4,4284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0,00069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95,9669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-16,9669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2,53774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-0,99757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5,32320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8,21840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-18,8094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0,01711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42,1805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2,8194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-1,45355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0,16577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4,55221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5,74428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3,0370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48,9567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-0,95071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0,06134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4,58652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5,84616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63,9338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-3,9338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0,16069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-0,23129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3,65699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3,35622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-4,1245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40,3702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-0,3702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-1,58789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-0,02176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4,46365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5,48483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47,1463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-2,1464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-1,08505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-0,12620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4,34142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5,13512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-2,2959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61,6303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3,3697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-0,01025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0,19812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4,52685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5,66948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3,6266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55,4633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9,5367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-0,46788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0,56071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8,17699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20,73754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12,4036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0,01756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46,8254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-6,8254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-1,10887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-0,40130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3,46213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2,90546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-7,1204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56,0685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6,9315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-0,42297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0,40754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2,81855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1,59198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7,1272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0,00069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66,0527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16,9473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0,31792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0,99642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3,63608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3,30668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17,7589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0,00712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72,9157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10,0843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0,82720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0,59291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5,64546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9,36698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11,3329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0,00699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42,6207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-12,6207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-1,42089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-0,74204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3,66729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3,38074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-13,2360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58,7727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-3,7727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-0,22230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-0,22182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3,37022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2,70140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-3,9269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42,9675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-2,9675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-1,39515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-0,17447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3,71750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3,50123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-3,1164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60,3916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4,6083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-0,10217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0,27095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3,56166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3,13261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4,8197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52,5796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-17,5796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-0,68187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-1,03360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2,87817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1,70234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-18,0978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0,00463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66,6974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-6,6974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0,36576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-0,39378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2,61938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1,24004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-6,8601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46,8261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-11,8261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-1,10882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-0,69532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3,13623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2,20669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-12,2423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0,00252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63,1741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-3,1741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0,10431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-0,18662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3,28518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2,51748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-3,2971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58,3171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-8,3171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-0,25611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-0,48900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4,89742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6,80429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-9,0690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0,00337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72,4349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2,5651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0,79152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0,15082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5,22447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7,88000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2,8324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53,4101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1,5899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-0,62024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0,09348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2,95367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1,84542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1,6394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61,8550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8,1450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0,47889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2,24140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0,64302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8,2889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76,1684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13,8316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1,06857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0,81323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3,02022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1,97462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14,2820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0,00318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49,8243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-3,8243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-0,88633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-0,22485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2,84941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1,64881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-3,9348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58,6568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2,3432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-0,23090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0,13777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2,04242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0,36604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2,3775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71,9388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9,0612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0,75471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0,53276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2,71108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1,39888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9,2974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61,4157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8,5843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-0,02617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0,50472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3,80185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3,70733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9,0358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76,5364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18,4636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1,09588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1,08557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3,42731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2,82749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19,2451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0,00743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51,2508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-13,2508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-0,78047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-0,77909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3,13934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2,21303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-13,7182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0,00317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70,6403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2,3597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0,65835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0,13874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3,72128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3,51037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2,4783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52,5275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62,4725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-0,68573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3,67309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5,58167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9,13425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70,0128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0,26071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68,1496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71,8504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0,47353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4,22446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5,08389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7,40908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78,8997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0,27467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44,8292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-4,8292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-1,25700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-0,28393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3,02657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1,98708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-4,9871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64,6199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10,3801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0,21159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0,61030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2,61600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1,23429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10,6317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0,00132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62,4147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-17,4147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0,04796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-1,02390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4,05397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4,35092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-18,4637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0,00956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69,9897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-9,9897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0,61007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-0,58735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3,43140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2,83663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-10,4136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0,00218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80,0861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-5,0861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1,35929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-0,29904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3,89059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3,92914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-5,3670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0,00074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58,8251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-23,8251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-0,21841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-1,40081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3,69745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3,45294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-25,0070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0,01459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74,5345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-14,5345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0,94732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-0,85456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4,31060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5,04847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-15,5321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0,00765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55,6296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4,3704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-0,45554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0,25696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2,88922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1,72304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4,5003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62,7437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7,2563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0,07237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0,42664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2,42158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0,91603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7,4064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36,6470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-26,6470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-1,86417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-1,56672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4,11403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4,51033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-28,3029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0,02315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49,7619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-14,7619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-0,89096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-0,86793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4,52696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5,66978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-15,8874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0,00883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40,5842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-0,5842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-1,57201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-0,03435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3,72466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3,51856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-0,6136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0,00001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54,7020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10,2980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-0,52438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0,60548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3,95519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4,09385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10,8868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0,00317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53,7519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-3,7519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-0,59488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-0,22060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2,64152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1,27789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-3,8447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0,00018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70,7062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9,2938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0,66324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0,54643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2,56812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1,15364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9,5107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46,9288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-6,9288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-1,10119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-0,40738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3,01703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1,96834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-7,1539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0,00080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61,0467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3,9534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-0,05356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0,23244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3,16107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2,25752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4,0948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55,0609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-0,49774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-0,00358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2,84149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1,63416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73,8319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16,1681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0,89519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0,95061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3,44796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2,87363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16,8611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0,00577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41,5371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-1,5370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-1,50130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-0,09037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3,87030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3,87798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-1,6210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53,3445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11,6555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-0,62511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0,68529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3,63414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3,30209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12,2131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0,00336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77,3171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12,6829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1,15381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0,74569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3,94050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4,05617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13,4023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0,00476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41,5806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-16,5806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-1,49807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-0,97486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5,94152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10,48169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-18,8852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0,02149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50,0255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-10,0255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-0,87140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-0,58945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5,52417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8,92676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-11,2079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0,00654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60,5047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-5,5047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-0,09378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-0,32365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5,48621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8,79096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-6,1440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0,00194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64,4354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-9,4354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0,19790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-0,55475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7,72597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18,40682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-11,8885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0,01440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54,6264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15,3736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-0,52998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0,90389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3,51144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3,01720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16,0581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0,00543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66,7229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13,2770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0,36766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0,78063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3,28357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2,51405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13,7911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0,00350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77,8797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12,1203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1,19556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0,71262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4,44960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5,44415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13,0108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0,00572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50,8772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-0,8772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-0,80820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-0,05157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4,79824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6,49181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-0,9530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59,3221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5,6779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-0,18153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0,33383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4,14127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4,58341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6,0357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0,00107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69,8013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10,1987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0,59609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0,59963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3,63151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3,29588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10,6858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0,00257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54,5368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-14,5368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-0,53663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-0,85469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7,43846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16,99007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-17,9749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0,03052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70,4545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9,5455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0,64456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0,56123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6,69353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13,56927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11,2949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0,00976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61,2334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-21,2334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-0,03970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-1,24842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5,61445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9,25354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-23,8301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0,03056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69,6783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-14,6783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0,58697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-0,86302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5,59183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9,17114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-16,4572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0,01446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81,2830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-1,2830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1,44811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-0,07543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5,96588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10,57596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-1,4630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55,3677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-5,3677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-0,47498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-0,31559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3,42992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2,83333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-5,5952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0,00063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63,8126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1,1874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0,15169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0,06981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4,01255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4,24235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61,3080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28,6920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-0,03416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1,68695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4,40707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5,32172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30,7570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0,03137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83,6675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11,3325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1,62505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0,66630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4,97684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7,05911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12,3937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0,00650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100,1744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-5,1744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2,84997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-0,30423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8,83801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24,39228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-7,0884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0,00670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57,2811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-32,2811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-0,33299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-1,89798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4,94447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6,95475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-35,2612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0,05189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69,3647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-19,3647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0,56369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-1,13855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4,99113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7,10540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-21,1895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0,01909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55,7007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-3,7007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-0,45027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-0,21758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3,64672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3,33185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-3,8790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44,2533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-9,2533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-1,29973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-0,54405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4,34527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5,14599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-9,8995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0,00316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58,3711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1,6289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-0,25210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0,09577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4,66481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6,08154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1,7614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0,00012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57,0787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7,9213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-0,34801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0,46574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5,02797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7,22536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8,6799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0,00325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35,4918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-32,2811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-1,94989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-1,89798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2,04242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0,36604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-35,2612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100,1744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71,8504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2,84997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4,22446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14,65268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68,77706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254,1019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23,66584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61,7684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61,7684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4,30742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5,93684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1,8845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0,26014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Median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61,2334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-1,5370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-0,03970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-0,09037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3,92539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4,01753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-1,6210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0,00256</w:t>
            </w:r>
          </w:p>
        </w:tc>
      </w:tr>
    </w:tbl>
    <w:p w:rsidR="00BB76DE" w:rsidRDefault="00BB76DE" w:rsidP="00BB76DE">
      <w:pPr>
        <w:pStyle w:val="3"/>
        <w:tabs>
          <w:tab w:val="left" w:pos="4515"/>
        </w:tabs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 xml:space="preserve">Таблица 24.1 – </w:t>
      </w:r>
      <w:r w:rsidRPr="00BB76DE">
        <w:t>Таблица описательных статистик остатков</w:t>
      </w: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  <w:rPr>
          <w:b/>
        </w:rPr>
      </w:pPr>
      <w:r w:rsidRPr="00BB76DE">
        <w:rPr>
          <w:b/>
        </w:rPr>
        <w:t>Таблица с прогнозными данными (согласно п. 13).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tbl>
      <w:tblPr>
        <w:tblStyle w:val="ac"/>
        <w:tblW w:w="0" w:type="auto"/>
        <w:jc w:val="center"/>
        <w:tblLook w:val="04A0"/>
      </w:tblPr>
      <w:tblGrid>
        <w:gridCol w:w="1167"/>
        <w:gridCol w:w="1117"/>
        <w:gridCol w:w="750"/>
        <w:gridCol w:w="1094"/>
      </w:tblGrid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B-Weight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B-Weight</w:t>
            </w:r>
            <w:proofErr w:type="spellEnd"/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-0,064341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0,099771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Var5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0,093981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Var6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0,000517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Var7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0,103652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Var8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-0,229489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-0,00000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Intercept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35,07870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Predicted</w:t>
            </w:r>
            <w:proofErr w:type="spellEnd"/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35,07870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-95,0%CL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11,20939</w:t>
            </w:r>
          </w:p>
        </w:tc>
      </w:tr>
      <w:tr w:rsidR="00BB76DE" w:rsidRPr="00BB76DE" w:rsidTr="00BB76DE">
        <w:trPr>
          <w:jc w:val="center"/>
        </w:trPr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+95,0%CL</w:t>
            </w: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BB76DE" w:rsidRPr="00BB76DE" w:rsidRDefault="00BB76DE" w:rsidP="00BB76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6D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58,94800</w:t>
            </w:r>
          </w:p>
        </w:tc>
      </w:tr>
    </w:tbl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p w:rsidR="00BB76DE" w:rsidRDefault="00BB76DE" w:rsidP="00BB76DE">
      <w:pPr>
        <w:pStyle w:val="3"/>
        <w:tabs>
          <w:tab w:val="left" w:pos="9000"/>
        </w:tabs>
        <w:ind w:left="785"/>
        <w:jc w:val="center"/>
      </w:pPr>
      <w:r>
        <w:t xml:space="preserve">Таблица 25.1 – </w:t>
      </w:r>
      <w:r w:rsidRPr="00BB76DE">
        <w:t>Таблица с прогнозными данными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p w:rsidR="00BB76DE" w:rsidRDefault="00BB76DE" w:rsidP="00BB76DE">
      <w:pPr>
        <w:pStyle w:val="3"/>
        <w:numPr>
          <w:ilvl w:val="0"/>
          <w:numId w:val="2"/>
        </w:numPr>
        <w:tabs>
          <w:tab w:val="left" w:pos="4515"/>
        </w:tabs>
        <w:jc w:val="center"/>
        <w:rPr>
          <w:b/>
        </w:rPr>
      </w:pPr>
      <w:r>
        <w:rPr>
          <w:b/>
        </w:rPr>
        <w:t>Выводы</w:t>
      </w:r>
    </w:p>
    <w:p w:rsid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p w:rsidR="00BB76DE" w:rsidRDefault="00BB76DE" w:rsidP="00BB76DE">
      <w:pPr>
        <w:pStyle w:val="3"/>
        <w:ind w:firstLine="567"/>
        <w:jc w:val="both"/>
      </w:pPr>
      <w:r>
        <w:t xml:space="preserve">Я научился </w:t>
      </w:r>
      <w:proofErr w:type="spellStart"/>
      <w:r>
        <w:t>установливать</w:t>
      </w:r>
      <w:proofErr w:type="spellEnd"/>
      <w:r>
        <w:t xml:space="preserve"> зависимости и их параметров для количественного описания связей между показателями массива данных и приобретение практических навыков определения функций регрессии с применением прикладного программного обесп</w:t>
      </w:r>
      <w:r>
        <w:t>е</w:t>
      </w:r>
      <w:r>
        <w:t>чения.</w:t>
      </w:r>
    </w:p>
    <w:p w:rsidR="00BB76DE" w:rsidRPr="00BB76DE" w:rsidRDefault="00BB76DE" w:rsidP="00BB76DE">
      <w:pPr>
        <w:pStyle w:val="3"/>
        <w:tabs>
          <w:tab w:val="left" w:pos="4515"/>
        </w:tabs>
        <w:jc w:val="center"/>
        <w:rPr>
          <w:b/>
        </w:rPr>
      </w:pPr>
    </w:p>
    <w:sectPr w:rsidR="00BB76DE" w:rsidRPr="00BB76DE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B1B" w:rsidRDefault="00554B1B" w:rsidP="007177EA">
      <w:pPr>
        <w:spacing w:after="0" w:line="240" w:lineRule="auto"/>
      </w:pPr>
      <w:r>
        <w:separator/>
      </w:r>
    </w:p>
  </w:endnote>
  <w:endnote w:type="continuationSeparator" w:id="0">
    <w:p w:rsidR="00554B1B" w:rsidRDefault="00554B1B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B1B" w:rsidRDefault="00554B1B" w:rsidP="007177EA">
      <w:pPr>
        <w:spacing w:after="0" w:line="240" w:lineRule="auto"/>
      </w:pPr>
      <w:r>
        <w:separator/>
      </w:r>
    </w:p>
  </w:footnote>
  <w:footnote w:type="continuationSeparator" w:id="0">
    <w:p w:rsidR="00554B1B" w:rsidRDefault="00554B1B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A62A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55A45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3C7DA2"/>
    <w:multiLevelType w:val="hybridMultilevel"/>
    <w:tmpl w:val="E13C6A0A"/>
    <w:lvl w:ilvl="0" w:tplc="9D5C4218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BAD022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2C7476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90021D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251A5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D5411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AD19BE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C31A51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FE499A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1C5C69"/>
    <w:multiLevelType w:val="hybridMultilevel"/>
    <w:tmpl w:val="60AE8E9A"/>
    <w:lvl w:ilvl="0" w:tplc="A36A8E16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64A85D7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A84DA3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CD5A78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"/>
  </w:num>
  <w:num w:numId="5">
    <w:abstractNumId w:val="14"/>
  </w:num>
  <w:num w:numId="6">
    <w:abstractNumId w:val="11"/>
  </w:num>
  <w:num w:numId="7">
    <w:abstractNumId w:val="13"/>
  </w:num>
  <w:num w:numId="8">
    <w:abstractNumId w:val="3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  <w:num w:numId="13">
    <w:abstractNumId w:val="0"/>
  </w:num>
  <w:num w:numId="14">
    <w:abstractNumId w:val="17"/>
  </w:num>
  <w:num w:numId="15">
    <w:abstractNumId w:val="15"/>
  </w:num>
  <w:num w:numId="16">
    <w:abstractNumId w:val="16"/>
  </w:num>
  <w:num w:numId="17">
    <w:abstractNumId w:val="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100791"/>
    <w:rsid w:val="00135B8D"/>
    <w:rsid w:val="001D109C"/>
    <w:rsid w:val="001E7996"/>
    <w:rsid w:val="00200D26"/>
    <w:rsid w:val="0023073A"/>
    <w:rsid w:val="002725FA"/>
    <w:rsid w:val="00281A26"/>
    <w:rsid w:val="002B195F"/>
    <w:rsid w:val="003A1E55"/>
    <w:rsid w:val="003D19A6"/>
    <w:rsid w:val="00422A5E"/>
    <w:rsid w:val="004D15D4"/>
    <w:rsid w:val="00554B1B"/>
    <w:rsid w:val="005B3F93"/>
    <w:rsid w:val="00661450"/>
    <w:rsid w:val="006C21E1"/>
    <w:rsid w:val="006D590D"/>
    <w:rsid w:val="006F2D50"/>
    <w:rsid w:val="007177EA"/>
    <w:rsid w:val="007222BE"/>
    <w:rsid w:val="00811D1D"/>
    <w:rsid w:val="0083399E"/>
    <w:rsid w:val="00863AA6"/>
    <w:rsid w:val="00915A2E"/>
    <w:rsid w:val="00923D6C"/>
    <w:rsid w:val="00947391"/>
    <w:rsid w:val="00A16C0D"/>
    <w:rsid w:val="00A427CB"/>
    <w:rsid w:val="00AD24CE"/>
    <w:rsid w:val="00B100E9"/>
    <w:rsid w:val="00B34C31"/>
    <w:rsid w:val="00B72779"/>
    <w:rsid w:val="00B7640E"/>
    <w:rsid w:val="00BB1B02"/>
    <w:rsid w:val="00BB76DE"/>
    <w:rsid w:val="00C47F87"/>
    <w:rsid w:val="00C713C8"/>
    <w:rsid w:val="00CA4C52"/>
    <w:rsid w:val="00D454BC"/>
    <w:rsid w:val="00E249F9"/>
    <w:rsid w:val="00E33681"/>
    <w:rsid w:val="00E75657"/>
    <w:rsid w:val="00EA3BFD"/>
    <w:rsid w:val="00ED7004"/>
    <w:rsid w:val="00F82782"/>
    <w:rsid w:val="00F960A3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21</Pages>
  <Words>3832</Words>
  <Characters>21846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17</cp:revision>
  <dcterms:created xsi:type="dcterms:W3CDTF">2022-09-28T15:20:00Z</dcterms:created>
  <dcterms:modified xsi:type="dcterms:W3CDTF">2022-10-31T22:38:00Z</dcterms:modified>
</cp:coreProperties>
</file>