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CSR Response Templates (INTERNAL)</w:t>
      </w:r>
    </w:p>
    <w:p>
      <w:r>
        <w:rPr>
          <w:i/>
          <w:color w:val="5D6D7E"/>
          <w:sz w:val="18"/>
        </w:rPr>
        <w:t>Internal use only · access_scope: internal · Effective January 1, 2026 · Fictional company for ServiceIQ testing</w:t>
      </w:r>
    </w:p>
    <w:p>
      <w:r>
        <w:rPr>
          <w:b w:val="0"/>
        </w:rPr>
        <w:t>These approved templates are used by customer service representatives and by the website assistant for fallback and escalation messages.</w:t>
      </w:r>
    </w:p>
    <w:p>
      <w:pPr>
        <w:pStyle w:val="Heading1"/>
      </w:pPr>
      <w:r>
        <w:t>Cannot confirm (fallback)</w:t>
      </w:r>
    </w:p>
    <w:p>
      <w:r>
        <w:rPr>
          <w:b w:val="0"/>
        </w:rPr>
        <w:t>"I don't have confirmed information about that in our approved resources, so I don't want to guess. A member of our team can help. Would you like us to contact you, or you can call (555) 014-2200 during business hours."</w:t>
      </w:r>
    </w:p>
    <w:p>
      <w:pPr>
        <w:pStyle w:val="Heading1"/>
      </w:pPr>
      <w:r>
        <w:t>Binding quote request</w:t>
      </w:r>
    </w:p>
    <w:p>
      <w:r>
        <w:rPr>
          <w:b w:val="0"/>
        </w:rPr>
        <w:t>"Our published prices and typical ranges are a starting point, but an exact price requires a diagnosis by a technician or a free in-home estimate. Would you like us to set that up?"</w:t>
      </w:r>
    </w:p>
    <w:p>
      <w:pPr>
        <w:pStyle w:val="Heading1"/>
      </w:pPr>
      <w:r>
        <w:t>Warranty question</w:t>
      </w:r>
    </w:p>
    <w:p>
      <w:r>
        <w:rPr>
          <w:b w:val="0"/>
        </w:rPr>
        <w:t>"Coverage depends on your equipment, install date, registration and the work performed. Our office can check your coverage with your invoice number or the model and serial number."</w:t>
      </w:r>
    </w:p>
    <w:p>
      <w:pPr>
        <w:pStyle w:val="Heading1"/>
      </w:pPr>
      <w:r>
        <w:t>Availability request</w:t>
      </w:r>
    </w:p>
    <w:p>
      <w:r>
        <w:rPr>
          <w:b w:val="0"/>
        </w:rPr>
        <w:t>"I can't see our live schedule here. Our team can find the next available arrival window for you. Would you like a callback?"</w:t>
      </w:r>
    </w:p>
    <w:p>
      <w:pPr>
        <w:pStyle w:val="Heading1"/>
      </w:pPr>
      <w:r>
        <w:t>Emergency</w:t>
      </w:r>
    </w:p>
    <w:p>
      <w:r>
        <w:rPr>
          <w:b w:val="0"/>
        </w:rPr>
        <w:t>"If you smell gas or your CO alarm is sounding, please leave the home now and call 911 or your gas utility from outside. Once everyone is safe, our 24/7 emergency line is (555) 014-2299."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