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Caja de Autocobro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Pensad en el software que hace funcionar una Caja de Autocobro (Self-Checkout) 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supermercado. Vuestro objetivo es dividir ese sistema en 3 componentes 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software distintos e independientes (por ejemplo: Gestor de Periféricos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(Escáner/Báscula), Base de Datos de Inventario, Gestor del Ticket/Pantalla).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Debéis entregar un esquema rápido que responda a estas cuestiones para cada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¿Cuál es su responsabilidad única dentro del sistema?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¿Qué mensajes o datos exactos tiene que enviarle a los otros dos componentes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que una operación habitual (como pasar un cartón de leche por el lector 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que su precio se sume a la cuenta) se realice con éxito?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