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23E" w:rsidRDefault="009D523E">
      <w:pPr>
        <w:rPr>
          <w:rFonts w:ascii="Times" w:hAnsi="Times"/>
        </w:rPr>
      </w:pPr>
      <w:r>
        <w:rPr>
          <w:rFonts w:ascii="Times" w:hAnsi="Times"/>
        </w:rPr>
        <w:t>Don’t necessarily keep the sections: don’t follow the standard template</w:t>
      </w:r>
    </w:p>
    <w:p w:rsidR="009D523E" w:rsidRDefault="009D523E">
      <w:pPr>
        <w:rPr>
          <w:rFonts w:ascii="Times" w:hAnsi="Times"/>
        </w:rPr>
      </w:pPr>
    </w:p>
    <w:p w:rsidR="006804FA" w:rsidRPr="0070153F" w:rsidRDefault="0070153F">
      <w:pPr>
        <w:rPr>
          <w:rFonts w:ascii="Times" w:hAnsi="Times"/>
        </w:rPr>
      </w:pPr>
      <w:r w:rsidRPr="0070153F">
        <w:rPr>
          <w:rFonts w:ascii="Times" w:hAnsi="Times"/>
        </w:rPr>
        <w:t>ZHAN SHEN</w:t>
      </w:r>
    </w:p>
    <w:p w:rsidR="0070153F" w:rsidRPr="0070153F" w:rsidRDefault="0070153F">
      <w:pPr>
        <w:rPr>
          <w:rFonts w:ascii="Times" w:hAnsi="Times"/>
        </w:rPr>
      </w:pPr>
    </w:p>
    <w:p w:rsidR="0070153F" w:rsidRPr="0070153F" w:rsidRDefault="0070153F">
      <w:pPr>
        <w:rPr>
          <w:rFonts w:ascii="Times" w:hAnsi="Times"/>
        </w:rPr>
      </w:pPr>
      <w:r w:rsidRPr="0070153F">
        <w:rPr>
          <w:rFonts w:ascii="Times" w:hAnsi="Times"/>
        </w:rPr>
        <w:t>Novelty not clearly stated in the novelty section.</w:t>
      </w:r>
    </w:p>
    <w:p w:rsidR="0070153F" w:rsidRPr="0070153F" w:rsidRDefault="0070153F" w:rsidP="0070153F">
      <w:pPr>
        <w:pStyle w:val="NormalWeb"/>
        <w:rPr>
          <w:rFonts w:ascii="Times" w:hAnsi="Times"/>
          <w:sz w:val="22"/>
          <w:szCs w:val="22"/>
          <w:lang w:val="en-US"/>
        </w:rPr>
      </w:pPr>
      <w:r w:rsidRPr="0070153F">
        <w:rPr>
          <w:rFonts w:ascii="Times" w:hAnsi="Times"/>
          <w:sz w:val="22"/>
          <w:szCs w:val="22"/>
          <w:lang w:val="en-US"/>
        </w:rPr>
        <w:t xml:space="preserve">The hypothesis behind this proposal is that different languages and speeches might have some at- tributes in common </w:t>
      </w:r>
      <w:r w:rsidRPr="0070153F">
        <w:rPr>
          <w:rFonts w:ascii="Times" w:hAnsi="Times"/>
          <w:sz w:val="22"/>
          <w:szCs w:val="22"/>
        </w:rPr>
        <w:sym w:font="Wingdings" w:char="F0E0"/>
      </w:r>
      <w:r w:rsidRPr="0070153F">
        <w:rPr>
          <w:rFonts w:ascii="Times" w:hAnsi="Times"/>
          <w:sz w:val="22"/>
          <w:szCs w:val="22"/>
          <w:lang w:val="en-US"/>
        </w:rPr>
        <w:t xml:space="preserve"> maybe state an observable hypothesis, which is a consequence of this common patterns they have e.g. better performance?</w:t>
      </w:r>
    </w:p>
    <w:p w:rsidR="0070153F" w:rsidRPr="0070153F" w:rsidRDefault="0070153F" w:rsidP="0070153F">
      <w:pPr>
        <w:pStyle w:val="NormalWeb"/>
        <w:rPr>
          <w:rFonts w:ascii="Times" w:hAnsi="Times"/>
          <w:sz w:val="22"/>
          <w:szCs w:val="22"/>
          <w:lang w:val="en-US"/>
        </w:rPr>
      </w:pPr>
      <w:r w:rsidRPr="0070153F">
        <w:rPr>
          <w:rFonts w:ascii="Times" w:hAnsi="Times"/>
          <w:sz w:val="22"/>
          <w:szCs w:val="22"/>
          <w:lang w:val="en-US"/>
        </w:rPr>
        <w:t>I feel the background section is too long and detailed: piazza post saying should be around 0.5 pages. Details about LSTM not sure are necessary here as much as they are on the actual dissertation introduction.</w:t>
      </w:r>
    </w:p>
    <w:p w:rsidR="0070153F" w:rsidRPr="0070153F" w:rsidRDefault="00254863" w:rsidP="0070153F">
      <w:pPr>
        <w:pStyle w:val="NormalWeb"/>
        <w:rPr>
          <w:rFonts w:ascii="Times" w:hAnsi="Times"/>
          <w:sz w:val="22"/>
          <w:szCs w:val="22"/>
          <w:lang w:val="en-US"/>
        </w:rPr>
      </w:pPr>
      <w:r>
        <w:rPr>
          <w:rFonts w:ascii="Times" w:hAnsi="Times"/>
          <w:sz w:val="22"/>
          <w:szCs w:val="22"/>
          <w:lang w:val="en-US"/>
        </w:rPr>
        <w:t xml:space="preserve">Model architecture: </w:t>
      </w:r>
      <w:r w:rsidR="00101946">
        <w:rPr>
          <w:rFonts w:ascii="Times" w:hAnsi="Times"/>
          <w:sz w:val="22"/>
          <w:szCs w:val="22"/>
          <w:lang w:val="en-US"/>
        </w:rPr>
        <w:t>maybe not in the program section?</w:t>
      </w:r>
    </w:p>
    <w:p w:rsidR="00101946" w:rsidRPr="00101946" w:rsidRDefault="00101946" w:rsidP="00101946">
      <w:pPr>
        <w:pStyle w:val="NormalWeb"/>
        <w:rPr>
          <w:lang w:val="en-US"/>
        </w:rPr>
      </w:pPr>
      <w:r w:rsidRPr="00101946">
        <w:rPr>
          <w:rFonts w:ascii="CMR10" w:hAnsi="CMR10"/>
          <w:sz w:val="22"/>
          <w:szCs w:val="22"/>
          <w:lang w:val="en-US"/>
        </w:rPr>
        <w:t xml:space="preserve">In terms of datasets, in this project, there are two models need to be trained. </w:t>
      </w:r>
    </w:p>
    <w:p w:rsidR="0070153F" w:rsidRDefault="00101946" w:rsidP="0070153F">
      <w:pPr>
        <w:pStyle w:val="NormalWeb"/>
        <w:rPr>
          <w:rFonts w:ascii="CMR10" w:hAnsi="CMR10"/>
          <w:sz w:val="22"/>
          <w:szCs w:val="22"/>
          <w:lang w:val="en-US"/>
        </w:rPr>
      </w:pPr>
      <w:r>
        <w:rPr>
          <w:rFonts w:ascii="CMR10" w:hAnsi="CMR10"/>
          <w:sz w:val="22"/>
          <w:szCs w:val="22"/>
          <w:lang w:val="en-US"/>
        </w:rPr>
        <w:t>Not sure about all the possible integration methods</w:t>
      </w:r>
      <w:r w:rsidR="00F3318F">
        <w:rPr>
          <w:rFonts w:ascii="CMR10" w:hAnsi="CMR10"/>
          <w:sz w:val="22"/>
          <w:szCs w:val="22"/>
          <w:lang w:val="en-US"/>
        </w:rPr>
        <w:t>.</w:t>
      </w:r>
    </w:p>
    <w:p w:rsidR="00CA6BCF" w:rsidRDefault="00CA6BCF" w:rsidP="0070153F">
      <w:pPr>
        <w:pStyle w:val="NormalWeb"/>
        <w:rPr>
          <w:rFonts w:ascii="CMR10" w:hAnsi="CMR10"/>
          <w:sz w:val="22"/>
          <w:szCs w:val="22"/>
          <w:lang w:val="en-US"/>
        </w:rPr>
      </w:pPr>
    </w:p>
    <w:p w:rsidR="00CA6BCF" w:rsidRDefault="00B942A0" w:rsidP="0070153F">
      <w:pPr>
        <w:pStyle w:val="NormalWeb"/>
        <w:rPr>
          <w:rFonts w:ascii="CMR10" w:hAnsi="CMR10"/>
          <w:sz w:val="22"/>
          <w:szCs w:val="22"/>
          <w:lang w:val="en-US"/>
        </w:rPr>
      </w:pPr>
      <w:r>
        <w:rPr>
          <w:rFonts w:ascii="CMR10" w:hAnsi="CMR10"/>
          <w:sz w:val="22"/>
          <w:szCs w:val="22"/>
          <w:lang w:val="en-US"/>
        </w:rPr>
        <w:t>M</w:t>
      </w:r>
      <w:r w:rsidRPr="00B942A0">
        <w:rPr>
          <w:rFonts w:ascii="CMR10" w:hAnsi="CMR10"/>
          <w:sz w:val="22"/>
          <w:szCs w:val="22"/>
          <w:lang w:val="en-US"/>
        </w:rPr>
        <w:t xml:space="preserve">apudungun is the ancestral language of the </w:t>
      </w:r>
      <w:proofErr w:type="spellStart"/>
      <w:r w:rsidRPr="00B942A0">
        <w:rPr>
          <w:rFonts w:ascii="CMR10" w:hAnsi="CMR10"/>
          <w:sz w:val="22"/>
          <w:szCs w:val="22"/>
          <w:lang w:val="en-US"/>
        </w:rPr>
        <w:t>Mapuche</w:t>
      </w:r>
      <w:proofErr w:type="spellEnd"/>
      <w:r w:rsidRPr="00B942A0">
        <w:rPr>
          <w:rFonts w:ascii="CMR10" w:hAnsi="CMR10"/>
          <w:sz w:val="22"/>
          <w:szCs w:val="22"/>
          <w:lang w:val="en-US"/>
        </w:rPr>
        <w:t xml:space="preserve"> people of south-central Chile and Argentina. Today Mapudungun is spoken mostly in </w:t>
      </w:r>
      <w:r>
        <w:rPr>
          <w:rFonts w:ascii="CMR10" w:hAnsi="CMR10"/>
          <w:sz w:val="22"/>
          <w:szCs w:val="22"/>
          <w:lang w:val="en-US"/>
        </w:rPr>
        <w:t>parts</w:t>
      </w:r>
      <w:r w:rsidRPr="00B942A0">
        <w:rPr>
          <w:rFonts w:ascii="CMR10" w:hAnsi="CMR10"/>
          <w:sz w:val="22"/>
          <w:szCs w:val="22"/>
          <w:lang w:val="en-US"/>
        </w:rPr>
        <w:t xml:space="preserve"> of </w:t>
      </w:r>
      <w:r>
        <w:rPr>
          <w:rFonts w:ascii="CMR10" w:hAnsi="CMR10"/>
          <w:sz w:val="22"/>
          <w:szCs w:val="22"/>
          <w:lang w:val="en-US"/>
        </w:rPr>
        <w:t xml:space="preserve">Chile </w:t>
      </w:r>
      <w:r w:rsidRPr="00B942A0">
        <w:rPr>
          <w:rFonts w:ascii="CMR10" w:hAnsi="CMR10"/>
          <w:sz w:val="22"/>
          <w:szCs w:val="22"/>
          <w:lang w:val="en-US"/>
        </w:rPr>
        <w:t>by an estimated 144,000 speakers</w:t>
      </w:r>
      <w:r w:rsidR="00B13399">
        <w:rPr>
          <w:rFonts w:ascii="CMR10" w:hAnsi="CMR10"/>
          <w:sz w:val="22"/>
          <w:szCs w:val="22"/>
          <w:lang w:val="en-US"/>
        </w:rPr>
        <w:t>, while i</w:t>
      </w:r>
      <w:r w:rsidRPr="00B942A0">
        <w:rPr>
          <w:rFonts w:ascii="CMR10" w:hAnsi="CMR10"/>
          <w:sz w:val="22"/>
          <w:szCs w:val="22"/>
          <w:lang w:val="en-US"/>
        </w:rPr>
        <w:t xml:space="preserve">n Argentina, </w:t>
      </w:r>
      <w:r w:rsidR="00B13399">
        <w:rPr>
          <w:rFonts w:ascii="CMR10" w:hAnsi="CMR10"/>
          <w:sz w:val="22"/>
          <w:szCs w:val="22"/>
          <w:lang w:val="en-US"/>
        </w:rPr>
        <w:t xml:space="preserve">the </w:t>
      </w:r>
      <w:r w:rsidRPr="00B942A0">
        <w:rPr>
          <w:rFonts w:ascii="CMR10" w:hAnsi="CMR10"/>
          <w:sz w:val="22"/>
          <w:szCs w:val="22"/>
          <w:lang w:val="en-US"/>
        </w:rPr>
        <w:t xml:space="preserve">number of self-reportedly competent speakers </w:t>
      </w:r>
      <w:r w:rsidR="00B13399">
        <w:rPr>
          <w:rFonts w:ascii="CMR10" w:hAnsi="CMR10"/>
          <w:sz w:val="22"/>
          <w:szCs w:val="22"/>
          <w:lang w:val="en-US"/>
        </w:rPr>
        <w:t>is</w:t>
      </w:r>
      <w:r w:rsidRPr="00B942A0">
        <w:rPr>
          <w:rFonts w:ascii="CMR10" w:hAnsi="CMR10"/>
          <w:sz w:val="22"/>
          <w:szCs w:val="22"/>
          <w:lang w:val="en-US"/>
        </w:rPr>
        <w:t xml:space="preserve"> around 8,400. In both countries, monolingualism is vanishingly rare, with the range of interlocutors and topics for the use of the language having grown progressively smaller</w:t>
      </w:r>
      <w:r>
        <w:rPr>
          <w:rFonts w:ascii="CMR10" w:hAnsi="CMR10"/>
          <w:sz w:val="22"/>
          <w:szCs w:val="22"/>
          <w:lang w:val="en-US"/>
        </w:rPr>
        <w:t xml:space="preserve"> [ref.]</w:t>
      </w:r>
      <w:r w:rsidRPr="00B942A0">
        <w:rPr>
          <w:rFonts w:ascii="CMR10" w:hAnsi="CMR10"/>
          <w:sz w:val="22"/>
          <w:szCs w:val="22"/>
          <w:lang w:val="en-US"/>
        </w:rPr>
        <w:t>.</w:t>
      </w:r>
      <w:r w:rsidR="00B13399">
        <w:rPr>
          <w:rFonts w:ascii="CMR10" w:hAnsi="CMR10"/>
          <w:sz w:val="22"/>
          <w:szCs w:val="22"/>
          <w:lang w:val="en-US"/>
        </w:rPr>
        <w:t xml:space="preserve"> For these reasons, Mapudungun represents an endangered language that is currently being studied and documented.</w:t>
      </w:r>
    </w:p>
    <w:p w:rsidR="0086009E" w:rsidRDefault="00A7393B" w:rsidP="0070153F">
      <w:pPr>
        <w:pStyle w:val="NormalWeb"/>
        <w:rPr>
          <w:rFonts w:ascii="CMR10" w:hAnsi="CMR10"/>
          <w:sz w:val="22"/>
          <w:szCs w:val="22"/>
          <w:lang w:val="en-US"/>
        </w:rPr>
      </w:pPr>
      <w:r>
        <w:rPr>
          <w:rFonts w:ascii="CMR10" w:hAnsi="CMR10"/>
          <w:sz w:val="22"/>
          <w:szCs w:val="22"/>
          <w:lang w:val="en-US"/>
        </w:rPr>
        <w:t>Our</w:t>
      </w:r>
      <w:r w:rsidR="00EC1BE6">
        <w:rPr>
          <w:rFonts w:ascii="CMR10" w:hAnsi="CMR10"/>
          <w:sz w:val="22"/>
          <w:szCs w:val="22"/>
          <w:lang w:val="en-US"/>
        </w:rPr>
        <w:t xml:space="preserve"> dataset</w:t>
      </w:r>
      <w:r w:rsidR="0086009E" w:rsidRPr="0086009E">
        <w:rPr>
          <w:rFonts w:ascii="CMR10" w:hAnsi="CMR10"/>
          <w:sz w:val="22"/>
          <w:szCs w:val="22"/>
          <w:lang w:val="en-US"/>
        </w:rPr>
        <w:t xml:space="preserve"> contains a list of</w:t>
      </w:r>
      <w:r w:rsidR="00A76976">
        <w:rPr>
          <w:rFonts w:ascii="CMR10" w:hAnsi="CMR10"/>
          <w:sz w:val="22"/>
          <w:szCs w:val="22"/>
          <w:lang w:val="en-US"/>
        </w:rPr>
        <w:t xml:space="preserve"> historical</w:t>
      </w:r>
      <w:r w:rsidR="0086009E" w:rsidRPr="0086009E">
        <w:rPr>
          <w:rFonts w:ascii="CMR10" w:hAnsi="CMR10"/>
          <w:sz w:val="22"/>
          <w:szCs w:val="22"/>
          <w:lang w:val="en-US"/>
        </w:rPr>
        <w:t xml:space="preserve"> documents </w:t>
      </w:r>
      <w:r w:rsidR="00A76976">
        <w:rPr>
          <w:rFonts w:ascii="CMR10" w:hAnsi="CMR10"/>
          <w:sz w:val="22"/>
          <w:szCs w:val="22"/>
          <w:lang w:val="en-US"/>
        </w:rPr>
        <w:t xml:space="preserve">in </w:t>
      </w:r>
      <w:r w:rsidR="0086009E" w:rsidRPr="0086009E">
        <w:rPr>
          <w:rFonts w:ascii="CMR10" w:hAnsi="CMR10"/>
          <w:sz w:val="22"/>
          <w:szCs w:val="22"/>
          <w:lang w:val="en-US"/>
        </w:rPr>
        <w:t>Mapudungun</w:t>
      </w:r>
      <w:r w:rsidR="00A76976">
        <w:rPr>
          <w:rFonts w:ascii="CMR10" w:hAnsi="CMR10"/>
          <w:sz w:val="22"/>
          <w:szCs w:val="22"/>
          <w:lang w:val="en-US"/>
        </w:rPr>
        <w:t>, spanning the period 1621-1930</w:t>
      </w:r>
      <w:r w:rsidR="00EC1BE6" w:rsidRPr="00EC1BE6">
        <w:rPr>
          <w:rFonts w:ascii="CMR10" w:hAnsi="CMR10"/>
          <w:sz w:val="22"/>
          <w:szCs w:val="22"/>
          <w:lang w:val="en-US"/>
        </w:rPr>
        <w:t>.</w:t>
      </w:r>
      <w:r w:rsidR="00EC1BE6">
        <w:rPr>
          <w:rFonts w:ascii="CMR10" w:hAnsi="CMR10"/>
          <w:sz w:val="22"/>
          <w:szCs w:val="22"/>
          <w:lang w:val="en-US"/>
        </w:rPr>
        <w:t xml:space="preserve"> </w:t>
      </w:r>
      <w:r w:rsidR="00F14BAF">
        <w:rPr>
          <w:rFonts w:ascii="CMR10" w:hAnsi="CMR10"/>
          <w:sz w:val="22"/>
          <w:szCs w:val="22"/>
          <w:lang w:val="en-US"/>
        </w:rPr>
        <w:t xml:space="preserve">Only a small portion of this data is annotated: specifically, one document transcribed between </w:t>
      </w:r>
      <w:r w:rsidR="00F14BAF" w:rsidRPr="00F14BAF">
        <w:rPr>
          <w:rFonts w:ascii="CMR10" w:hAnsi="CMR10"/>
          <w:sz w:val="22"/>
          <w:szCs w:val="22"/>
          <w:lang w:val="en-US"/>
        </w:rPr>
        <w:t>1895-1898</w:t>
      </w:r>
      <w:r w:rsidR="00F14BAF">
        <w:rPr>
          <w:rFonts w:ascii="CMR10" w:hAnsi="CMR10"/>
          <w:sz w:val="22"/>
          <w:szCs w:val="22"/>
          <w:lang w:val="en-US"/>
        </w:rPr>
        <w:t xml:space="preserve"> by </w:t>
      </w:r>
      <w:r w:rsidR="00F109F1">
        <w:rPr>
          <w:rFonts w:ascii="CMR10" w:hAnsi="CMR10"/>
          <w:sz w:val="22"/>
          <w:szCs w:val="22"/>
          <w:lang w:val="en-US"/>
        </w:rPr>
        <w:t xml:space="preserve">the scholar </w:t>
      </w:r>
      <w:r w:rsidR="0086009E" w:rsidRPr="0086009E">
        <w:rPr>
          <w:rFonts w:ascii="CMR10" w:hAnsi="CMR10"/>
          <w:sz w:val="22"/>
          <w:szCs w:val="22"/>
          <w:lang w:val="en-US"/>
        </w:rPr>
        <w:t>Dr. Rudolf Lenz, who conducted some of the earliest explicitly academic studies of the language</w:t>
      </w:r>
      <w:r w:rsidR="00F14BAF">
        <w:rPr>
          <w:rFonts w:ascii="CMR10" w:hAnsi="CMR10"/>
          <w:sz w:val="22"/>
          <w:szCs w:val="22"/>
          <w:lang w:val="en-US"/>
        </w:rPr>
        <w:t xml:space="preserve">, and one document dated </w:t>
      </w:r>
      <w:r w:rsidR="00F14BAF" w:rsidRPr="00F14BAF">
        <w:rPr>
          <w:rFonts w:ascii="CMR10" w:hAnsi="CMR10"/>
          <w:sz w:val="22"/>
          <w:szCs w:val="22"/>
          <w:lang w:val="en-US"/>
        </w:rPr>
        <w:t>1922</w:t>
      </w:r>
      <w:r w:rsidR="00F14BAF">
        <w:rPr>
          <w:rFonts w:ascii="CMR10" w:hAnsi="CMR10"/>
          <w:sz w:val="22"/>
          <w:szCs w:val="22"/>
          <w:lang w:val="en-US"/>
        </w:rPr>
        <w:t xml:space="preserve"> authored by</w:t>
      </w:r>
      <w:r w:rsidR="0094162C">
        <w:rPr>
          <w:rFonts w:ascii="CMR10" w:hAnsi="CMR10"/>
          <w:sz w:val="22"/>
          <w:szCs w:val="22"/>
          <w:lang w:val="en-US"/>
        </w:rPr>
        <w:t xml:space="preserve"> the </w:t>
      </w:r>
      <w:r w:rsidR="00B3662A">
        <w:rPr>
          <w:rFonts w:ascii="CMR10" w:hAnsi="CMR10"/>
          <w:sz w:val="22"/>
          <w:szCs w:val="22"/>
          <w:lang w:val="en-US"/>
        </w:rPr>
        <w:t>d</w:t>
      </w:r>
      <w:r w:rsidR="0094162C">
        <w:rPr>
          <w:rFonts w:ascii="CMR10" w:hAnsi="CMR10"/>
          <w:sz w:val="22"/>
          <w:szCs w:val="22"/>
          <w:lang w:val="en-US"/>
        </w:rPr>
        <w:t>octor</w:t>
      </w:r>
      <w:r w:rsidR="00B3662A">
        <w:rPr>
          <w:rFonts w:ascii="CMR10" w:hAnsi="CMR10"/>
          <w:sz w:val="22"/>
          <w:szCs w:val="22"/>
          <w:lang w:val="en-US"/>
        </w:rPr>
        <w:t xml:space="preserve"> and linguist</w:t>
      </w:r>
      <w:r w:rsidR="00F14BAF">
        <w:rPr>
          <w:rFonts w:ascii="CMR10" w:hAnsi="CMR10"/>
          <w:sz w:val="22"/>
          <w:szCs w:val="22"/>
          <w:lang w:val="en-US"/>
        </w:rPr>
        <w:t xml:space="preserve"> </w:t>
      </w:r>
      <w:r w:rsidR="00F14BAF" w:rsidRPr="00F14BAF">
        <w:rPr>
          <w:rFonts w:ascii="CMR10" w:hAnsi="CMR10"/>
          <w:sz w:val="22"/>
          <w:szCs w:val="22"/>
          <w:lang w:val="en-US"/>
        </w:rPr>
        <w:t>Félix José de Augusta</w:t>
      </w:r>
      <w:r w:rsidR="00F14BAF">
        <w:rPr>
          <w:rFonts w:ascii="CMR10" w:hAnsi="CMR10"/>
          <w:sz w:val="22"/>
          <w:szCs w:val="22"/>
          <w:lang w:val="en-US"/>
        </w:rPr>
        <w:t>.</w:t>
      </w:r>
    </w:p>
    <w:p w:rsidR="00015C25" w:rsidRDefault="00800448" w:rsidP="0070153F">
      <w:pPr>
        <w:pStyle w:val="NormalWeb"/>
        <w:rPr>
          <w:rFonts w:ascii="CMR10" w:hAnsi="CMR10"/>
          <w:sz w:val="22"/>
          <w:szCs w:val="22"/>
          <w:lang w:val="en-US"/>
        </w:rPr>
      </w:pPr>
      <w:r>
        <w:rPr>
          <w:rFonts w:ascii="CMR10" w:hAnsi="CMR10"/>
          <w:sz w:val="22"/>
          <w:szCs w:val="22"/>
          <w:lang w:val="en-US"/>
        </w:rPr>
        <w:t xml:space="preserve">The challenges that this database poses are </w:t>
      </w:r>
      <w:r w:rsidR="00CF3311">
        <w:rPr>
          <w:rFonts w:ascii="CMR10" w:hAnsi="CMR10"/>
          <w:sz w:val="22"/>
          <w:szCs w:val="22"/>
          <w:lang w:val="en-US"/>
        </w:rPr>
        <w:t>low</w:t>
      </w:r>
      <w:r>
        <w:rPr>
          <w:rFonts w:ascii="CMR10" w:hAnsi="CMR10"/>
          <w:sz w:val="22"/>
          <w:szCs w:val="22"/>
          <w:lang w:val="en-US"/>
        </w:rPr>
        <w:t>-resource</w:t>
      </w:r>
      <w:r w:rsidR="00CF3311">
        <w:rPr>
          <w:rFonts w:ascii="CMR10" w:hAnsi="CMR10"/>
          <w:sz w:val="22"/>
          <w:szCs w:val="22"/>
          <w:lang w:val="en-US"/>
        </w:rPr>
        <w:t xml:space="preserve"> data </w:t>
      </w:r>
      <w:r w:rsidR="000D7B6D">
        <w:rPr>
          <w:rFonts w:ascii="CMR10" w:hAnsi="CMR10"/>
          <w:sz w:val="22"/>
          <w:szCs w:val="22"/>
          <w:lang w:val="en-US"/>
        </w:rPr>
        <w:t xml:space="preserve">, </w:t>
      </w:r>
      <w:r>
        <w:rPr>
          <w:rFonts w:ascii="CMR10" w:hAnsi="CMR10"/>
          <w:sz w:val="22"/>
          <w:szCs w:val="22"/>
          <w:lang w:val="en-US"/>
        </w:rPr>
        <w:t xml:space="preserve">an </w:t>
      </w:r>
      <w:proofErr w:type="spellStart"/>
      <w:r>
        <w:rPr>
          <w:rFonts w:ascii="CMR10" w:hAnsi="CMR10"/>
          <w:sz w:val="22"/>
          <w:szCs w:val="22"/>
          <w:lang w:val="en-US"/>
        </w:rPr>
        <w:t>i</w:t>
      </w:r>
      <w:r w:rsidR="001D17A6">
        <w:rPr>
          <w:rFonts w:ascii="CMR10" w:hAnsi="CMR10"/>
          <w:sz w:val="22"/>
          <w:szCs w:val="22"/>
          <w:lang w:val="en-US"/>
        </w:rPr>
        <w:t xml:space="preserve">ntricate </w:t>
      </w:r>
      <w:proofErr w:type="spellEnd"/>
      <w:r w:rsidR="001D17A6">
        <w:rPr>
          <w:rFonts w:ascii="CMR10" w:hAnsi="CMR10"/>
          <w:sz w:val="22"/>
          <w:szCs w:val="22"/>
          <w:lang w:val="en-US"/>
        </w:rPr>
        <w:t>inflectional morphology</w:t>
      </w:r>
      <w:r>
        <w:rPr>
          <w:rFonts w:ascii="CMR10" w:hAnsi="CMR10"/>
          <w:sz w:val="22"/>
          <w:szCs w:val="22"/>
          <w:lang w:val="en-US"/>
        </w:rPr>
        <w:t>,</w:t>
      </w:r>
      <w:r w:rsidR="001D17A6">
        <w:rPr>
          <w:rFonts w:ascii="CMR10" w:hAnsi="CMR10"/>
          <w:sz w:val="22"/>
          <w:szCs w:val="22"/>
          <w:lang w:val="en-US"/>
        </w:rPr>
        <w:t xml:space="preserve"> </w:t>
      </w:r>
      <w:r>
        <w:rPr>
          <w:rFonts w:ascii="CMR10" w:hAnsi="CMR10"/>
          <w:sz w:val="22"/>
          <w:szCs w:val="22"/>
          <w:lang w:val="en-US"/>
        </w:rPr>
        <w:t>and a corpus of</w:t>
      </w:r>
      <w:r w:rsidR="000D7B6D">
        <w:rPr>
          <w:rFonts w:ascii="CMR10" w:hAnsi="CMR10"/>
          <w:sz w:val="22"/>
          <w:szCs w:val="22"/>
          <w:lang w:val="en-US"/>
        </w:rPr>
        <w:t xml:space="preserve"> texts </w:t>
      </w:r>
      <w:r>
        <w:rPr>
          <w:rFonts w:ascii="CMR10" w:hAnsi="CMR10"/>
          <w:sz w:val="22"/>
          <w:szCs w:val="22"/>
          <w:lang w:val="en-US"/>
        </w:rPr>
        <w:t>that</w:t>
      </w:r>
      <w:r w:rsidR="003D23C2">
        <w:rPr>
          <w:rFonts w:ascii="CMR10" w:hAnsi="CMR10"/>
          <w:sz w:val="22"/>
          <w:szCs w:val="22"/>
          <w:lang w:val="en-US"/>
        </w:rPr>
        <w:t xml:space="preserve"> were collected through</w:t>
      </w:r>
      <w:r>
        <w:rPr>
          <w:rFonts w:ascii="CMR10" w:hAnsi="CMR10"/>
          <w:sz w:val="22"/>
          <w:szCs w:val="22"/>
          <w:lang w:val="en-US"/>
        </w:rPr>
        <w:t xml:space="preserve"> a long historical period and thus present </w:t>
      </w:r>
      <w:r w:rsidR="00F345AE">
        <w:rPr>
          <w:rFonts w:ascii="CMR10" w:hAnsi="CMR10"/>
          <w:sz w:val="22"/>
          <w:szCs w:val="22"/>
          <w:lang w:val="en-US"/>
        </w:rPr>
        <w:t xml:space="preserve">several </w:t>
      </w:r>
      <w:r>
        <w:rPr>
          <w:rFonts w:ascii="CMR10" w:hAnsi="CMR10"/>
          <w:sz w:val="22"/>
          <w:szCs w:val="22"/>
          <w:lang w:val="en-US"/>
        </w:rPr>
        <w:t>linguistic variations, specifically in spelling.</w:t>
      </w:r>
      <w:r w:rsidR="000D7B6D">
        <w:rPr>
          <w:rFonts w:ascii="CMR10" w:hAnsi="CMR10"/>
          <w:sz w:val="22"/>
          <w:szCs w:val="22"/>
          <w:lang w:val="en-US"/>
        </w:rPr>
        <w:t xml:space="preserve"> </w:t>
      </w:r>
      <w:r w:rsidR="00227D58">
        <w:rPr>
          <w:rFonts w:ascii="CMR10" w:hAnsi="CMR10"/>
          <w:sz w:val="22"/>
          <w:szCs w:val="22"/>
          <w:lang w:val="en-US"/>
        </w:rPr>
        <w:t>Training a system on a l</w:t>
      </w:r>
      <w:r w:rsidR="004C2924">
        <w:rPr>
          <w:rFonts w:ascii="CMR10" w:hAnsi="CMR10"/>
          <w:sz w:val="22"/>
          <w:szCs w:val="22"/>
          <w:lang w:val="en-US"/>
        </w:rPr>
        <w:t>ow-resource dataset represent</w:t>
      </w:r>
      <w:r w:rsidR="00227D58">
        <w:rPr>
          <w:rFonts w:ascii="CMR10" w:hAnsi="CMR10"/>
          <w:sz w:val="22"/>
          <w:szCs w:val="22"/>
          <w:lang w:val="en-US"/>
        </w:rPr>
        <w:t>s</w:t>
      </w:r>
      <w:r w:rsidR="004C2924">
        <w:rPr>
          <w:rFonts w:ascii="CMR10" w:hAnsi="CMR10"/>
          <w:sz w:val="22"/>
          <w:szCs w:val="22"/>
          <w:lang w:val="en-US"/>
        </w:rPr>
        <w:t xml:space="preserve"> a challenge as the system </w:t>
      </w:r>
      <w:r w:rsidR="007C653C">
        <w:rPr>
          <w:rFonts w:ascii="CMR10" w:hAnsi="CMR10"/>
          <w:sz w:val="22"/>
          <w:szCs w:val="22"/>
          <w:lang w:val="en-US"/>
        </w:rPr>
        <w:t>will be required to predict a large number of unseen words</w:t>
      </w:r>
      <w:r w:rsidR="00CD5883">
        <w:rPr>
          <w:rFonts w:ascii="CMR10" w:hAnsi="CMR10"/>
          <w:sz w:val="22"/>
          <w:szCs w:val="22"/>
          <w:lang w:val="en-US"/>
        </w:rPr>
        <w:t xml:space="preserve"> at test-time. Complex inflectional morphology means that the same lemma can have a wide variety of surface forms, making it harder for the system to pick up patterns</w:t>
      </w:r>
      <w:r w:rsidR="00EE1793">
        <w:rPr>
          <w:rFonts w:ascii="CMR10" w:hAnsi="CMR10"/>
          <w:sz w:val="22"/>
          <w:szCs w:val="22"/>
          <w:lang w:val="en-US"/>
        </w:rPr>
        <w:t xml:space="preserve"> and make the right prediction given the surface form. </w:t>
      </w:r>
      <w:r w:rsidR="00015C25">
        <w:rPr>
          <w:rFonts w:ascii="CMR10" w:hAnsi="CMR10"/>
          <w:sz w:val="22"/>
          <w:szCs w:val="22"/>
          <w:lang w:val="en-US"/>
        </w:rPr>
        <w:t>Lastly, the fact that documents have been collected and transcribed at different time periods, spanning from the 17</w:t>
      </w:r>
      <w:r w:rsidR="00015C25" w:rsidRPr="00015C25">
        <w:rPr>
          <w:rFonts w:ascii="CMR10" w:hAnsi="CMR10"/>
          <w:sz w:val="22"/>
          <w:szCs w:val="22"/>
          <w:vertAlign w:val="superscript"/>
          <w:lang w:val="en-US"/>
        </w:rPr>
        <w:t>th</w:t>
      </w:r>
      <w:r w:rsidR="00015C25">
        <w:rPr>
          <w:rFonts w:ascii="CMR10" w:hAnsi="CMR10"/>
          <w:sz w:val="22"/>
          <w:szCs w:val="22"/>
          <w:lang w:val="en-US"/>
        </w:rPr>
        <w:t xml:space="preserve"> to the 20</w:t>
      </w:r>
      <w:r w:rsidR="00015C25" w:rsidRPr="00015C25">
        <w:rPr>
          <w:rFonts w:ascii="CMR10" w:hAnsi="CMR10"/>
          <w:sz w:val="22"/>
          <w:szCs w:val="22"/>
          <w:vertAlign w:val="superscript"/>
          <w:lang w:val="en-US"/>
        </w:rPr>
        <w:t>th</w:t>
      </w:r>
      <w:r w:rsidR="00015C25">
        <w:rPr>
          <w:rFonts w:ascii="CMR10" w:hAnsi="CMR10"/>
          <w:sz w:val="22"/>
          <w:szCs w:val="22"/>
          <w:lang w:val="en-US"/>
        </w:rPr>
        <w:t xml:space="preserve"> century, means that the language transcription will not be completely consistent, with several spelling variations.</w:t>
      </w:r>
    </w:p>
    <w:p w:rsidR="00101946" w:rsidRDefault="00941740" w:rsidP="0070153F">
      <w:pPr>
        <w:pStyle w:val="NormalWeb"/>
        <w:rPr>
          <w:rFonts w:ascii="CMR10" w:hAnsi="CMR10"/>
          <w:b/>
          <w:sz w:val="22"/>
          <w:szCs w:val="22"/>
          <w:lang w:val="en-US"/>
        </w:rPr>
      </w:pPr>
      <w:r w:rsidRPr="00CA6BCF">
        <w:rPr>
          <w:rFonts w:ascii="CMR10" w:hAnsi="CMR10"/>
          <w:b/>
          <w:sz w:val="22"/>
          <w:szCs w:val="22"/>
          <w:lang w:val="en-US"/>
        </w:rPr>
        <w:t>More about the data</w:t>
      </w:r>
      <w:r w:rsidR="00F81C29" w:rsidRPr="00CA6BCF">
        <w:rPr>
          <w:rFonts w:ascii="CMR10" w:hAnsi="CMR10"/>
          <w:b/>
          <w:sz w:val="22"/>
          <w:szCs w:val="22"/>
          <w:lang w:val="en-US"/>
        </w:rPr>
        <w:t xml:space="preserve"> set!!!</w:t>
      </w:r>
    </w:p>
    <w:p w:rsidR="007E088C" w:rsidRDefault="001F608E" w:rsidP="0070153F">
      <w:pPr>
        <w:pStyle w:val="NormalWeb"/>
        <w:rPr>
          <w:rFonts w:ascii="CMR10" w:hAnsi="CMR10"/>
          <w:b/>
          <w:sz w:val="22"/>
          <w:szCs w:val="22"/>
          <w:lang w:val="en-US"/>
        </w:rPr>
      </w:pPr>
      <w:r>
        <w:rPr>
          <w:rFonts w:ascii="CMR10" w:hAnsi="CMR10"/>
          <w:b/>
          <w:sz w:val="22"/>
          <w:szCs w:val="22"/>
          <w:lang w:val="en-US"/>
        </w:rPr>
        <w:t xml:space="preserve">New dataset needs to be adapted to input expected by </w:t>
      </w:r>
      <w:proofErr w:type="spellStart"/>
      <w:r>
        <w:rPr>
          <w:rFonts w:ascii="CMR10" w:hAnsi="CMR10"/>
          <w:b/>
          <w:sz w:val="22"/>
          <w:szCs w:val="22"/>
          <w:lang w:val="en-US"/>
        </w:rPr>
        <w:t>lematus</w:t>
      </w:r>
      <w:proofErr w:type="spellEnd"/>
      <w:r>
        <w:rPr>
          <w:rFonts w:ascii="CMR10" w:hAnsi="CMR10"/>
          <w:b/>
          <w:sz w:val="22"/>
          <w:szCs w:val="22"/>
          <w:lang w:val="en-US"/>
        </w:rPr>
        <w:t xml:space="preserve">. </w:t>
      </w:r>
      <w:r w:rsidR="007E088C">
        <w:rPr>
          <w:rFonts w:ascii="CMR10" w:hAnsi="CMR10"/>
          <w:b/>
          <w:sz w:val="22"/>
          <w:szCs w:val="22"/>
          <w:lang w:val="en-US"/>
        </w:rPr>
        <w:t>Annotated following TEF(?) format. Will parse XML to format training and testing data to the following format:</w:t>
      </w:r>
    </w:p>
    <w:p w:rsidR="00F81C29" w:rsidRPr="00CA6BCF" w:rsidRDefault="00F81C29" w:rsidP="0070153F">
      <w:pPr>
        <w:pStyle w:val="NormalWeb"/>
        <w:rPr>
          <w:rFonts w:ascii="CMR10" w:hAnsi="CMR10"/>
          <w:b/>
          <w:sz w:val="22"/>
          <w:szCs w:val="22"/>
          <w:lang w:val="en-US"/>
        </w:rPr>
      </w:pPr>
      <w:r w:rsidRPr="00CA6BCF">
        <w:rPr>
          <w:rFonts w:ascii="CMR10" w:hAnsi="CMR10"/>
          <w:b/>
          <w:sz w:val="22"/>
          <w:szCs w:val="22"/>
          <w:lang w:val="en-US"/>
        </w:rPr>
        <w:t>Input that we expect</w:t>
      </w:r>
      <w:r w:rsidR="00871508">
        <w:rPr>
          <w:rFonts w:ascii="CMR10" w:hAnsi="CMR10"/>
          <w:b/>
          <w:sz w:val="22"/>
          <w:szCs w:val="22"/>
          <w:lang w:val="en-US"/>
        </w:rPr>
        <w:t xml:space="preserve"> : inflected form with context</w:t>
      </w:r>
    </w:p>
    <w:p w:rsidR="00B82886" w:rsidRDefault="00F81C29" w:rsidP="0070153F">
      <w:pPr>
        <w:pStyle w:val="NormalWeb"/>
        <w:rPr>
          <w:rFonts w:ascii="CMR10" w:hAnsi="CMR10"/>
          <w:b/>
          <w:sz w:val="22"/>
          <w:szCs w:val="22"/>
          <w:lang w:val="en-US"/>
        </w:rPr>
      </w:pPr>
      <w:r w:rsidRPr="00CA6BCF">
        <w:rPr>
          <w:rFonts w:ascii="CMR10" w:hAnsi="CMR10"/>
          <w:b/>
          <w:sz w:val="22"/>
          <w:szCs w:val="22"/>
          <w:lang w:val="en-US"/>
        </w:rPr>
        <w:t>Output that I will get</w:t>
      </w:r>
      <w:r w:rsidR="00871508">
        <w:rPr>
          <w:rFonts w:ascii="CMR10" w:hAnsi="CMR10"/>
          <w:b/>
          <w:sz w:val="22"/>
          <w:szCs w:val="22"/>
          <w:lang w:val="en-US"/>
        </w:rPr>
        <w:t xml:space="preserve"> : lemmas</w:t>
      </w:r>
    </w:p>
    <w:p w:rsidR="0057604B" w:rsidRDefault="0057604B" w:rsidP="0070153F">
      <w:pPr>
        <w:pStyle w:val="NormalWeb"/>
        <w:rPr>
          <w:rFonts w:ascii="CMR10" w:hAnsi="CMR10"/>
          <w:b/>
          <w:sz w:val="22"/>
          <w:szCs w:val="22"/>
          <w:lang w:val="en-US"/>
        </w:rPr>
      </w:pPr>
    </w:p>
    <w:p w:rsidR="007F047B" w:rsidRPr="00CA6BCF" w:rsidRDefault="007F047B" w:rsidP="0070153F">
      <w:pPr>
        <w:pStyle w:val="NormalWeb"/>
        <w:rPr>
          <w:rFonts w:ascii="CMR10" w:hAnsi="CMR10"/>
          <w:b/>
          <w:sz w:val="22"/>
          <w:szCs w:val="22"/>
          <w:lang w:val="en-US"/>
        </w:rPr>
      </w:pPr>
      <w:r w:rsidRPr="00CA6BCF">
        <w:rPr>
          <w:rFonts w:ascii="CMR10" w:hAnsi="CMR10"/>
          <w:b/>
          <w:sz w:val="22"/>
          <w:szCs w:val="22"/>
          <w:lang w:val="en-US"/>
        </w:rPr>
        <w:lastRenderedPageBreak/>
        <w:t xml:space="preserve">Look at WHETHER DATABASES ARE DIFFERENT and you </w:t>
      </w:r>
      <w:proofErr w:type="spellStart"/>
      <w:r w:rsidRPr="00CA6BCF">
        <w:rPr>
          <w:rFonts w:ascii="CMR10" w:hAnsi="CMR10"/>
          <w:b/>
          <w:sz w:val="22"/>
          <w:szCs w:val="22"/>
          <w:lang w:val="en-US"/>
        </w:rPr>
        <w:t>gonna</w:t>
      </w:r>
      <w:proofErr w:type="spellEnd"/>
      <w:r w:rsidRPr="00CA6BCF">
        <w:rPr>
          <w:rFonts w:ascii="CMR10" w:hAnsi="CMR10"/>
          <w:b/>
          <w:sz w:val="22"/>
          <w:szCs w:val="22"/>
          <w:lang w:val="en-US"/>
        </w:rPr>
        <w:t xml:space="preserve"> use them. </w:t>
      </w:r>
    </w:p>
    <w:p w:rsidR="007F047B" w:rsidRPr="00CA6BCF" w:rsidRDefault="007F047B" w:rsidP="0070153F">
      <w:pPr>
        <w:pStyle w:val="NormalWeb"/>
        <w:rPr>
          <w:rFonts w:ascii="CMR10" w:hAnsi="CMR10"/>
          <w:b/>
          <w:sz w:val="22"/>
          <w:szCs w:val="22"/>
          <w:lang w:val="en-US"/>
        </w:rPr>
      </w:pPr>
      <w:r w:rsidRPr="00CA6BCF">
        <w:rPr>
          <w:rFonts w:ascii="CMR10" w:hAnsi="CMR10"/>
          <w:b/>
          <w:sz w:val="22"/>
          <w:szCs w:val="22"/>
          <w:lang w:val="en-US"/>
        </w:rPr>
        <w:t xml:space="preserve">Maybe experiments </w:t>
      </w:r>
    </w:p>
    <w:p w:rsidR="007F047B" w:rsidRDefault="007F047B" w:rsidP="0070153F">
      <w:pPr>
        <w:pStyle w:val="NormalWeb"/>
        <w:rPr>
          <w:rFonts w:ascii="CMR10" w:hAnsi="CMR10"/>
          <w:sz w:val="22"/>
          <w:szCs w:val="22"/>
          <w:lang w:val="en-US"/>
        </w:rPr>
      </w:pPr>
    </w:p>
    <w:p w:rsidR="007F047B" w:rsidRDefault="007F047B" w:rsidP="0070153F">
      <w:pPr>
        <w:pStyle w:val="NormalWeb"/>
        <w:rPr>
          <w:rFonts w:ascii="CMR10" w:hAnsi="CMR10"/>
          <w:sz w:val="22"/>
          <w:szCs w:val="22"/>
          <w:lang w:val="en-US"/>
        </w:rPr>
      </w:pPr>
      <w:r>
        <w:rPr>
          <w:rFonts w:ascii="CMR10" w:hAnsi="CMR10"/>
          <w:sz w:val="22"/>
          <w:szCs w:val="22"/>
          <w:lang w:val="en-US"/>
        </w:rPr>
        <w:t>Evaluation NO</w:t>
      </w:r>
      <w:r w:rsidRPr="007F047B">
        <w:rPr>
          <w:rFonts w:ascii="CMR10" w:hAnsi="CMR10"/>
          <w:sz w:val="22"/>
          <w:szCs w:val="22"/>
          <w:lang w:val="en-US"/>
        </w:rPr>
        <w:sym w:font="Wingdings" w:char="F0E0"/>
      </w:r>
      <w:r>
        <w:rPr>
          <w:rFonts w:ascii="CMR10" w:hAnsi="CMR10"/>
          <w:sz w:val="22"/>
          <w:szCs w:val="22"/>
          <w:lang w:val="en-US"/>
        </w:rPr>
        <w:t xml:space="preserve"> call it analysis </w:t>
      </w:r>
    </w:p>
    <w:p w:rsidR="00F81C29" w:rsidRDefault="00F81C29" w:rsidP="0070153F">
      <w:pPr>
        <w:pStyle w:val="NormalWeb"/>
        <w:rPr>
          <w:rFonts w:ascii="CMR10" w:hAnsi="CMR10"/>
          <w:sz w:val="22"/>
          <w:szCs w:val="22"/>
          <w:lang w:val="en-US"/>
        </w:rPr>
      </w:pPr>
    </w:p>
    <w:p w:rsidR="00DE7EFD" w:rsidRDefault="00101946" w:rsidP="0070153F">
      <w:pPr>
        <w:pStyle w:val="NormalWeb"/>
        <w:rPr>
          <w:rFonts w:ascii="CMR10" w:hAnsi="CMR10"/>
          <w:sz w:val="22"/>
          <w:szCs w:val="22"/>
          <w:lang w:val="en-US"/>
        </w:rPr>
      </w:pPr>
      <w:r>
        <w:rPr>
          <w:rFonts w:ascii="CMR10" w:hAnsi="CMR10"/>
          <w:sz w:val="22"/>
          <w:szCs w:val="22"/>
          <w:lang w:val="en-US"/>
        </w:rPr>
        <w:t>YUSHENG</w:t>
      </w:r>
    </w:p>
    <w:p w:rsidR="003E77D4" w:rsidRPr="003E77D4" w:rsidRDefault="00523E95" w:rsidP="0070153F">
      <w:pPr>
        <w:pStyle w:val="NormalWeb"/>
        <w:rPr>
          <w:lang w:val="en-US"/>
        </w:rPr>
      </w:pPr>
      <w:r w:rsidRPr="00523E95">
        <w:rPr>
          <w:rFonts w:ascii="CMR10" w:hAnsi="CMR10"/>
          <w:sz w:val="20"/>
          <w:szCs w:val="20"/>
          <w:lang w:val="en-US"/>
        </w:rPr>
        <w:t>This project focuses on translating speech from low-resource languages into text in high-resource languages</w:t>
      </w:r>
      <w:r>
        <w:rPr>
          <w:rFonts w:ascii="CMR10" w:hAnsi="CMR10"/>
          <w:sz w:val="20"/>
          <w:szCs w:val="20"/>
          <w:lang w:val="en-US"/>
        </w:rPr>
        <w:t>.</w:t>
      </w:r>
      <w:r>
        <w:rPr>
          <w:lang w:val="en-US"/>
        </w:rPr>
        <w:br/>
      </w:r>
      <w:r>
        <w:rPr>
          <w:rFonts w:ascii="CMR10" w:hAnsi="CMR10"/>
          <w:sz w:val="20"/>
          <w:szCs w:val="20"/>
          <w:lang w:val="en-US"/>
        </w:rPr>
        <w:t>W</w:t>
      </w:r>
      <w:r w:rsidR="003E77D4" w:rsidRPr="003E77D4">
        <w:rPr>
          <w:rFonts w:ascii="CMR10" w:hAnsi="CMR10"/>
          <w:sz w:val="20"/>
          <w:szCs w:val="20"/>
          <w:lang w:val="en-US"/>
        </w:rPr>
        <w:t xml:space="preserve">e’ll pre-train the model on multilingual ASR task rather than monolingual ASR task. </w:t>
      </w:r>
    </w:p>
    <w:p w:rsidR="00DE7EFD" w:rsidRDefault="00DE7EFD" w:rsidP="0070153F">
      <w:pPr>
        <w:pStyle w:val="NormalWeb"/>
        <w:rPr>
          <w:rFonts w:ascii="CMR10" w:hAnsi="CMR10"/>
          <w:sz w:val="22"/>
          <w:szCs w:val="22"/>
          <w:lang w:val="en-US"/>
        </w:rPr>
      </w:pPr>
      <w:r>
        <w:rPr>
          <w:rFonts w:ascii="CMR10" w:hAnsi="CMR10"/>
          <w:sz w:val="22"/>
          <w:szCs w:val="22"/>
          <w:lang w:val="en-US"/>
        </w:rPr>
        <w:t>Would be nice to break up the introduction into subsections as indicated by the template. For example to highlight hypothesis, novelty, motivation etc. I think the info is all there but a bit scattered.</w:t>
      </w:r>
    </w:p>
    <w:p w:rsidR="00101946" w:rsidRDefault="00101946" w:rsidP="0070153F">
      <w:pPr>
        <w:pStyle w:val="NormalWeb"/>
        <w:rPr>
          <w:rFonts w:ascii="CMR10" w:hAnsi="CMR10"/>
          <w:sz w:val="22"/>
          <w:szCs w:val="22"/>
          <w:lang w:val="en-US"/>
        </w:rPr>
      </w:pPr>
      <w:r>
        <w:rPr>
          <w:rFonts w:ascii="CMR10" w:hAnsi="CMR10"/>
          <w:sz w:val="22"/>
          <w:szCs w:val="22"/>
          <w:lang w:val="en-US"/>
        </w:rPr>
        <w:t>Honestly super good overall. Especially the experimental planning.</w:t>
      </w:r>
    </w:p>
    <w:p w:rsidR="00101946" w:rsidRDefault="00101946" w:rsidP="0070153F">
      <w:pPr>
        <w:pStyle w:val="NormalWeb"/>
        <w:rPr>
          <w:rFonts w:ascii="CMR10" w:hAnsi="CMR10"/>
          <w:sz w:val="22"/>
          <w:szCs w:val="22"/>
          <w:lang w:val="en-US"/>
        </w:rPr>
      </w:pPr>
      <w:r>
        <w:rPr>
          <w:rFonts w:ascii="CMR10" w:hAnsi="CMR10"/>
          <w:sz w:val="22"/>
          <w:szCs w:val="22"/>
          <w:lang w:val="en-US"/>
        </w:rPr>
        <w:t xml:space="preserve">Too much detail in the background but not sure. Same as above. </w:t>
      </w:r>
    </w:p>
    <w:p w:rsidR="003A53BF" w:rsidRPr="0070153F" w:rsidRDefault="003A53BF" w:rsidP="0070153F">
      <w:pPr>
        <w:pStyle w:val="NormalWeb"/>
        <w:rPr>
          <w:rFonts w:ascii="CMR10" w:hAnsi="CMR10"/>
          <w:sz w:val="22"/>
          <w:szCs w:val="22"/>
          <w:lang w:val="en-US"/>
        </w:rPr>
      </w:pPr>
      <w:r>
        <w:rPr>
          <w:rFonts w:ascii="CMR10" w:hAnsi="CMR10"/>
          <w:sz w:val="22"/>
          <w:szCs w:val="22"/>
          <w:lang w:val="en-US"/>
        </w:rPr>
        <w:t>TODO:</w:t>
      </w:r>
    </w:p>
    <w:p w:rsidR="003A53BF" w:rsidRDefault="003A53BF" w:rsidP="003A53BF">
      <w:r>
        <w:t>One of the main purposes of data-driven lemmatization is to handle unseen words at test time, yet</w:t>
      </w:r>
    </w:p>
    <w:p w:rsidR="003A53BF" w:rsidRDefault="003A53BF" w:rsidP="003A53BF">
      <w:r>
        <w:t>languages with differing morphological productivity will have very different proportions of unseen</w:t>
      </w:r>
    </w:p>
    <w:p w:rsidR="0070153F" w:rsidRDefault="003A53BF" w:rsidP="003A53BF">
      <w:r>
        <w:t>words.</w:t>
      </w:r>
    </w:p>
    <w:p w:rsidR="001129D0" w:rsidRDefault="001129D0" w:rsidP="003A53BF"/>
    <w:p w:rsidR="001129D0" w:rsidRDefault="001129D0" w:rsidP="003A53BF">
      <w:r>
        <w:t>SPELLING CHANGES. IRREGULAR FORMS?</w:t>
      </w:r>
    </w:p>
    <w:p w:rsidR="007F4CC4" w:rsidRDefault="007F4CC4" w:rsidP="003A53BF"/>
    <w:p w:rsidR="00E86C8A" w:rsidRDefault="00E86C8A" w:rsidP="00E86C8A">
      <w:pPr>
        <w:rPr>
          <w:rFonts w:ascii="Times New Roman" w:eastAsia="Times New Roman" w:hAnsi="Times New Roman" w:cs="Times New Roman"/>
          <w:lang w:val="en-US"/>
        </w:rPr>
      </w:pPr>
    </w:p>
    <w:p w:rsidR="00941D3E" w:rsidRDefault="00941D3E" w:rsidP="00E86C8A">
      <w:pPr>
        <w:rPr>
          <w:rFonts w:ascii="Times New Roman" w:eastAsia="Times New Roman" w:hAnsi="Times New Roman" w:cs="Times New Roman"/>
          <w:lang w:val="en-US"/>
        </w:rPr>
      </w:pPr>
    </w:p>
    <w:p w:rsidR="00941D3E" w:rsidRPr="002300EE" w:rsidRDefault="00941D3E" w:rsidP="00941D3E">
      <w:pPr>
        <w:rPr>
          <w:rFonts w:ascii="Times New Roman" w:eastAsia="Times New Roman" w:hAnsi="Times New Roman" w:cs="Times New Roman"/>
          <w:lang w:val="en-US"/>
        </w:rPr>
      </w:pPr>
      <w:r>
        <w:rPr>
          <w:rFonts w:ascii="Times New Roman" w:eastAsia="Times New Roman" w:hAnsi="Times New Roman" w:cs="Times New Roman"/>
          <w:lang w:val="en-US"/>
        </w:rPr>
        <w:t xml:space="preserve">Require large datasets to work well. This issue has been addressed by employing a different type of attention: </w:t>
      </w:r>
      <w:r>
        <w:rPr>
          <w:rFonts w:ascii="Times New Roman" w:eastAsia="Times New Roman" w:hAnsi="Times New Roman" w:cs="Times New Roman"/>
          <w:lang w:val="en-US"/>
        </w:rPr>
        <w:t xml:space="preserve">Hard attention: </w:t>
      </w:r>
      <w:r w:rsidRPr="00E86C8A">
        <w:rPr>
          <w:rFonts w:ascii="Times New Roman" w:eastAsia="Times New Roman" w:hAnsi="Times New Roman" w:cs="Times New Roman"/>
          <w:lang w:val="en-US"/>
        </w:rPr>
        <w:t>in each step, the model attends to a single input state</w:t>
      </w:r>
      <w:r>
        <w:rPr>
          <w:rFonts w:ascii="Times New Roman" w:eastAsia="Times New Roman" w:hAnsi="Times New Roman" w:cs="Times New Roman"/>
          <w:lang w:val="en-US"/>
        </w:rPr>
        <w:t xml:space="preserve">. </w:t>
      </w:r>
      <w:r w:rsidRPr="002300EE">
        <w:rPr>
          <w:rFonts w:ascii="Times New Roman" w:eastAsia="Times New Roman" w:hAnsi="Times New Roman" w:cs="Times New Roman"/>
          <w:lang w:val="en-US"/>
        </w:rPr>
        <w:t>This modeling suits the natural monotonic alignment between the input and output, as the network learns to attend to the relevant inputs before writing the output which they are aligned to.</w:t>
      </w:r>
    </w:p>
    <w:p w:rsidR="00237A72" w:rsidRPr="00237A72" w:rsidRDefault="00237A72" w:rsidP="00237A72">
      <w:pPr>
        <w:rPr>
          <w:rFonts w:ascii="Times New Roman" w:eastAsia="Times New Roman" w:hAnsi="Times New Roman" w:cs="Times New Roman"/>
          <w:lang w:val="en-US"/>
        </w:rPr>
      </w:pPr>
    </w:p>
    <w:p w:rsidR="00237A72" w:rsidRPr="00237A72" w:rsidRDefault="00237A72" w:rsidP="00237A72">
      <w:pPr>
        <w:rPr>
          <w:rFonts w:ascii="Times New Roman" w:eastAsia="Times New Roman" w:hAnsi="Times New Roman" w:cs="Times New Roman"/>
          <w:lang w:val="en-US"/>
        </w:rPr>
      </w:pPr>
      <w:r w:rsidRPr="00237A72">
        <w:rPr>
          <w:rFonts w:ascii="Times New Roman" w:eastAsia="Times New Roman" w:hAnsi="Times New Roman" w:cs="Times New Roman"/>
          <w:lang w:val="en-US"/>
        </w:rPr>
        <w:t>The input sequence is</w:t>
      </w:r>
      <w:r>
        <w:rPr>
          <w:rFonts w:ascii="Times New Roman" w:eastAsia="Times New Roman" w:hAnsi="Times New Roman" w:cs="Times New Roman"/>
          <w:lang w:val="en-US"/>
        </w:rPr>
        <w:t xml:space="preserve"> the inflected word, as </w:t>
      </w:r>
      <w:r w:rsidRPr="00237A72">
        <w:rPr>
          <w:rFonts w:ascii="Times New Roman" w:eastAsia="Times New Roman" w:hAnsi="Times New Roman" w:cs="Times New Roman"/>
          <w:lang w:val="en-US"/>
        </w:rPr>
        <w:t>a space-separated character representation of a word in its N-character left and right sentence context.</w:t>
      </w:r>
      <w:bookmarkStart w:id="0" w:name="_GoBack"/>
      <w:bookmarkEnd w:id="0"/>
    </w:p>
    <w:p w:rsidR="00941D3E" w:rsidRDefault="00941D3E" w:rsidP="00E86C8A">
      <w:pPr>
        <w:rPr>
          <w:rFonts w:ascii="Times New Roman" w:eastAsia="Times New Roman" w:hAnsi="Times New Roman" w:cs="Times New Roman"/>
          <w:lang w:val="en-US"/>
        </w:rPr>
      </w:pPr>
    </w:p>
    <w:p w:rsidR="00E86C8A" w:rsidRDefault="00E86C8A" w:rsidP="00E86C8A">
      <w:pPr>
        <w:rPr>
          <w:rFonts w:ascii="Times New Roman" w:eastAsia="Times New Roman" w:hAnsi="Times New Roman" w:cs="Times New Roman"/>
          <w:lang w:val="en-US"/>
        </w:rPr>
      </w:pPr>
    </w:p>
    <w:p w:rsidR="00E86C8A" w:rsidRDefault="00E86C8A" w:rsidP="00E86C8A">
      <w:pPr>
        <w:rPr>
          <w:rFonts w:ascii="Times New Roman" w:eastAsia="Times New Roman" w:hAnsi="Times New Roman" w:cs="Times New Roman"/>
          <w:lang w:val="en-US"/>
        </w:rPr>
      </w:pPr>
    </w:p>
    <w:p w:rsidR="00E86C8A" w:rsidRPr="00E86C8A" w:rsidRDefault="00E86C8A" w:rsidP="00E86C8A">
      <w:pPr>
        <w:rPr>
          <w:rFonts w:ascii="Times New Roman" w:eastAsia="Times New Roman" w:hAnsi="Times New Roman" w:cs="Times New Roman"/>
          <w:lang w:val="en-US"/>
        </w:rPr>
      </w:pPr>
    </w:p>
    <w:p w:rsidR="00E86C8A" w:rsidRPr="00E86C8A" w:rsidRDefault="00E86C8A" w:rsidP="003A53BF">
      <w:pPr>
        <w:rPr>
          <w:lang w:val="en-US"/>
        </w:rPr>
      </w:pPr>
    </w:p>
    <w:p w:rsidR="00E86C8A" w:rsidRDefault="00E86C8A" w:rsidP="003A53BF"/>
    <w:sectPr w:rsidR="00E86C8A" w:rsidSect="00737F9C">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CMR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3F"/>
    <w:rsid w:val="00015C25"/>
    <w:rsid w:val="000D7B6D"/>
    <w:rsid w:val="000D7B8B"/>
    <w:rsid w:val="00101946"/>
    <w:rsid w:val="001129D0"/>
    <w:rsid w:val="00182FAA"/>
    <w:rsid w:val="001D17A6"/>
    <w:rsid w:val="001F608E"/>
    <w:rsid w:val="00227D58"/>
    <w:rsid w:val="002300EE"/>
    <w:rsid w:val="00237A72"/>
    <w:rsid w:val="00254863"/>
    <w:rsid w:val="002C48E9"/>
    <w:rsid w:val="0030784D"/>
    <w:rsid w:val="003A53BF"/>
    <w:rsid w:val="003D23C2"/>
    <w:rsid w:val="003D2435"/>
    <w:rsid w:val="003E77D4"/>
    <w:rsid w:val="004C2924"/>
    <w:rsid w:val="00523E95"/>
    <w:rsid w:val="0057604B"/>
    <w:rsid w:val="005C5385"/>
    <w:rsid w:val="005F08EB"/>
    <w:rsid w:val="00626C50"/>
    <w:rsid w:val="0070153F"/>
    <w:rsid w:val="00726E28"/>
    <w:rsid w:val="00737F9C"/>
    <w:rsid w:val="007C653C"/>
    <w:rsid w:val="007E088C"/>
    <w:rsid w:val="007F047B"/>
    <w:rsid w:val="007F4CC4"/>
    <w:rsid w:val="00800448"/>
    <w:rsid w:val="008114DB"/>
    <w:rsid w:val="0086009E"/>
    <w:rsid w:val="0086020F"/>
    <w:rsid w:val="00871508"/>
    <w:rsid w:val="00923756"/>
    <w:rsid w:val="00937827"/>
    <w:rsid w:val="0094162C"/>
    <w:rsid w:val="00941740"/>
    <w:rsid w:val="00941D3E"/>
    <w:rsid w:val="009D523E"/>
    <w:rsid w:val="00A147C7"/>
    <w:rsid w:val="00A7393B"/>
    <w:rsid w:val="00A76976"/>
    <w:rsid w:val="00B13399"/>
    <w:rsid w:val="00B3662A"/>
    <w:rsid w:val="00B82886"/>
    <w:rsid w:val="00B942A0"/>
    <w:rsid w:val="00B96430"/>
    <w:rsid w:val="00BF2E05"/>
    <w:rsid w:val="00C93AB5"/>
    <w:rsid w:val="00CA6BCF"/>
    <w:rsid w:val="00CC60C9"/>
    <w:rsid w:val="00CD5883"/>
    <w:rsid w:val="00CE6C1D"/>
    <w:rsid w:val="00CF3311"/>
    <w:rsid w:val="00DC2CFD"/>
    <w:rsid w:val="00DE7EFD"/>
    <w:rsid w:val="00E86775"/>
    <w:rsid w:val="00E86C8A"/>
    <w:rsid w:val="00EC1BE6"/>
    <w:rsid w:val="00EE0D10"/>
    <w:rsid w:val="00EE1793"/>
    <w:rsid w:val="00F109F1"/>
    <w:rsid w:val="00F14BAF"/>
    <w:rsid w:val="00F3318F"/>
    <w:rsid w:val="00F345AE"/>
    <w:rsid w:val="00F75468"/>
    <w:rsid w:val="00F81C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99905F7"/>
  <w14:defaultImageDpi w14:val="32767"/>
  <w15:chartTrackingRefBased/>
  <w15:docId w15:val="{D13F3DD2-9304-BE49-87A6-80066BDC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153F"/>
    <w:pPr>
      <w:spacing w:before="100" w:beforeAutospacing="1" w:after="100" w:afterAutospacing="1"/>
    </w:pPr>
    <w:rPr>
      <w:rFonts w:ascii="Times New Roman" w:eastAsia="Times New Roman" w:hAnsi="Times New Roman" w:cs="Times New Roman"/>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019019">
      <w:bodyDiv w:val="1"/>
      <w:marLeft w:val="0"/>
      <w:marRight w:val="0"/>
      <w:marTop w:val="0"/>
      <w:marBottom w:val="0"/>
      <w:divBdr>
        <w:top w:val="none" w:sz="0" w:space="0" w:color="auto"/>
        <w:left w:val="none" w:sz="0" w:space="0" w:color="auto"/>
        <w:bottom w:val="none" w:sz="0" w:space="0" w:color="auto"/>
        <w:right w:val="none" w:sz="0" w:space="0" w:color="auto"/>
      </w:divBdr>
      <w:divsChild>
        <w:div w:id="1176772227">
          <w:marLeft w:val="0"/>
          <w:marRight w:val="0"/>
          <w:marTop w:val="0"/>
          <w:marBottom w:val="0"/>
          <w:divBdr>
            <w:top w:val="none" w:sz="0" w:space="0" w:color="auto"/>
            <w:left w:val="none" w:sz="0" w:space="0" w:color="auto"/>
            <w:bottom w:val="none" w:sz="0" w:space="0" w:color="auto"/>
            <w:right w:val="none" w:sz="0" w:space="0" w:color="auto"/>
          </w:divBdr>
          <w:divsChild>
            <w:div w:id="531574495">
              <w:marLeft w:val="0"/>
              <w:marRight w:val="0"/>
              <w:marTop w:val="0"/>
              <w:marBottom w:val="0"/>
              <w:divBdr>
                <w:top w:val="none" w:sz="0" w:space="0" w:color="auto"/>
                <w:left w:val="none" w:sz="0" w:space="0" w:color="auto"/>
                <w:bottom w:val="none" w:sz="0" w:space="0" w:color="auto"/>
                <w:right w:val="none" w:sz="0" w:space="0" w:color="auto"/>
              </w:divBdr>
              <w:divsChild>
                <w:div w:id="1602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17017">
      <w:bodyDiv w:val="1"/>
      <w:marLeft w:val="0"/>
      <w:marRight w:val="0"/>
      <w:marTop w:val="0"/>
      <w:marBottom w:val="0"/>
      <w:divBdr>
        <w:top w:val="none" w:sz="0" w:space="0" w:color="auto"/>
        <w:left w:val="none" w:sz="0" w:space="0" w:color="auto"/>
        <w:bottom w:val="none" w:sz="0" w:space="0" w:color="auto"/>
        <w:right w:val="none" w:sz="0" w:space="0" w:color="auto"/>
      </w:divBdr>
    </w:div>
    <w:div w:id="787118221">
      <w:bodyDiv w:val="1"/>
      <w:marLeft w:val="0"/>
      <w:marRight w:val="0"/>
      <w:marTop w:val="0"/>
      <w:marBottom w:val="0"/>
      <w:divBdr>
        <w:top w:val="none" w:sz="0" w:space="0" w:color="auto"/>
        <w:left w:val="none" w:sz="0" w:space="0" w:color="auto"/>
        <w:bottom w:val="none" w:sz="0" w:space="0" w:color="auto"/>
        <w:right w:val="none" w:sz="0" w:space="0" w:color="auto"/>
      </w:divBdr>
    </w:div>
    <w:div w:id="857736627">
      <w:bodyDiv w:val="1"/>
      <w:marLeft w:val="0"/>
      <w:marRight w:val="0"/>
      <w:marTop w:val="0"/>
      <w:marBottom w:val="0"/>
      <w:divBdr>
        <w:top w:val="none" w:sz="0" w:space="0" w:color="auto"/>
        <w:left w:val="none" w:sz="0" w:space="0" w:color="auto"/>
        <w:bottom w:val="none" w:sz="0" w:space="0" w:color="auto"/>
        <w:right w:val="none" w:sz="0" w:space="0" w:color="auto"/>
      </w:divBdr>
      <w:divsChild>
        <w:div w:id="1547334355">
          <w:marLeft w:val="0"/>
          <w:marRight w:val="0"/>
          <w:marTop w:val="0"/>
          <w:marBottom w:val="0"/>
          <w:divBdr>
            <w:top w:val="none" w:sz="0" w:space="0" w:color="auto"/>
            <w:left w:val="none" w:sz="0" w:space="0" w:color="auto"/>
            <w:bottom w:val="none" w:sz="0" w:space="0" w:color="auto"/>
            <w:right w:val="none" w:sz="0" w:space="0" w:color="auto"/>
          </w:divBdr>
          <w:divsChild>
            <w:div w:id="1305543299">
              <w:marLeft w:val="0"/>
              <w:marRight w:val="0"/>
              <w:marTop w:val="0"/>
              <w:marBottom w:val="0"/>
              <w:divBdr>
                <w:top w:val="none" w:sz="0" w:space="0" w:color="auto"/>
                <w:left w:val="none" w:sz="0" w:space="0" w:color="auto"/>
                <w:bottom w:val="none" w:sz="0" w:space="0" w:color="auto"/>
                <w:right w:val="none" w:sz="0" w:space="0" w:color="auto"/>
              </w:divBdr>
              <w:divsChild>
                <w:div w:id="1348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28179">
      <w:bodyDiv w:val="1"/>
      <w:marLeft w:val="0"/>
      <w:marRight w:val="0"/>
      <w:marTop w:val="0"/>
      <w:marBottom w:val="0"/>
      <w:divBdr>
        <w:top w:val="none" w:sz="0" w:space="0" w:color="auto"/>
        <w:left w:val="none" w:sz="0" w:space="0" w:color="auto"/>
        <w:bottom w:val="none" w:sz="0" w:space="0" w:color="auto"/>
        <w:right w:val="none" w:sz="0" w:space="0" w:color="auto"/>
      </w:divBdr>
    </w:div>
    <w:div w:id="1097218798">
      <w:bodyDiv w:val="1"/>
      <w:marLeft w:val="0"/>
      <w:marRight w:val="0"/>
      <w:marTop w:val="0"/>
      <w:marBottom w:val="0"/>
      <w:divBdr>
        <w:top w:val="none" w:sz="0" w:space="0" w:color="auto"/>
        <w:left w:val="none" w:sz="0" w:space="0" w:color="auto"/>
        <w:bottom w:val="none" w:sz="0" w:space="0" w:color="auto"/>
        <w:right w:val="none" w:sz="0" w:space="0" w:color="auto"/>
      </w:divBdr>
    </w:div>
    <w:div w:id="1135215920">
      <w:bodyDiv w:val="1"/>
      <w:marLeft w:val="0"/>
      <w:marRight w:val="0"/>
      <w:marTop w:val="0"/>
      <w:marBottom w:val="0"/>
      <w:divBdr>
        <w:top w:val="none" w:sz="0" w:space="0" w:color="auto"/>
        <w:left w:val="none" w:sz="0" w:space="0" w:color="auto"/>
        <w:bottom w:val="none" w:sz="0" w:space="0" w:color="auto"/>
        <w:right w:val="none" w:sz="0" w:space="0" w:color="auto"/>
      </w:divBdr>
      <w:divsChild>
        <w:div w:id="1671134322">
          <w:marLeft w:val="0"/>
          <w:marRight w:val="0"/>
          <w:marTop w:val="0"/>
          <w:marBottom w:val="0"/>
          <w:divBdr>
            <w:top w:val="none" w:sz="0" w:space="0" w:color="auto"/>
            <w:left w:val="none" w:sz="0" w:space="0" w:color="auto"/>
            <w:bottom w:val="none" w:sz="0" w:space="0" w:color="auto"/>
            <w:right w:val="none" w:sz="0" w:space="0" w:color="auto"/>
          </w:divBdr>
          <w:divsChild>
            <w:div w:id="320158063">
              <w:marLeft w:val="0"/>
              <w:marRight w:val="0"/>
              <w:marTop w:val="0"/>
              <w:marBottom w:val="0"/>
              <w:divBdr>
                <w:top w:val="none" w:sz="0" w:space="0" w:color="auto"/>
                <w:left w:val="none" w:sz="0" w:space="0" w:color="auto"/>
                <w:bottom w:val="none" w:sz="0" w:space="0" w:color="auto"/>
                <w:right w:val="none" w:sz="0" w:space="0" w:color="auto"/>
              </w:divBdr>
              <w:divsChild>
                <w:div w:id="114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3193">
      <w:bodyDiv w:val="1"/>
      <w:marLeft w:val="0"/>
      <w:marRight w:val="0"/>
      <w:marTop w:val="0"/>
      <w:marBottom w:val="0"/>
      <w:divBdr>
        <w:top w:val="none" w:sz="0" w:space="0" w:color="auto"/>
        <w:left w:val="none" w:sz="0" w:space="0" w:color="auto"/>
        <w:bottom w:val="none" w:sz="0" w:space="0" w:color="auto"/>
        <w:right w:val="none" w:sz="0" w:space="0" w:color="auto"/>
      </w:divBdr>
    </w:div>
    <w:div w:id="1335375883">
      <w:bodyDiv w:val="1"/>
      <w:marLeft w:val="0"/>
      <w:marRight w:val="0"/>
      <w:marTop w:val="0"/>
      <w:marBottom w:val="0"/>
      <w:divBdr>
        <w:top w:val="none" w:sz="0" w:space="0" w:color="auto"/>
        <w:left w:val="none" w:sz="0" w:space="0" w:color="auto"/>
        <w:bottom w:val="none" w:sz="0" w:space="0" w:color="auto"/>
        <w:right w:val="none" w:sz="0" w:space="0" w:color="auto"/>
      </w:divBdr>
    </w:div>
    <w:div w:id="1349209123">
      <w:bodyDiv w:val="1"/>
      <w:marLeft w:val="0"/>
      <w:marRight w:val="0"/>
      <w:marTop w:val="0"/>
      <w:marBottom w:val="0"/>
      <w:divBdr>
        <w:top w:val="none" w:sz="0" w:space="0" w:color="auto"/>
        <w:left w:val="none" w:sz="0" w:space="0" w:color="auto"/>
        <w:bottom w:val="none" w:sz="0" w:space="0" w:color="auto"/>
        <w:right w:val="none" w:sz="0" w:space="0" w:color="auto"/>
      </w:divBdr>
    </w:div>
    <w:div w:id="1811750454">
      <w:bodyDiv w:val="1"/>
      <w:marLeft w:val="0"/>
      <w:marRight w:val="0"/>
      <w:marTop w:val="0"/>
      <w:marBottom w:val="0"/>
      <w:divBdr>
        <w:top w:val="none" w:sz="0" w:space="0" w:color="auto"/>
        <w:left w:val="none" w:sz="0" w:space="0" w:color="auto"/>
        <w:bottom w:val="none" w:sz="0" w:space="0" w:color="auto"/>
        <w:right w:val="none" w:sz="0" w:space="0" w:color="auto"/>
      </w:divBdr>
    </w:div>
    <w:div w:id="1828546784">
      <w:bodyDiv w:val="1"/>
      <w:marLeft w:val="0"/>
      <w:marRight w:val="0"/>
      <w:marTop w:val="0"/>
      <w:marBottom w:val="0"/>
      <w:divBdr>
        <w:top w:val="none" w:sz="0" w:space="0" w:color="auto"/>
        <w:left w:val="none" w:sz="0" w:space="0" w:color="auto"/>
        <w:bottom w:val="none" w:sz="0" w:space="0" w:color="auto"/>
        <w:right w:val="none" w:sz="0" w:space="0" w:color="auto"/>
      </w:divBdr>
    </w:div>
    <w:div w:id="1990163542">
      <w:bodyDiv w:val="1"/>
      <w:marLeft w:val="0"/>
      <w:marRight w:val="0"/>
      <w:marTop w:val="0"/>
      <w:marBottom w:val="0"/>
      <w:divBdr>
        <w:top w:val="none" w:sz="0" w:space="0" w:color="auto"/>
        <w:left w:val="none" w:sz="0" w:space="0" w:color="auto"/>
        <w:bottom w:val="none" w:sz="0" w:space="0" w:color="auto"/>
        <w:right w:val="none" w:sz="0" w:space="0" w:color="auto"/>
      </w:divBdr>
      <w:divsChild>
        <w:div w:id="946044323">
          <w:marLeft w:val="0"/>
          <w:marRight w:val="0"/>
          <w:marTop w:val="0"/>
          <w:marBottom w:val="0"/>
          <w:divBdr>
            <w:top w:val="none" w:sz="0" w:space="0" w:color="auto"/>
            <w:left w:val="none" w:sz="0" w:space="0" w:color="auto"/>
            <w:bottom w:val="none" w:sz="0" w:space="0" w:color="auto"/>
            <w:right w:val="none" w:sz="0" w:space="0" w:color="auto"/>
          </w:divBdr>
          <w:divsChild>
            <w:div w:id="316612438">
              <w:marLeft w:val="0"/>
              <w:marRight w:val="0"/>
              <w:marTop w:val="0"/>
              <w:marBottom w:val="0"/>
              <w:divBdr>
                <w:top w:val="none" w:sz="0" w:space="0" w:color="auto"/>
                <w:left w:val="none" w:sz="0" w:space="0" w:color="auto"/>
                <w:bottom w:val="none" w:sz="0" w:space="0" w:color="auto"/>
                <w:right w:val="none" w:sz="0" w:space="0" w:color="auto"/>
              </w:divBdr>
              <w:divsChild>
                <w:div w:id="112488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Semenzin</dc:creator>
  <cp:keywords/>
  <dc:description/>
  <cp:lastModifiedBy>Chiara Semenzin</cp:lastModifiedBy>
  <cp:revision>47</cp:revision>
  <dcterms:created xsi:type="dcterms:W3CDTF">2019-03-25T09:49:00Z</dcterms:created>
  <dcterms:modified xsi:type="dcterms:W3CDTF">2019-03-28T14:11:00Z</dcterms:modified>
</cp:coreProperties>
</file>