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Sri</w:t>
      </w:r>
      <w:r>
        <w:t xml:space="preserve"> </w:t>
      </w:r>
      <w:r>
        <w:t xml:space="preserve">Lakshmi</w:t>
      </w:r>
      <w:r>
        <w:t xml:space="preserve"> </w:t>
      </w:r>
      <w:r>
        <w:t xml:space="preserve">Chundru,</w:t>
      </w:r>
      <w:r>
        <w:t xml:space="preserve"> </w:t>
      </w:r>
      <w:r>
        <w:t xml:space="preserve">Collin</w:t>
      </w:r>
      <w:r>
        <w:t xml:space="preserve"> </w:t>
      </w:r>
      <w:r>
        <w:t xml:space="preserve">Real,</w:t>
      </w:r>
      <w:r>
        <w:t xml:space="preserve"> </w:t>
      </w:r>
      <w:r>
        <w:t xml:space="preserve">Joaquin</w:t>
      </w:r>
      <w:r>
        <w:t xml:space="preserve"> </w:t>
      </w:r>
      <w:r>
        <w:t xml:space="preserve">Ramirez,</w:t>
      </w:r>
      <w:r>
        <w:t xml:space="preserve"> </w:t>
      </w:r>
      <w:r>
        <w:t xml:space="preserve">Seth</w:t>
      </w:r>
      <w:r>
        <w:t xml:space="preserve"> </w:t>
      </w:r>
      <w:r>
        <w:t xml:space="preserve">Harris</w:t>
      </w:r>
    </w:p>
    <w:p>
      <w:pPr>
        <w:pStyle w:val="Date"/>
      </w:pPr>
      <w:r>
        <w:t xml:space="preserve">2024-07-12</w:t>
      </w:r>
    </w:p>
    <w:p>
      <w:pPr>
        <w:pStyle w:val="FirstParagraph"/>
      </w:pPr>
      <w:r>
        <w:t xml:space="preserve">The structure below is one possible setup for a data analysis project (including the course project). For a manuscript,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numPr>
          <w:ilvl w:val="0"/>
          <w:numId w:val="1001"/>
        </w:numPr>
      </w:pPr>
      <w:r>
        <w:t xml:space="preserve">https://www.google.com/publicdata/directory</w:t>
      </w:r>
    </w:p>
    <w:p>
      <w:pPr>
        <w:numPr>
          <w:ilvl w:val="0"/>
          <w:numId w:val="1001"/>
        </w:numPr>
      </w:pPr>
      <w:r>
        <w:t xml:space="preserve">https://www.data.gov/</w:t>
      </w:r>
    </w:p>
    <w:p>
      <w:pPr>
        <w:numPr>
          <w:ilvl w:val="0"/>
          <w:numId w:val="1001"/>
        </w:numPr>
      </w:pPr>
      <w:r>
        <w:t xml:space="preserve">https://github.com/awesomedata/awesome-public-datasets</w:t>
      </w:r>
    </w:p>
    <w:p>
      <w:pPr>
        <w:numPr>
          <w:ilvl w:val="0"/>
          <w:numId w:val="1001"/>
        </w:numPr>
      </w:pPr>
      <w:r>
        <w:t xml:space="preserve">https://registry.opendata.aws/</w:t>
      </w:r>
    </w:p>
    <w:p>
      <w:pPr>
        <w:numPr>
          <w:ilvl w:val="0"/>
          <w:numId w:val="1001"/>
        </w:numPr>
      </w:pPr>
      <w:r>
        <w:t xml:space="preserve">https://www.kaggle.com/datasets</w:t>
      </w:r>
    </w:p>
    <w:p>
      <w:pPr>
        <w:numPr>
          <w:ilvl w:val="0"/>
          <w:numId w:val="1001"/>
        </w:numPr>
      </w:pPr>
      <w:r>
        <w:t xml:space="preserve">https://www.kaggle.com/datasets/jainaru/electric-vehicle-population</w:t>
      </w:r>
    </w:p>
    <w:bookmarkStart w:id="22" w:name="summaryabstract"/>
    <w:p>
      <w:pPr>
        <w:pStyle w:val="Heading1"/>
      </w:pPr>
      <w:r>
        <w:t xml:space="preserve">1. Summary/Abstract</w:t>
      </w:r>
    </w:p>
    <w:p>
      <w:pPr>
        <w:pStyle w:val="FirstParagraph"/>
      </w:pPr>
      <w:r>
        <w:rPr>
          <w:iCs/>
          <w:i/>
        </w:rPr>
        <w:t xml:space="preserve">Write a summary of your project.</w:t>
      </w:r>
    </w:p>
    <w:p>
      <w:pPr>
        <w:pStyle w:val="BodyText"/>
      </w:pPr>
      <w:r>
        <w:t xml:space="preserve">The dataset obtained from Kaggle provides detailed information about Battery Electric Vehicles (BEVs) and Plug-in Hybrid Electric Vehicles (PHEVs) registered through the Washington State Department of Licensing (DOL). It comprises 181,458 observations and 17 variables, encompassing key details such as Vehicle Identification Number (VIN), county, city, model year, electric range, and more.</w:t>
      </w:r>
    </w:p>
    <w:p>
      <w:r>
        <w:br w:type="page"/>
      </w:r>
    </w:p>
    <w:bookmarkEnd w:id="22"/>
    <w:bookmarkStart w:id="28" w:name="introduction"/>
    <w:p>
      <w:pPr>
        <w:pStyle w:val="Heading1"/>
      </w:pPr>
      <w:r>
        <w:t xml:space="preserve">2. Introduction</w:t>
      </w:r>
    </w:p>
    <w:p>
      <w:pPr>
        <w:pStyle w:val="FirstParagraph"/>
      </w:pPr>
      <w:r>
        <w:rPr>
          <w:bCs/>
          <w:b/>
        </w:rPr>
        <w:t xml:space="preserve">- (a) Briefly describe what the data is, how it was collected, where you will get (or got) it from. How many observations do you have, what was measured? Anything else important to report about the data?</w:t>
      </w:r>
    </w:p>
    <w:p>
      <w:pPr>
        <w:pStyle w:val="BodyText"/>
      </w:pPr>
      <w:r>
        <w:t xml:space="preserve">The dataset obtained from Kaggle provides detailed information about Battery Electric Vehicles (BEVs) and Plug-in Hybrid Electric Vehicles (PHEVs) registered through the Washington State Department of Licensing (DOL). It comprises 181,458 observations and 17 variables, encompassing key details such as Vehicle Identification Number (VIN), county, city, model year, electric range, and more.</w:t>
      </w:r>
    </w:p>
    <w:p>
      <w:pPr>
        <w:pStyle w:val="BodyText"/>
      </w:pPr>
      <w:r>
        <w:rPr>
          <w:bCs/>
          <w:b/>
        </w:rPr>
        <w:t xml:space="preserve">- (b) At this stage you are not required to already have and show the data, but if you do, even better. Then add a few lines of code which load the data and using some of the commands you learned about, provide summary descriptions of the data.</w:t>
      </w:r>
    </w:p>
    <w:p>
      <w:pPr>
        <w:pStyle w:val="SourceCode"/>
      </w:pPr>
      <w:r>
        <w:rPr>
          <w:rStyle w:val="NormalTok"/>
        </w:rPr>
        <w:t xml:space="preserve">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"raw-data"</w:t>
      </w:r>
      <w:r>
        <w:rPr>
          <w:rStyle w:val="NormalTok"/>
        </w:rPr>
        <w:t xml:space="preserve">,</w:t>
      </w:r>
      <w:r>
        <w:rPr>
          <w:rStyle w:val="StringTok"/>
        </w:rPr>
        <w:t xml:space="preserve">"Electric_Vehicle_Population_Data.csv"</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(data_location)</w:t>
      </w:r>
      <w:r>
        <w:br/>
      </w:r>
      <w:r>
        <w:rPr>
          <w:rStyle w:val="FunctionTok"/>
        </w:rPr>
        <w:t xml:space="preserve">str</w:t>
      </w:r>
      <w:r>
        <w:rPr>
          <w:rStyle w:val="NormalTok"/>
        </w:rPr>
        <w:t xml:space="preserve">(data)</w:t>
      </w:r>
    </w:p>
    <w:p>
      <w:pPr>
        <w:pStyle w:val="SourceCode"/>
      </w:pPr>
      <w:r>
        <w:rPr>
          <w:rStyle w:val="VerbatimChar"/>
        </w:rPr>
        <w:t xml:space="preserve">'data.frame':   181458 obs. of  17 variables:</w:t>
      </w:r>
      <w:r>
        <w:br/>
      </w:r>
      <w:r>
        <w:rPr>
          <w:rStyle w:val="VerbatimChar"/>
        </w:rPr>
        <w:t xml:space="preserve"> $ VIN..1.10.                                       : chr  "WAUTPBFF4H" "WAUUPBFF2J" "5YJSA1E22H" "1C4JJXP62M" ...</w:t>
      </w:r>
      <w:r>
        <w:br/>
      </w:r>
      <w:r>
        <w:rPr>
          <w:rStyle w:val="VerbatimChar"/>
        </w:rPr>
        <w:t xml:space="preserve"> $ County                                           : chr  "King" "Thurston" "Thurston" "Thurston" ...</w:t>
      </w:r>
      <w:r>
        <w:br/>
      </w:r>
      <w:r>
        <w:rPr>
          <w:rStyle w:val="VerbatimChar"/>
        </w:rPr>
        <w:t xml:space="preserve"> $ City                                             : chr  "Seattle" "Olympia" "Lacey" "Tenino" ...</w:t>
      </w:r>
      <w:r>
        <w:br/>
      </w:r>
      <w:r>
        <w:rPr>
          <w:rStyle w:val="VerbatimChar"/>
        </w:rPr>
        <w:t xml:space="preserve"> $ State                                            : chr  "WA" "WA" "WA" "WA" ...</w:t>
      </w:r>
      <w:r>
        <w:br/>
      </w:r>
      <w:r>
        <w:rPr>
          <w:rStyle w:val="VerbatimChar"/>
        </w:rPr>
        <w:t xml:space="preserve"> $ Postal.Code                                      : int  98126 98502 98516 98589 98902 98501 98345 98043 98119 98501 ...</w:t>
      </w:r>
      <w:r>
        <w:br/>
      </w:r>
      <w:r>
        <w:rPr>
          <w:rStyle w:val="VerbatimChar"/>
        </w:rPr>
        <w:t xml:space="preserve"> $ Model.Year                                       : int  2017 2018 2017 2021 2020 2023 2017 2020 2022 2017 ...</w:t>
      </w:r>
      <w:r>
        <w:br/>
      </w:r>
      <w:r>
        <w:rPr>
          <w:rStyle w:val="VerbatimChar"/>
        </w:rPr>
        <w:t xml:space="preserve"> $ Make                                             : chr  "AUDI" "AUDI" "TESLA" "JEEP" ...</w:t>
      </w:r>
      <w:r>
        <w:br/>
      </w:r>
      <w:r>
        <w:rPr>
          <w:rStyle w:val="VerbatimChar"/>
        </w:rPr>
        <w:t xml:space="preserve"> $ Model                                            : chr  "A3" "A3" "MODEL S" "WRANGLER" ...</w:t>
      </w:r>
      <w:r>
        <w:br/>
      </w:r>
      <w:r>
        <w:rPr>
          <w:rStyle w:val="VerbatimChar"/>
        </w:rPr>
        <w:t xml:space="preserve"> $ Electric.Vehicle.Type                            : chr  "Plug-in Hybrid Electric Vehicle (PHEV)" "Plug-in Hybrid Electric Vehicle (PHEV)" "Battery Electric Vehicle (BEV)" "Plug-in Hybrid Electric Vehicle (PHEV)" ...</w:t>
      </w:r>
      <w:r>
        <w:br/>
      </w:r>
      <w:r>
        <w:rPr>
          <w:rStyle w:val="VerbatimChar"/>
        </w:rPr>
        <w:t xml:space="preserve"> $ Clean.Alternative.Fuel.Vehicle..CAFV..Eligibility: chr  "Not eligible due to low battery range" "Not eligible due to low battery range" "Clean Alternative Fuel Vehicle Eligible" "Not eligible due to low battery range" ...</w:t>
      </w:r>
      <w:r>
        <w:br/>
      </w:r>
      <w:r>
        <w:rPr>
          <w:rStyle w:val="VerbatimChar"/>
        </w:rPr>
        <w:t xml:space="preserve"> $ Electric.Range                                   : int  16 16 210 25 308 21 53 322 23 53 ...</w:t>
      </w:r>
      <w:r>
        <w:br/>
      </w:r>
      <w:r>
        <w:rPr>
          <w:rStyle w:val="VerbatimChar"/>
        </w:rPr>
        <w:t xml:space="preserve"> $ Base.MSRP                                        : int  0 0 0 0 0 0 0 0 0 0 ...</w:t>
      </w:r>
      <w:r>
        <w:br/>
      </w:r>
      <w:r>
        <w:rPr>
          <w:rStyle w:val="VerbatimChar"/>
        </w:rPr>
        <w:t xml:space="preserve"> $ Legislative.District                             : int  34 22 22 20 14 22 23 1 36 22 ...</w:t>
      </w:r>
      <w:r>
        <w:br/>
      </w:r>
      <w:r>
        <w:rPr>
          <w:rStyle w:val="VerbatimChar"/>
        </w:rPr>
        <w:t xml:space="preserve"> $ DOL.Vehicle.ID                                   : int  235085336 237896795 154498865 154525493 225996361 220675367 162720022 6293899 207620633 237392459 ...</w:t>
      </w:r>
      <w:r>
        <w:br/>
      </w:r>
      <w:r>
        <w:rPr>
          <w:rStyle w:val="VerbatimChar"/>
        </w:rPr>
        <w:t xml:space="preserve"> $ Vehicle.Location                                 : chr  "POINT (-122.374105 47.54468)" "POINT (-122.943445 47.059252)" "POINT (-122.78083 47.083975)" "POINT (-122.85403 46.856085)" ...</w:t>
      </w:r>
      <w:r>
        <w:br/>
      </w:r>
      <w:r>
        <w:rPr>
          <w:rStyle w:val="VerbatimChar"/>
        </w:rPr>
        <w:t xml:space="preserve"> $ Electric.Utility                                 : chr  "CITY OF SEATTLE - (WA)|CITY OF TACOMA - (WA)" "PUGET SOUND ENERGY INC" "PUGET SOUND ENERGY INC" "PUGET SOUND ENERGY INC" ...</w:t>
      </w:r>
      <w:r>
        <w:br/>
      </w:r>
      <w:r>
        <w:rPr>
          <w:rStyle w:val="VerbatimChar"/>
        </w:rPr>
        <w:t xml:space="preserve"> $ X2020.Census.Tract                               : num  5.30e+10 5.31e+10 5.31e+10 5.31e+10 5.31e+10 ...</w:t>
      </w:r>
    </w:p>
    <w:p>
      <w:pPr>
        <w:pStyle w:val="SourceCode"/>
      </w:pPr>
      <w:r>
        <w:rPr>
          <w:rStyle w:val="FunctionTok"/>
        </w:rPr>
        <w:t xml:space="preserve">head</w:t>
      </w:r>
      <w:r>
        <w:rPr>
          <w:rStyle w:val="NormalTok"/>
        </w:rPr>
        <w:t xml:space="preserve">(data)</w:t>
      </w:r>
    </w:p>
    <w:p>
      <w:pPr>
        <w:pStyle w:val="SourceCode"/>
      </w:pPr>
      <w:r>
        <w:rPr>
          <w:rStyle w:val="VerbatimChar"/>
        </w:rPr>
        <w:t xml:space="preserve">  VIN..1.10.   County    City State Postal.Code Model.Year  Make    Model</w:t>
      </w:r>
      <w:r>
        <w:br/>
      </w:r>
      <w:r>
        <w:rPr>
          <w:rStyle w:val="VerbatimChar"/>
        </w:rPr>
        <w:t xml:space="preserve">1 WAUTPBFF4H     King Seattle    WA       98126       2017  AUDI       A3</w:t>
      </w:r>
      <w:r>
        <w:br/>
      </w:r>
      <w:r>
        <w:rPr>
          <w:rStyle w:val="VerbatimChar"/>
        </w:rPr>
        <w:t xml:space="preserve">2 WAUUPBFF2J Thurston Olympia    WA       98502       2018  AUDI       A3</w:t>
      </w:r>
      <w:r>
        <w:br/>
      </w:r>
      <w:r>
        <w:rPr>
          <w:rStyle w:val="VerbatimChar"/>
        </w:rPr>
        <w:t xml:space="preserve">3 5YJSA1E22H Thurston   Lacey    WA       98516       2017 TESLA  MODEL S</w:t>
      </w:r>
      <w:r>
        <w:br/>
      </w:r>
      <w:r>
        <w:rPr>
          <w:rStyle w:val="VerbatimChar"/>
        </w:rPr>
        <w:t xml:space="preserve">4 1C4JJXP62M Thurston  Tenino    WA       98589       2021  JEEP WRANGLER</w:t>
      </w:r>
      <w:r>
        <w:br/>
      </w:r>
      <w:r>
        <w:rPr>
          <w:rStyle w:val="VerbatimChar"/>
        </w:rPr>
        <w:t xml:space="preserve">5 5YJ3E1EC9L   Yakima  Yakima    WA       98902       2020 TESLA  MODEL 3</w:t>
      </w:r>
      <w:r>
        <w:br/>
      </w:r>
      <w:r>
        <w:rPr>
          <w:rStyle w:val="VerbatimChar"/>
        </w:rPr>
        <w:t xml:space="preserve">6 1C4JJXP66P Thurston Olympia    WA       98501       2023  JEEP WRANGLER</w:t>
      </w:r>
      <w:r>
        <w:br/>
      </w:r>
      <w:r>
        <w:rPr>
          <w:rStyle w:val="VerbatimChar"/>
        </w:rPr>
        <w:t xml:space="preserve">                   Electric.Vehicle.Type</w:t>
      </w:r>
      <w:r>
        <w:br/>
      </w:r>
      <w:r>
        <w:rPr>
          <w:rStyle w:val="VerbatimChar"/>
        </w:rPr>
        <w:t xml:space="preserve">1 Plug-in Hybrid Electric Vehicle (PHEV)</w:t>
      </w:r>
      <w:r>
        <w:br/>
      </w:r>
      <w:r>
        <w:rPr>
          <w:rStyle w:val="VerbatimChar"/>
        </w:rPr>
        <w:t xml:space="preserve">2 Plug-in Hybrid Electric Vehicle (PHEV)</w:t>
      </w:r>
      <w:r>
        <w:br/>
      </w:r>
      <w:r>
        <w:rPr>
          <w:rStyle w:val="VerbatimChar"/>
        </w:rPr>
        <w:t xml:space="preserve">3         Battery Electric Vehicle (BEV)</w:t>
      </w:r>
      <w:r>
        <w:br/>
      </w:r>
      <w:r>
        <w:rPr>
          <w:rStyle w:val="VerbatimChar"/>
        </w:rPr>
        <w:t xml:space="preserve">4 Plug-in Hybrid Electric Vehicle (PHEV)</w:t>
      </w:r>
      <w:r>
        <w:br/>
      </w:r>
      <w:r>
        <w:rPr>
          <w:rStyle w:val="VerbatimChar"/>
        </w:rPr>
        <w:t xml:space="preserve">5         Battery Electric Vehicle (BEV)</w:t>
      </w:r>
      <w:r>
        <w:br/>
      </w:r>
      <w:r>
        <w:rPr>
          <w:rStyle w:val="VerbatimChar"/>
        </w:rPr>
        <w:t xml:space="preserve">6 Plug-in Hybrid Electric Vehicle (PHEV)</w:t>
      </w:r>
      <w:r>
        <w:br/>
      </w:r>
      <w:r>
        <w:rPr>
          <w:rStyle w:val="VerbatimChar"/>
        </w:rPr>
        <w:t xml:space="preserve">  Clean.Alternative.Fuel.Vehicle..CAFV..Eligibility Electric.Range Base.MSRP</w:t>
      </w:r>
      <w:r>
        <w:br/>
      </w:r>
      <w:r>
        <w:rPr>
          <w:rStyle w:val="VerbatimChar"/>
        </w:rPr>
        <w:t xml:space="preserve">1             Not eligible due to low battery range             16         0</w:t>
      </w:r>
      <w:r>
        <w:br/>
      </w:r>
      <w:r>
        <w:rPr>
          <w:rStyle w:val="VerbatimChar"/>
        </w:rPr>
        <w:t xml:space="preserve">2             Not eligible due to low battery range             16         0</w:t>
      </w:r>
      <w:r>
        <w:br/>
      </w:r>
      <w:r>
        <w:rPr>
          <w:rStyle w:val="VerbatimChar"/>
        </w:rPr>
        <w:t xml:space="preserve">3           Clean Alternative Fuel Vehicle Eligible            210         0</w:t>
      </w:r>
      <w:r>
        <w:br/>
      </w:r>
      <w:r>
        <w:rPr>
          <w:rStyle w:val="VerbatimChar"/>
        </w:rPr>
        <w:t xml:space="preserve">4             Not eligible due to low battery range             25         0</w:t>
      </w:r>
      <w:r>
        <w:br/>
      </w:r>
      <w:r>
        <w:rPr>
          <w:rStyle w:val="VerbatimChar"/>
        </w:rPr>
        <w:t xml:space="preserve">5           Clean Alternative Fuel Vehicle Eligible            308         0</w:t>
      </w:r>
      <w:r>
        <w:br/>
      </w:r>
      <w:r>
        <w:rPr>
          <w:rStyle w:val="VerbatimChar"/>
        </w:rPr>
        <w:t xml:space="preserve">6             Not eligible due to low battery range             21         0</w:t>
      </w:r>
      <w:r>
        <w:br/>
      </w:r>
      <w:r>
        <w:rPr>
          <w:rStyle w:val="VerbatimChar"/>
        </w:rPr>
        <w:t xml:space="preserve">  Legislative.District DOL.Vehicle.ID               Vehicle.Location</w:t>
      </w:r>
      <w:r>
        <w:br/>
      </w:r>
      <w:r>
        <w:rPr>
          <w:rStyle w:val="VerbatimChar"/>
        </w:rPr>
        <w:t xml:space="preserve">1                   34      235085336   POINT (-122.374105 47.54468)</w:t>
      </w:r>
      <w:r>
        <w:br/>
      </w:r>
      <w:r>
        <w:rPr>
          <w:rStyle w:val="VerbatimChar"/>
        </w:rPr>
        <w:t xml:space="preserve">2                   22      237896795  POINT (-122.943445 47.059252)</w:t>
      </w:r>
      <w:r>
        <w:br/>
      </w:r>
      <w:r>
        <w:rPr>
          <w:rStyle w:val="VerbatimChar"/>
        </w:rPr>
        <w:t xml:space="preserve">3                   22      154498865   POINT (-122.78083 47.083975)</w:t>
      </w:r>
      <w:r>
        <w:br/>
      </w:r>
      <w:r>
        <w:rPr>
          <w:rStyle w:val="VerbatimChar"/>
        </w:rPr>
        <w:t xml:space="preserve">4                   20      154525493   POINT (-122.85403 46.856085)</w:t>
      </w:r>
      <w:r>
        <w:br/>
      </w:r>
      <w:r>
        <w:rPr>
          <w:rStyle w:val="VerbatimChar"/>
        </w:rPr>
        <w:t xml:space="preserve">5                   14      225996361 POINT (-120.524012 46.5973939)</w:t>
      </w:r>
      <w:r>
        <w:br/>
      </w:r>
      <w:r>
        <w:rPr>
          <w:rStyle w:val="VerbatimChar"/>
        </w:rPr>
        <w:t xml:space="preserve">6                   22      220675367   POINT (-122.89692 47.043535)</w:t>
      </w:r>
      <w:r>
        <w:br/>
      </w:r>
      <w:r>
        <w:rPr>
          <w:rStyle w:val="VerbatimChar"/>
        </w:rPr>
        <w:t xml:space="preserve">                              Electric.Utility X2020.Census.Tract</w:t>
      </w:r>
      <w:r>
        <w:br/>
      </w:r>
      <w:r>
        <w:rPr>
          <w:rStyle w:val="VerbatimChar"/>
        </w:rPr>
        <w:t xml:space="preserve">1 CITY OF SEATTLE - (WA)|CITY OF TACOMA - (WA)        53033011500</w:t>
      </w:r>
      <w:r>
        <w:br/>
      </w:r>
      <w:r>
        <w:rPr>
          <w:rStyle w:val="VerbatimChar"/>
        </w:rPr>
        <w:t xml:space="preserve">2                       PUGET SOUND ENERGY INC        53067011100</w:t>
      </w:r>
      <w:r>
        <w:br/>
      </w:r>
      <w:r>
        <w:rPr>
          <w:rStyle w:val="VerbatimChar"/>
        </w:rPr>
        <w:t xml:space="preserve">3                       PUGET SOUND ENERGY INC        53067012226</w:t>
      </w:r>
      <w:r>
        <w:br/>
      </w:r>
      <w:r>
        <w:rPr>
          <w:rStyle w:val="VerbatimChar"/>
        </w:rPr>
        <w:t xml:space="preserve">4                       PUGET SOUND ENERGY INC        53067012620</w:t>
      </w:r>
      <w:r>
        <w:br/>
      </w:r>
      <w:r>
        <w:rPr>
          <w:rStyle w:val="VerbatimChar"/>
        </w:rPr>
        <w:t xml:space="preserve">5                                   PACIFICORP        53077000800</w:t>
      </w:r>
      <w:r>
        <w:br/>
      </w:r>
      <w:r>
        <w:rPr>
          <w:rStyle w:val="VerbatimChar"/>
        </w:rPr>
        <w:t xml:space="preserve">6                       PUGET SOUND ENERGY INC        53067010802</w:t>
      </w:r>
    </w:p>
    <w:p>
      <w:pPr>
        <w:pStyle w:val="SourceCode"/>
      </w:pPr>
      <w:r>
        <w:rPr>
          <w:rStyle w:val="FunctionTok"/>
        </w:rPr>
        <w:t xml:space="preserve">summary</w:t>
      </w:r>
      <w:r>
        <w:rPr>
          <w:rStyle w:val="NormalTok"/>
        </w:rPr>
        <w:t xml:space="preserve">(data)</w:t>
      </w:r>
    </w:p>
    <w:p>
      <w:pPr>
        <w:pStyle w:val="SourceCode"/>
      </w:pPr>
      <w:r>
        <w:rPr>
          <w:rStyle w:val="VerbatimChar"/>
        </w:rPr>
        <w:t xml:space="preserve">  VIN..1.10.           County              City              State          </w:t>
      </w:r>
      <w:r>
        <w:br/>
      </w:r>
      <w:r>
        <w:rPr>
          <w:rStyle w:val="VerbatimChar"/>
        </w:rPr>
        <w:t xml:space="preserve"> Length:181458      Length:181458      Length:181458      Length:181458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Postal.Code      Model.Year       Make              Model          </w:t>
      </w:r>
      <w:r>
        <w:br/>
      </w:r>
      <w:r>
        <w:rPr>
          <w:rStyle w:val="VerbatimChar"/>
        </w:rPr>
        <w:t xml:space="preserve"> Min.   : 1545   Min.   :1997   Length:181458      Length:181458     </w:t>
      </w:r>
      <w:r>
        <w:br/>
      </w:r>
      <w:r>
        <w:rPr>
          <w:rStyle w:val="VerbatimChar"/>
        </w:rPr>
        <w:t xml:space="preserve"> 1st Qu.:98052   1st Qu.:2019   Class :character   Class :character  </w:t>
      </w:r>
      <w:r>
        <w:br/>
      </w:r>
      <w:r>
        <w:rPr>
          <w:rStyle w:val="VerbatimChar"/>
        </w:rPr>
        <w:t xml:space="preserve"> Median :98122   Median :2022   Mode  :character   Mode  :character  </w:t>
      </w:r>
      <w:r>
        <w:br/>
      </w:r>
      <w:r>
        <w:rPr>
          <w:rStyle w:val="VerbatimChar"/>
        </w:rPr>
        <w:t xml:space="preserve"> Mean   :98174   Mean   :2021                                        </w:t>
      </w:r>
      <w:r>
        <w:br/>
      </w:r>
      <w:r>
        <w:rPr>
          <w:rStyle w:val="VerbatimChar"/>
        </w:rPr>
        <w:t xml:space="preserve"> 3rd Qu.:98370   3rd Qu.:2023                                        </w:t>
      </w:r>
      <w:r>
        <w:br/>
      </w:r>
      <w:r>
        <w:rPr>
          <w:rStyle w:val="VerbatimChar"/>
        </w:rPr>
        <w:t xml:space="preserve"> Max.   :99577   Max.   :2024                                        </w:t>
      </w:r>
      <w:r>
        <w:br/>
      </w:r>
      <w:r>
        <w:rPr>
          <w:rStyle w:val="VerbatimChar"/>
        </w:rPr>
        <w:t xml:space="preserve"> NA's   :3                                                           </w:t>
      </w:r>
      <w:r>
        <w:br/>
      </w:r>
      <w:r>
        <w:rPr>
          <w:rStyle w:val="VerbatimChar"/>
        </w:rPr>
        <w:t xml:space="preserve"> Electric.Vehicle.Type Clean.Alternative.Fuel.Vehicle..CAFV..Eligibility</w:t>
      </w:r>
      <w:r>
        <w:br/>
      </w:r>
      <w:r>
        <w:rPr>
          <w:rStyle w:val="VerbatimChar"/>
        </w:rPr>
        <w:t xml:space="preserve"> Length:181458         Length:181458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Electric.Range     Base.MSRP      Legislative.District DOL.Vehicle.ID     </w:t>
      </w:r>
      <w:r>
        <w:br/>
      </w:r>
      <w:r>
        <w:rPr>
          <w:rStyle w:val="VerbatimChar"/>
        </w:rPr>
        <w:t xml:space="preserve"> Min.   :  0.00   Min.   :     0   Min.   : 1.00        Min.   :     4385  </w:t>
      </w:r>
      <w:r>
        <w:br/>
      </w:r>
      <w:r>
        <w:rPr>
          <w:rStyle w:val="VerbatimChar"/>
        </w:rPr>
        <w:t xml:space="preserve"> 1st Qu.:  0.00   1st Qu.:     0   1st Qu.:18.00        1st Qu.:183068667  </w:t>
      </w:r>
      <w:r>
        <w:br/>
      </w:r>
      <w:r>
        <w:rPr>
          <w:rStyle w:val="VerbatimChar"/>
        </w:rPr>
        <w:t xml:space="preserve"> Median :  0.00   Median :     0   Median :33.00        Median :228915522  </w:t>
      </w:r>
      <w:r>
        <w:br/>
      </w:r>
      <w:r>
        <w:rPr>
          <w:rStyle w:val="VerbatimChar"/>
        </w:rPr>
        <w:t xml:space="preserve"> Mean   : 57.83   Mean   :  1040   Mean   :29.11        Mean   :221412778  </w:t>
      </w:r>
      <w:r>
        <w:br/>
      </w:r>
      <w:r>
        <w:rPr>
          <w:rStyle w:val="VerbatimChar"/>
        </w:rPr>
        <w:t xml:space="preserve"> 3rd Qu.: 75.00   3rd Qu.:     0   3rd Qu.:42.00        3rd Qu.:256131982  </w:t>
      </w:r>
      <w:r>
        <w:br/>
      </w:r>
      <w:r>
        <w:rPr>
          <w:rStyle w:val="VerbatimChar"/>
        </w:rPr>
        <w:t xml:space="preserve"> Max.   :337.00   Max.   :845000   Max.   :49.00        Max.   :479254772  </w:t>
      </w:r>
      <w:r>
        <w:br/>
      </w:r>
      <w:r>
        <w:rPr>
          <w:rStyle w:val="VerbatimChar"/>
        </w:rPr>
        <w:t xml:space="preserve">                                   NA's   :398                             </w:t>
      </w:r>
      <w:r>
        <w:br/>
      </w:r>
      <w:r>
        <w:rPr>
          <w:rStyle w:val="VerbatimChar"/>
        </w:rPr>
        <w:t xml:space="preserve"> Vehicle.Location   Electric.Utility   X2020.Census.Tract </w:t>
      </w:r>
      <w:r>
        <w:br/>
      </w:r>
      <w:r>
        <w:rPr>
          <w:rStyle w:val="VerbatimChar"/>
        </w:rPr>
        <w:t xml:space="preserve"> Length:181458      Length:181458      Min.   :1.001e+09  </w:t>
      </w:r>
      <w:r>
        <w:br/>
      </w:r>
      <w:r>
        <w:rPr>
          <w:rStyle w:val="VerbatimChar"/>
        </w:rPr>
        <w:t xml:space="preserve"> Class :character   Class :character   1st Qu.:5.303e+10  </w:t>
      </w:r>
      <w:r>
        <w:br/>
      </w:r>
      <w:r>
        <w:rPr>
          <w:rStyle w:val="VerbatimChar"/>
        </w:rPr>
        <w:t xml:space="preserve"> Mode  :character   Mode  :character   Median :5.303e+10  </w:t>
      </w:r>
      <w:r>
        <w:br/>
      </w:r>
      <w:r>
        <w:rPr>
          <w:rStyle w:val="VerbatimChar"/>
        </w:rPr>
        <w:t xml:space="preserve">                                       Mean   :5.298e+10  </w:t>
      </w:r>
      <w:r>
        <w:br/>
      </w:r>
      <w:r>
        <w:rPr>
          <w:rStyle w:val="VerbatimChar"/>
        </w:rPr>
        <w:t xml:space="preserve">                                       3rd Qu.:5.305e+10  </w:t>
      </w:r>
      <w:r>
        <w:br/>
      </w:r>
      <w:r>
        <w:rPr>
          <w:rStyle w:val="VerbatimChar"/>
        </w:rPr>
        <w:t xml:space="preserve">                                       Max.   :5.603e+10  </w:t>
      </w:r>
      <w:r>
        <w:br/>
      </w:r>
      <w:r>
        <w:rPr>
          <w:rStyle w:val="VerbatimChar"/>
        </w:rPr>
        <w:t xml:space="preserve">                                       NA's   :3          </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VIN..1.10. </w:t>
      </w:r>
      <w:r>
        <w:br/>
      </w:r>
      <w:r>
        <w:rPr>
          <w:rStyle w:val="VerbatimChar"/>
        </w:rPr>
        <w:t xml:space="preserve">                                                0 </w:t>
      </w:r>
      <w:r>
        <w:br/>
      </w:r>
      <w:r>
        <w:rPr>
          <w:rStyle w:val="VerbatimChar"/>
        </w:rPr>
        <w:t xml:space="preserve">                                           County </w:t>
      </w:r>
      <w:r>
        <w:br/>
      </w:r>
      <w:r>
        <w:rPr>
          <w:rStyle w:val="VerbatimChar"/>
        </w:rPr>
        <w:t xml:space="preserve">                                                0 </w:t>
      </w:r>
      <w:r>
        <w:br/>
      </w:r>
      <w:r>
        <w:rPr>
          <w:rStyle w:val="VerbatimChar"/>
        </w:rPr>
        <w:t xml:space="preserve">                                             City </w:t>
      </w:r>
      <w:r>
        <w:br/>
      </w:r>
      <w:r>
        <w:rPr>
          <w:rStyle w:val="VerbatimChar"/>
        </w:rPr>
        <w:t xml:space="preserve">                                                0 </w:t>
      </w:r>
      <w:r>
        <w:br/>
      </w:r>
      <w:r>
        <w:rPr>
          <w:rStyle w:val="VerbatimChar"/>
        </w:rPr>
        <w:t xml:space="preserve">                                            State </w:t>
      </w:r>
      <w:r>
        <w:br/>
      </w:r>
      <w:r>
        <w:rPr>
          <w:rStyle w:val="VerbatimChar"/>
        </w:rPr>
        <w:t xml:space="preserve">                                                0 </w:t>
      </w:r>
      <w:r>
        <w:br/>
      </w:r>
      <w:r>
        <w:rPr>
          <w:rStyle w:val="VerbatimChar"/>
        </w:rPr>
        <w:t xml:space="preserve">                                      Postal.Code </w:t>
      </w:r>
      <w:r>
        <w:br/>
      </w:r>
      <w:r>
        <w:rPr>
          <w:rStyle w:val="VerbatimChar"/>
        </w:rPr>
        <w:t xml:space="preserve">                                                3 </w:t>
      </w:r>
      <w:r>
        <w:br/>
      </w:r>
      <w:r>
        <w:rPr>
          <w:rStyle w:val="VerbatimChar"/>
        </w:rPr>
        <w:t xml:space="preserve">                                       Model.Year </w:t>
      </w:r>
      <w:r>
        <w:br/>
      </w:r>
      <w:r>
        <w:rPr>
          <w:rStyle w:val="VerbatimChar"/>
        </w:rPr>
        <w:t xml:space="preserve">                                                0 </w:t>
      </w:r>
      <w:r>
        <w:br/>
      </w:r>
      <w:r>
        <w:rPr>
          <w:rStyle w:val="VerbatimChar"/>
        </w:rPr>
        <w:t xml:space="preserve">                                             Make </w:t>
      </w:r>
      <w:r>
        <w:br/>
      </w:r>
      <w:r>
        <w:rPr>
          <w:rStyle w:val="VerbatimChar"/>
        </w:rPr>
        <w:t xml:space="preserve">                                                0 </w:t>
      </w:r>
      <w:r>
        <w:br/>
      </w:r>
      <w:r>
        <w:rPr>
          <w:rStyle w:val="VerbatimChar"/>
        </w:rPr>
        <w:t xml:space="preserve">                                            Model </w:t>
      </w:r>
      <w:r>
        <w:br/>
      </w:r>
      <w:r>
        <w:rPr>
          <w:rStyle w:val="VerbatimChar"/>
        </w:rPr>
        <w:t xml:space="preserve">                                                0 </w:t>
      </w:r>
      <w:r>
        <w:br/>
      </w:r>
      <w:r>
        <w:rPr>
          <w:rStyle w:val="VerbatimChar"/>
        </w:rPr>
        <w:t xml:space="preserve">                            Electric.Vehicle.Type </w:t>
      </w:r>
      <w:r>
        <w:br/>
      </w:r>
      <w:r>
        <w:rPr>
          <w:rStyle w:val="VerbatimChar"/>
        </w:rPr>
        <w:t xml:space="preserve">                                                0 </w:t>
      </w:r>
      <w:r>
        <w:br/>
      </w:r>
      <w:r>
        <w:rPr>
          <w:rStyle w:val="VerbatimChar"/>
        </w:rPr>
        <w:t xml:space="preserve">Clean.Alternative.Fuel.Vehicle..CAFV..Eligibility </w:t>
      </w:r>
      <w:r>
        <w:br/>
      </w:r>
      <w:r>
        <w:rPr>
          <w:rStyle w:val="VerbatimChar"/>
        </w:rPr>
        <w:t xml:space="preserve">                                                0 </w:t>
      </w:r>
      <w:r>
        <w:br/>
      </w:r>
      <w:r>
        <w:rPr>
          <w:rStyle w:val="VerbatimChar"/>
        </w:rPr>
        <w:t xml:space="preserve">                                   Electric.Range </w:t>
      </w:r>
      <w:r>
        <w:br/>
      </w:r>
      <w:r>
        <w:rPr>
          <w:rStyle w:val="VerbatimChar"/>
        </w:rPr>
        <w:t xml:space="preserve">                                                0 </w:t>
      </w:r>
      <w:r>
        <w:br/>
      </w:r>
      <w:r>
        <w:rPr>
          <w:rStyle w:val="VerbatimChar"/>
        </w:rPr>
        <w:t xml:space="preserve">                                        Base.MSRP </w:t>
      </w:r>
      <w:r>
        <w:br/>
      </w:r>
      <w:r>
        <w:rPr>
          <w:rStyle w:val="VerbatimChar"/>
        </w:rPr>
        <w:t xml:space="preserve">                                                0 </w:t>
      </w:r>
      <w:r>
        <w:br/>
      </w:r>
      <w:r>
        <w:rPr>
          <w:rStyle w:val="VerbatimChar"/>
        </w:rPr>
        <w:t xml:space="preserve">                             Legislative.District </w:t>
      </w:r>
      <w:r>
        <w:br/>
      </w:r>
      <w:r>
        <w:rPr>
          <w:rStyle w:val="VerbatimChar"/>
        </w:rPr>
        <w:t xml:space="preserve">                                              398 </w:t>
      </w:r>
      <w:r>
        <w:br/>
      </w:r>
      <w:r>
        <w:rPr>
          <w:rStyle w:val="VerbatimChar"/>
        </w:rPr>
        <w:t xml:space="preserve">                                   DOL.Vehicle.ID </w:t>
      </w:r>
      <w:r>
        <w:br/>
      </w:r>
      <w:r>
        <w:rPr>
          <w:rStyle w:val="VerbatimChar"/>
        </w:rPr>
        <w:t xml:space="preserve">                                                0 </w:t>
      </w:r>
      <w:r>
        <w:br/>
      </w:r>
      <w:r>
        <w:rPr>
          <w:rStyle w:val="VerbatimChar"/>
        </w:rPr>
        <w:t xml:space="preserve">                                 Vehicle.Location </w:t>
      </w:r>
      <w:r>
        <w:br/>
      </w:r>
      <w:r>
        <w:rPr>
          <w:rStyle w:val="VerbatimChar"/>
        </w:rPr>
        <w:t xml:space="preserve">                                                0 </w:t>
      </w:r>
      <w:r>
        <w:br/>
      </w:r>
      <w:r>
        <w:rPr>
          <w:rStyle w:val="VerbatimChar"/>
        </w:rPr>
        <w:t xml:space="preserve">                                 Electric.Utility </w:t>
      </w:r>
      <w:r>
        <w:br/>
      </w:r>
      <w:r>
        <w:rPr>
          <w:rStyle w:val="VerbatimChar"/>
        </w:rPr>
        <w:t xml:space="preserve">                                                0 </w:t>
      </w:r>
      <w:r>
        <w:br/>
      </w:r>
      <w:r>
        <w:rPr>
          <w:rStyle w:val="VerbatimChar"/>
        </w:rPr>
        <w:t xml:space="preserve">                               X2020.Census.Tract </w:t>
      </w:r>
      <w:r>
        <w:br/>
      </w:r>
      <w:r>
        <w:rPr>
          <w:rStyle w:val="VerbatimChar"/>
        </w:rPr>
        <w:t xml:space="preserve">                                                3 </w:t>
      </w:r>
    </w:p>
    <w:p>
      <w:pPr>
        <w:pStyle w:val="FirstParagraph"/>
      </w:pPr>
      <w:r>
        <w:rPr>
          <w:bCs/>
          <w:b/>
        </w:rPr>
        <w:t xml:space="preserve">- (c) Explain the question you want to answer using the data. What will be your outcome(s) of interest (if any)? What (if any) specific predictors will you focus on? What relations/patterns are you looking for in the data?</w:t>
      </w:r>
    </w:p>
    <w:p>
      <w:pPr>
        <w:pStyle w:val="BodyText"/>
      </w:pPr>
      <w:r>
        <w:t xml:space="preserve">Question: What insights can be gleaned from the dataset regarding the electric vehicle landscape ?</w:t>
      </w:r>
    </w:p>
    <w:bookmarkStart w:id="23" w:name="objectives"/>
    <w:p>
      <w:pPr>
        <w:pStyle w:val="Heading2"/>
      </w:pPr>
      <w:r>
        <w:t xml:space="preserve">2.1 Objectives:</w:t>
      </w:r>
    </w:p>
    <w:p>
      <w:pPr>
        <w:numPr>
          <w:ilvl w:val="0"/>
          <w:numId w:val="1002"/>
        </w:numPr>
        <w:pStyle w:val="Compact"/>
      </w:pPr>
      <w:r>
        <w:t xml:space="preserve">Understand Geographic Distribution: Determine the distribution of electric vehicles across different counties and cities in Washington State.</w:t>
      </w:r>
    </w:p>
    <w:p>
      <w:pPr>
        <w:numPr>
          <w:ilvl w:val="0"/>
          <w:numId w:val="1002"/>
        </w:numPr>
        <w:pStyle w:val="Compact"/>
      </w:pPr>
      <w:r>
        <w:t xml:space="preserve">Identify Popular Models: Identify the most commonly registered electric vehicle makes and models.</w:t>
      </w:r>
    </w:p>
    <w:p>
      <w:pPr>
        <w:numPr>
          <w:ilvl w:val="0"/>
          <w:numId w:val="1002"/>
        </w:numPr>
        <w:pStyle w:val="Compact"/>
      </w:pPr>
      <w:r>
        <w:t xml:space="preserve">Analyze Electric Range: Investigate the distribution of electric range among registered electric vehicles.-</w:t>
      </w:r>
    </w:p>
    <w:p>
      <w:pPr>
        <w:numPr>
          <w:ilvl w:val="0"/>
          <w:numId w:val="1002"/>
        </w:numPr>
        <w:pStyle w:val="Compact"/>
      </w:pPr>
      <w:r>
        <w:t xml:space="preserve">Explore Clean Alternative Fuel Vehicle Eligibility: Examine the eligibility for clean alternative fuel vehicle incentives among different vehicle types.</w:t>
      </w:r>
    </w:p>
    <w:bookmarkEnd w:id="23"/>
    <w:bookmarkStart w:id="24" w:name="outcomes-of-interest"/>
    <w:p>
      <w:pPr>
        <w:pStyle w:val="Heading2"/>
      </w:pPr>
      <w:r>
        <w:t xml:space="preserve">2.2 Outcomes of Interest</w:t>
      </w:r>
    </w:p>
    <w:p>
      <w:pPr>
        <w:numPr>
          <w:ilvl w:val="0"/>
          <w:numId w:val="1003"/>
        </w:numPr>
        <w:pStyle w:val="Compact"/>
      </w:pPr>
      <w:r>
        <w:t xml:space="preserve">Geographic Distribution: The distribution of electric vehicles across counties and cities in Washington State.</w:t>
      </w:r>
    </w:p>
    <w:p>
      <w:pPr>
        <w:numPr>
          <w:ilvl w:val="0"/>
          <w:numId w:val="1003"/>
        </w:numPr>
        <w:pStyle w:val="Compact"/>
      </w:pPr>
      <w:r>
        <w:t xml:space="preserve">Popular Models: The most frequently registered electric vehicle makes and models.</w:t>
      </w:r>
    </w:p>
    <w:p>
      <w:pPr>
        <w:numPr>
          <w:ilvl w:val="0"/>
          <w:numId w:val="1003"/>
        </w:numPr>
        <w:pStyle w:val="Compact"/>
      </w:pPr>
      <w:r>
        <w:t xml:space="preserve">Electric Range Analysis: The range distribution and average electric range of registered electric vehicles.</w:t>
      </w:r>
    </w:p>
    <w:p>
      <w:pPr>
        <w:numPr>
          <w:ilvl w:val="0"/>
          <w:numId w:val="1003"/>
        </w:numPr>
        <w:pStyle w:val="Compact"/>
      </w:pPr>
      <w:r>
        <w:t xml:space="preserve">Clean Alternative Fuel Vehicle Eligibility: The proportion of vehicles eligible for clean alternative fuel vehicle incentives.</w:t>
      </w:r>
    </w:p>
    <w:bookmarkEnd w:id="24"/>
    <w:bookmarkStart w:id="25" w:name="predictors"/>
    <w:p>
      <w:pPr>
        <w:pStyle w:val="Heading2"/>
      </w:pPr>
      <w:r>
        <w:t xml:space="preserve">2.3 Predictors</w:t>
      </w:r>
    </w:p>
    <w:p>
      <w:pPr>
        <w:numPr>
          <w:ilvl w:val="0"/>
          <w:numId w:val="1004"/>
        </w:numPr>
        <w:pStyle w:val="Compact"/>
      </w:pPr>
      <w:r>
        <w:t xml:space="preserve">Geographic Variables: County, City, Postal Code.</w:t>
      </w:r>
    </w:p>
    <w:p>
      <w:pPr>
        <w:numPr>
          <w:ilvl w:val="0"/>
          <w:numId w:val="1004"/>
        </w:numPr>
        <w:pStyle w:val="Compact"/>
      </w:pPr>
      <w:r>
        <w:t xml:space="preserve">Vehicle Attributes: Model Year, Make, Model, Electric Vehicle Type, Electric Range.</w:t>
      </w:r>
    </w:p>
    <w:bookmarkEnd w:id="25"/>
    <w:bookmarkStart w:id="26" w:name="relationspatterns"/>
    <w:p>
      <w:pPr>
        <w:pStyle w:val="Heading2"/>
      </w:pPr>
      <w:r>
        <w:t xml:space="preserve">2.4 Relations/Patterns</w:t>
      </w:r>
    </w:p>
    <w:p>
      <w:pPr>
        <w:numPr>
          <w:ilvl w:val="0"/>
          <w:numId w:val="1005"/>
        </w:numPr>
        <w:pStyle w:val="Compact"/>
      </w:pPr>
      <w:r>
        <w:t xml:space="preserve">Geographic Distribution: Analyzing clusters of electric vehicles in specific regions.</w:t>
      </w:r>
    </w:p>
    <w:p>
      <w:pPr>
        <w:numPr>
          <w:ilvl w:val="0"/>
          <w:numId w:val="1005"/>
        </w:numPr>
        <w:pStyle w:val="Compact"/>
      </w:pPr>
      <w:r>
        <w:t xml:space="preserve">Popular Models: Identifying dominant electric vehicle makes and models.</w:t>
      </w:r>
    </w:p>
    <w:p>
      <w:pPr>
        <w:numPr>
          <w:ilvl w:val="0"/>
          <w:numId w:val="1005"/>
        </w:numPr>
        <w:pStyle w:val="Compact"/>
      </w:pPr>
      <w:r>
        <w:t xml:space="preserve">Electric Range Analysis: Understanding the distribution of electric ranges and potential implications for consumer preferences.</w:t>
      </w:r>
    </w:p>
    <w:p>
      <w:pPr>
        <w:numPr>
          <w:ilvl w:val="0"/>
          <w:numId w:val="1005"/>
        </w:numPr>
        <w:pStyle w:val="Compact"/>
      </w:pPr>
      <w:r>
        <w:t xml:space="preserve">Clean Alternative Fuel Vehicle Eligibility: Examining eligibility patterns and potential factors influencing eligibility.</w:t>
      </w:r>
    </w:p>
    <w:p>
      <w:pPr>
        <w:numPr>
          <w:ilvl w:val="0"/>
          <w:numId w:val="1005"/>
        </w:numPr>
        <w:pStyle w:val="Compact"/>
      </w:pPr>
      <w:r>
        <w:t xml:space="preserve">Correlations: Investigating any associations between electric vehicle characteristics and legislative districts or census tracts, which may offer insights into policy implications and consumer behavior.</w:t>
      </w:r>
    </w:p>
    <w:p>
      <w:pPr>
        <w:pStyle w:val="FirstParagraph"/>
      </w:pPr>
      <w:r>
        <w:rPr>
          <w:bCs/>
          <w:b/>
        </w:rPr>
        <w:t xml:space="preserve">(d) As much as you know, suggest how you will analyze it. At this stage in the course, we haven’t covered analysis approaches yet, so you can keep things vague and non-technical here.</w:t>
      </w:r>
    </w:p>
    <w:p>
      <w:pPr>
        <w:numPr>
          <w:ilvl w:val="0"/>
          <w:numId w:val="1006"/>
        </w:numPr>
        <w:pStyle w:val="Compact"/>
      </w:pPr>
      <w:r>
        <w:t xml:space="preserve">Descriptive Analysis: Summarize the dataset to understand its contents, including summary statistics and frequency tables.</w:t>
      </w:r>
    </w:p>
    <w:p>
      <w:pPr>
        <w:pStyle w:val="FirstParagraph"/>
      </w:pPr>
      <w:r>
        <w:t xml:space="preserve">-Visualization: Use plots and charts to visualize aspects like geographic distribution, electric range, and vehicle types.</w:t>
      </w:r>
    </w:p>
    <w:p>
      <w:pPr>
        <w:numPr>
          <w:ilvl w:val="0"/>
          <w:numId w:val="1007"/>
        </w:numPr>
      </w:pPr>
      <w:r>
        <w:t xml:space="preserve">Comparative Analysis: Compare different groups within the dataset, such as BEVs vs PHEVs or eligibility for incentives by vehicle type.</w:t>
      </w:r>
    </w:p>
    <w:p>
      <w:pPr>
        <w:numPr>
          <w:ilvl w:val="0"/>
          <w:numId w:val="1007"/>
        </w:numPr>
      </w:pPr>
      <w:r>
        <w:t xml:space="preserve">Correlation Analysis: Explore potential relationships between variables, such as electric range and base MSRP.</w:t>
      </w:r>
    </w:p>
    <w:p>
      <w:pPr>
        <w:numPr>
          <w:ilvl w:val="0"/>
          <w:numId w:val="1007"/>
        </w:numPr>
      </w:pPr>
      <w:r>
        <w:t xml:space="preserve">Geospatial Analysis (optional): Use R packages to analyze spatial patterns in the data.</w:t>
      </w:r>
    </w:p>
    <w:p>
      <w:pPr>
        <w:numPr>
          <w:ilvl w:val="0"/>
          <w:numId w:val="1007"/>
        </w:numPr>
      </w:pPr>
      <w:r>
        <w:t xml:space="preserve">Exploratory Data Analysis (EDA): Engage in exploratory analysis to identify interesting patterns or trends.</w:t>
      </w:r>
    </w:p>
    <w:p>
      <w:pPr>
        <w:pStyle w:val="FirstParagraph"/>
      </w:pPr>
      <w:r>
        <w:rPr>
          <w:bCs/>
          <w:b/>
        </w:rPr>
        <w:t xml:space="preserve">(e) You are allowed, but not yet required, to provide background information for the question you plan to answer. For instance you can describe why it’s an interesting question, who else has done similar analyses, how your analysis will be new/different, etc. Similar to what you read in an introduction to a research paper. For the final report, you’ll need these parts. For part 1, they are not required, but you are welcome to already write down some of that.</w:t>
      </w:r>
      <w:r>
        <w:rPr>
          <w:bCs/>
          <w:b/>
        </w:rPr>
        <w:t xml:space="preserve"> </w:t>
      </w:r>
    </w:p>
    <w:bookmarkEnd w:id="26"/>
    <w:bookmarkStart w:id="27" w:name="Xc7735d02c1b482a555ffc1d21a86d37dfb693f6"/>
    <w:p>
      <w:pPr>
        <w:pStyle w:val="Heading2"/>
      </w:pPr>
      <w:r>
        <w:t xml:space="preserve">2.5 Primary Research Question: What insights can be gleaned from the dataset regarding the electric vehicle landscape in Washington State?</w:t>
      </w:r>
    </w:p>
    <w:p>
      <w:pPr>
        <w:pStyle w:val="FirstParagraph"/>
      </w:pPr>
      <w:r>
        <w:t xml:space="preserve">Sub-questions:</w:t>
      </w:r>
    </w:p>
    <w:p>
      <w:pPr>
        <w:numPr>
          <w:ilvl w:val="0"/>
          <w:numId w:val="1008"/>
        </w:numPr>
        <w:pStyle w:val="Compact"/>
      </w:pPr>
      <w:r>
        <w:t xml:space="preserve">How are electric vehicles distributed across different counties, cities, and States?</w:t>
      </w:r>
    </w:p>
    <w:p>
      <w:pPr>
        <w:numPr>
          <w:ilvl w:val="0"/>
          <w:numId w:val="1008"/>
        </w:numPr>
        <w:pStyle w:val="Compact"/>
      </w:pPr>
      <w:r>
        <w:t xml:space="preserve">Which EV makes and models are most popular?</w:t>
      </w:r>
    </w:p>
    <w:p>
      <w:pPr>
        <w:numPr>
          <w:ilvl w:val="0"/>
          <w:numId w:val="1008"/>
        </w:numPr>
        <w:pStyle w:val="Compact"/>
      </w:pPr>
      <w:r>
        <w:t xml:space="preserve">What is the range of electric vehicles in terms of electric range and base MSRP?</w:t>
      </w:r>
    </w:p>
    <w:p>
      <w:pPr>
        <w:numPr>
          <w:ilvl w:val="0"/>
          <w:numId w:val="1008"/>
        </w:numPr>
        <w:pStyle w:val="Compact"/>
      </w:pPr>
      <w:r>
        <w:t xml:space="preserve">How does eligibility for clean alternative fuel vehicle incentives vary among different vehicle types?</w:t>
      </w:r>
    </w:p>
    <w:p>
      <w:pPr>
        <w:numPr>
          <w:ilvl w:val="0"/>
          <w:numId w:val="1008"/>
        </w:numPr>
        <w:pStyle w:val="Compact"/>
      </w:pPr>
      <w:r>
        <w:t xml:space="preserve">Are there any significant correlations between EV characteristics and geographic or legislative factors?</w:t>
      </w:r>
    </w:p>
    <w:p>
      <w:pPr>
        <w:pStyle w:val="FirstParagraph"/>
      </w:pPr>
      <w:r>
        <w:rPr>
          <w:bCs/>
          <w:b/>
        </w:rPr>
        <w:t xml:space="preserve">(d) Eventually, for your final report, what you write for this part will go into different sections of the full report. Some will go into the introduction, some in the methods section. You can already place these items there, or for now just write them as a single section.</w:t>
      </w:r>
    </w:p>
    <w:p>
      <w:pPr>
        <w:pStyle w:val="BodyText"/>
      </w:pPr>
      <w:r>
        <w:rPr>
          <w:bCs/>
          <w:b/>
        </w:rPr>
        <w:t xml:space="preserve">Introduction</w:t>
      </w:r>
      <w:r>
        <w:t xml:space="preserve"> </w:t>
      </w:r>
      <w:r>
        <w:t xml:space="preserve">Electric vehicles (EVs), including Battery Electric Vehicles (BEVs) and Plug-in Hybrid Electric Vehicles (PHEVs), are crucial in the global effort to reduce greenhouse gas emissions and dependence on fossil fuels. This dataset, sourced from the Washington State Department of Licensing (DOL) and obtained from Kaggle, provides a comprehensive overview of registered electric vehicles in Washington State. Analyzing this data offers valuable insights into the adoption patterns and characteristics of EVs, informing policies and infrastructure development to further promote sustainable transportation.</w:t>
      </w:r>
    </w:p>
    <w:p>
      <w:pPr>
        <w:pStyle w:val="BodyText"/>
      </w:pPr>
      <w:r>
        <w:rPr>
          <w:bCs/>
          <w:b/>
        </w:rPr>
        <w:t xml:space="preserve">Objectives:</w:t>
      </w:r>
    </w:p>
    <w:p>
      <w:pPr>
        <w:pStyle w:val="BodyText"/>
      </w:pPr>
      <w:r>
        <w:rPr>
          <w:bCs/>
          <w:b/>
        </w:rPr>
        <w:t xml:space="preserve">Geographic Distribution:</w:t>
      </w:r>
      <w:r>
        <w:t xml:space="preserve"> </w:t>
      </w:r>
      <w:r>
        <w:t xml:space="preserve">Determine the distribution of electric vehicles across different counties and cities.</w:t>
      </w:r>
      <w:r>
        <w:t xml:space="preserve"> </w:t>
      </w:r>
      <w:r>
        <w:rPr>
          <w:bCs/>
          <w:b/>
        </w:rPr>
        <w:t xml:space="preserve">Popular Models:</w:t>
      </w:r>
      <w:r>
        <w:t xml:space="preserve"> </w:t>
      </w:r>
      <w:r>
        <w:t xml:space="preserve">Identify the most commonly registered EV makes and models.</w:t>
      </w:r>
      <w:r>
        <w:t xml:space="preserve"> </w:t>
      </w:r>
      <w:r>
        <w:rPr>
          <w:bCs/>
          <w:b/>
        </w:rPr>
        <w:t xml:space="preserve">Electric Range Analysis:</w:t>
      </w:r>
      <w:r>
        <w:t xml:space="preserve"> </w:t>
      </w:r>
      <w:r>
        <w:t xml:space="preserve">Investigate the distribution of electric range among registered EVs.</w:t>
      </w:r>
      <w:r>
        <w:t xml:space="preserve"> </w:t>
      </w:r>
      <w:r>
        <w:rPr>
          <w:bCs/>
          <w:b/>
        </w:rPr>
        <w:t xml:space="preserve">CAFV Eligibility:</w:t>
      </w:r>
      <w:r>
        <w:t xml:space="preserve"> </w:t>
      </w:r>
      <w:r>
        <w:t xml:space="preserve">Examine the eligibility for clean alternative fuel vehicle incentives among different vehicle types.</w:t>
      </w:r>
      <w:r>
        <w:t xml:space="preserve"> </w:t>
      </w:r>
      <w:r>
        <w:rPr>
          <w:bCs/>
          <w:b/>
        </w:rPr>
        <w:t xml:space="preserve">Correlation Analysis:</w:t>
      </w:r>
      <w:r>
        <w:t xml:space="preserve"> </w:t>
      </w:r>
      <w:r>
        <w:t xml:space="preserve">Explore potential correlations between EV characteristics and geographic or legislative factors.</w:t>
      </w:r>
    </w:p>
    <w:p>
      <w:pPr>
        <w:pStyle w:val="BodyText"/>
      </w:pPr>
      <w:r>
        <w:rPr>
          <w:bCs/>
          <w:b/>
        </w:rPr>
        <w:t xml:space="preserve">Methods</w:t>
      </w:r>
    </w:p>
    <w:p>
      <w:pPr>
        <w:pStyle w:val="BodyText"/>
      </w:pPr>
      <w:r>
        <w:rPr>
          <w:bCs/>
          <w:b/>
        </w:rPr>
        <w:t xml:space="preserve">Data Cleaning and Preparation:</w:t>
      </w:r>
    </w:p>
    <w:p>
      <w:pPr>
        <w:numPr>
          <w:ilvl w:val="0"/>
          <w:numId w:val="1009"/>
        </w:numPr>
        <w:pStyle w:val="Compact"/>
      </w:pPr>
      <w:r>
        <w:t xml:space="preserve">Address missing values and ensure correct data types.</w:t>
      </w:r>
    </w:p>
    <w:p>
      <w:pPr>
        <w:numPr>
          <w:ilvl w:val="0"/>
          <w:numId w:val="1009"/>
        </w:numPr>
        <w:pStyle w:val="Compact"/>
      </w:pPr>
      <w:r>
        <w:t xml:space="preserve">Transform variables as necessary for analysis.</w:t>
      </w:r>
    </w:p>
    <w:p>
      <w:pPr>
        <w:pStyle w:val="FirstParagraph"/>
      </w:pPr>
      <w:r>
        <w:t xml:space="preserve">To ensure the dataset is ready for analysis, the following steps were undertaken:</w:t>
      </w:r>
    </w:p>
    <w:p>
      <w:pPr>
        <w:pStyle w:val="BodyText"/>
      </w:pPr>
      <w:r>
        <w:rPr>
          <w:bCs/>
          <w:b/>
        </w:rPr>
        <w:t xml:space="preserve">1. Data Import and Initial Inspection:</w:t>
      </w:r>
    </w:p>
    <w:p>
      <w:pPr>
        <w:numPr>
          <w:ilvl w:val="0"/>
          <w:numId w:val="1010"/>
        </w:numPr>
        <w:pStyle w:val="Compact"/>
      </w:pPr>
      <w:r>
        <w:t xml:space="preserve">The dataset Electric_Vehicle_Population_Data.csv was imported.</w:t>
      </w:r>
    </w:p>
    <w:p>
      <w:pPr>
        <w:numPr>
          <w:ilvl w:val="0"/>
          <w:numId w:val="1010"/>
        </w:numPr>
        <w:pStyle w:val="Compact"/>
      </w:pPr>
      <w:r>
        <w:t xml:space="preserve">Summary statistics and data types were displayed to understand the initial structure and content of the data.</w:t>
      </w:r>
    </w:p>
    <w:p>
      <w:pPr>
        <w:numPr>
          <w:ilvl w:val="0"/>
          <w:numId w:val="1010"/>
        </w:numPr>
        <w:pStyle w:val="Compact"/>
      </w:pPr>
      <w:r>
        <w:t xml:space="preserve">UPDATE (6.17.2024) - Downloaded IRS tax data to join with the EV data by zip code</w:t>
      </w:r>
    </w:p>
    <w:p>
      <w:pPr>
        <w:numPr>
          <w:ilvl w:val="1"/>
          <w:numId w:val="1011"/>
        </w:numPr>
        <w:pStyle w:val="Compact"/>
      </w:pPr>
      <w:r>
        <w:t xml:space="preserve">Tax data provides many financial variables that we will include in our models (i.e. can we predict the amount of EVs per zip code based off tax data?)</w:t>
      </w:r>
    </w:p>
    <w:p>
      <w:pPr>
        <w:numPr>
          <w:ilvl w:val="0"/>
          <w:numId w:val="1010"/>
        </w:numPr>
        <w:pStyle w:val="Compact"/>
      </w:pPr>
      <w:r>
        <w:t xml:space="preserve">Added a geojson file to draw zip codes on a map, will use for visualizations but still figuring out how to elegantly filter the json</w:t>
      </w:r>
    </w:p>
    <w:p>
      <w:pPr>
        <w:pStyle w:val="FirstParagraph"/>
      </w:pPr>
      <w:r>
        <w:rPr>
          <w:bCs/>
          <w:b/>
        </w:rPr>
        <w:t xml:space="preserve">2. Checking for Duplicates:</w:t>
      </w:r>
    </w:p>
    <w:p>
      <w:pPr>
        <w:numPr>
          <w:ilvl w:val="0"/>
          <w:numId w:val="1012"/>
        </w:numPr>
        <w:pStyle w:val="Compact"/>
      </w:pPr>
      <w:r>
        <w:t xml:space="preserve">Identified and counted the number of duplicate rows in the dataset to avoid redundant information.</w:t>
      </w:r>
    </w:p>
    <w:p>
      <w:pPr>
        <w:numPr>
          <w:ilvl w:val="0"/>
          <w:numId w:val="1012"/>
        </w:numPr>
        <w:pStyle w:val="Compact"/>
      </w:pPr>
      <w:r>
        <w:t xml:space="preserve">Result: num_duplicates duplicates were found.</w:t>
      </w:r>
    </w:p>
    <w:p>
      <w:pPr>
        <w:pStyle w:val="FirstParagraph"/>
      </w:pPr>
      <w:r>
        <w:rPr>
          <w:bCs/>
          <w:b/>
        </w:rPr>
        <w:t xml:space="preserve">3. Counting Rows with Zero MSRP:</w:t>
      </w:r>
    </w:p>
    <w:p>
      <w:pPr>
        <w:numPr>
          <w:ilvl w:val="0"/>
          <w:numId w:val="1013"/>
        </w:numPr>
        <w:pStyle w:val="Compact"/>
      </w:pPr>
      <w:r>
        <w:t xml:space="preserve">Counted the number of rows where the Base.MSRP (Manufacturer’s Suggested Retail Price) is zero to identify incomplete pricing data.</w:t>
      </w:r>
    </w:p>
    <w:p>
      <w:pPr>
        <w:numPr>
          <w:ilvl w:val="0"/>
          <w:numId w:val="1013"/>
        </w:numPr>
        <w:pStyle w:val="Compact"/>
      </w:pPr>
      <w:r>
        <w:t xml:space="preserve">Result: count_zero_msrp rows with zero MSRP were identified.</w:t>
      </w:r>
    </w:p>
    <w:p>
      <w:pPr>
        <w:pStyle w:val="FirstParagraph"/>
      </w:pPr>
      <w:r>
        <w:rPr>
          <w:bCs/>
          <w:b/>
        </w:rPr>
        <w:t xml:space="preserve">4. Checking for Null Values:</w:t>
      </w:r>
    </w:p>
    <w:p>
      <w:pPr>
        <w:numPr>
          <w:ilvl w:val="0"/>
          <w:numId w:val="1014"/>
        </w:numPr>
        <w:pStyle w:val="Compact"/>
      </w:pPr>
      <w:r>
        <w:t xml:space="preserve">Calculated the total number of null (NA) values in the dataset to address missing data.</w:t>
      </w:r>
    </w:p>
    <w:p>
      <w:pPr>
        <w:numPr>
          <w:ilvl w:val="0"/>
          <w:numId w:val="1014"/>
        </w:numPr>
        <w:pStyle w:val="Compact"/>
      </w:pPr>
      <w:r>
        <w:t xml:space="preserve">Result: total_na null values were found.</w:t>
      </w:r>
    </w:p>
    <w:p>
      <w:pPr>
        <w:pStyle w:val="FirstParagraph"/>
      </w:pPr>
      <w:r>
        <w:rPr>
          <w:bCs/>
          <w:b/>
        </w:rPr>
        <w:t xml:space="preserve">5. Removing Null Values and Identifying Outliers:</w:t>
      </w:r>
    </w:p>
    <w:p>
      <w:pPr>
        <w:numPr>
          <w:ilvl w:val="0"/>
          <w:numId w:val="1015"/>
        </w:numPr>
        <w:pStyle w:val="Compact"/>
      </w:pPr>
      <w:r>
        <w:t xml:space="preserve">Filtered out rows with null values to ensure data completeness.</w:t>
      </w:r>
    </w:p>
    <w:p>
      <w:pPr>
        <w:numPr>
          <w:ilvl w:val="0"/>
          <w:numId w:val="1015"/>
        </w:numPr>
        <w:pStyle w:val="Compact"/>
      </w:pPr>
      <w:r>
        <w:t xml:space="preserve">Identified the maximum Base.MSRP for each electric vehicle type to spot potential outliers.</w:t>
      </w:r>
    </w:p>
    <w:p>
      <w:pPr>
        <w:numPr>
          <w:ilvl w:val="0"/>
          <w:numId w:val="1015"/>
        </w:numPr>
        <w:pStyle w:val="Compact"/>
      </w:pPr>
      <w:r>
        <w:t xml:space="preserve">Result:The maximum MSRP for each vehicle type was summarized.</w:t>
      </w:r>
    </w:p>
    <w:p>
      <w:pPr>
        <w:pStyle w:val="FirstParagraph"/>
      </w:pPr>
      <w:r>
        <w:rPr>
          <w:bCs/>
          <w:b/>
        </w:rPr>
        <w:t xml:space="preserve">6. Filtering Out Outliers and Zero MSRP:</w:t>
      </w:r>
    </w:p>
    <w:p>
      <w:pPr>
        <w:pStyle w:val="BodyText"/>
      </w:pPr>
      <w:r>
        <w:t xml:space="preserve">Removed the row with an extreme outlier Base.MSRP of 845,000 to prevent distortion in the analysis.</w:t>
      </w:r>
      <w:r>
        <w:t xml:space="preserve"> </w:t>
      </w:r>
      <w:r>
        <w:t xml:space="preserve">Also filtered out rows where Base.MSRP is zero to ensure only valid pricing data is considered.</w:t>
      </w:r>
      <w:r>
        <w:t xml:space="preserve"> </w:t>
      </w:r>
      <w:r>
        <w:t xml:space="preserve">By performing these steps, the dataset was cleaned and prepared, ensuring it is more accurate and reliable for subsequent analysis.</w:t>
      </w:r>
    </w:p>
    <w:p>
      <w:pPr>
        <w:pStyle w:val="BodyText"/>
      </w:pPr>
      <w:r>
        <w:rPr>
          <w:bCs/>
          <w:b/>
        </w:rPr>
        <w:t xml:space="preserve">Descriptive Statistics:</w:t>
      </w:r>
    </w:p>
    <w:p>
      <w:pPr>
        <w:numPr>
          <w:ilvl w:val="0"/>
          <w:numId w:val="1016"/>
        </w:numPr>
        <w:pStyle w:val="Compact"/>
      </w:pPr>
      <w:r>
        <w:t xml:space="preserve">Compute summary statistics (mean, median, mode, standard deviation) for numerical variables.</w:t>
      </w:r>
    </w:p>
    <w:p>
      <w:pPr>
        <w:numPr>
          <w:ilvl w:val="0"/>
          <w:numId w:val="1016"/>
        </w:numPr>
        <w:pStyle w:val="Compact"/>
      </w:pPr>
      <w:r>
        <w:t xml:space="preserve">Generate frequency tables for categorical variables.</w:t>
      </w:r>
    </w:p>
    <w:p>
      <w:pPr>
        <w:pStyle w:val="FirstParagraph"/>
      </w:pPr>
      <w:r>
        <w:rPr>
          <w:bCs/>
          <w:b/>
        </w:rPr>
        <w:t xml:space="preserve">Boxplot - Price Distribution vs. Electric Vehicle Type:</w:t>
      </w:r>
    </w:p>
    <w:p>
      <w:pPr>
        <w:pStyle w:val="BodyText"/>
      </w:pPr>
      <w:r>
        <w:t xml:space="preserve">This boxplot compares the price distribution of Battery Electric Vehicles (BEV) and Plug-in Hybrid Electric Vehicles (PHEV).</w:t>
      </w:r>
      <w:r>
        <w:t xml:space="preserve"> </w:t>
      </w:r>
      <w:r>
        <w:t xml:space="preserve">It shows that BEVs have a wider price range with a higher median price compared to PHEVs, which have a more compact price distribution with some outliers.</w:t>
      </w:r>
    </w:p>
    <w:p>
      <w:pPr>
        <w:pStyle w:val="BodyText"/>
      </w:pPr>
      <w:r>
        <w:rPr>
          <w:bCs/>
          <w:b/>
        </w:rPr>
        <w:t xml:space="preserve">Boxplot - Price Distribution vs. Electric Vehicle Type (Clean Alternative Fuel Vehicle Eligible):</w:t>
      </w:r>
    </w:p>
    <w:p>
      <w:pPr>
        <w:pStyle w:val="BodyText"/>
      </w:pPr>
      <w:r>
        <w:t xml:space="preserve">This boxplot illustrates the price distribution based on eligibility for Clean Alternative Fuel Vehicle incentives.</w:t>
      </w:r>
      <w:r>
        <w:t xml:space="preserve"> </w:t>
      </w:r>
      <w:r>
        <w:t xml:space="preserve">Vehicles eligible for the incentive tend to have a higher price range compared to those that are not eligible due to low battery range.</w:t>
      </w:r>
    </w:p>
    <w:p>
      <w:pPr>
        <w:pStyle w:val="BodyText"/>
      </w:pPr>
      <w:r>
        <w:rPr>
          <w:bCs/>
          <w:b/>
        </w:rPr>
        <w:t xml:space="preserve">Boxplot - Price Distribution vs. Electric Vehicle Type (Drive Range):</w:t>
      </w:r>
    </w:p>
    <w:p>
      <w:pPr>
        <w:pStyle w:val="BodyText"/>
      </w:pPr>
      <w:r>
        <w:t xml:space="preserve">This boxplot shows the distribution of drive range for clean alternative fuel vehicle eligible and non-eligible vehicles.</w:t>
      </w:r>
      <w:r>
        <w:t xml:space="preserve"> </w:t>
      </w:r>
      <w:r>
        <w:t xml:space="preserve">Eligible vehicles have a wider and higher range compared to non-eligible vehicles, which have a limited drive range.</w:t>
      </w:r>
    </w:p>
    <w:p>
      <w:pPr>
        <w:pStyle w:val="BodyText"/>
      </w:pPr>
      <w:r>
        <w:rPr>
          <w:bCs/>
          <w:b/>
        </w:rPr>
        <w:t xml:space="preserve">Scatterplot - Electric Vehicle Range Growth over Time:</w:t>
      </w:r>
    </w:p>
    <w:p>
      <w:pPr>
        <w:pStyle w:val="BodyText"/>
      </w:pPr>
      <w:r>
        <w:t xml:space="preserve">This scatterplot depicts the growth in electric vehicle range over time.</w:t>
      </w:r>
      <w:r>
        <w:t xml:space="preserve"> </w:t>
      </w:r>
      <w:r>
        <w:t xml:space="preserve">There is a clear trend showing that the electric range of vehicles has generally increased over the years.</w:t>
      </w:r>
    </w:p>
    <w:p>
      <w:pPr>
        <w:pStyle w:val="BodyText"/>
      </w:pPr>
      <w:r>
        <w:rPr>
          <w:bCs/>
          <w:b/>
        </w:rPr>
        <w:t xml:space="preserve">Boxplot - Price Distribution by Brand:</w:t>
      </w:r>
    </w:p>
    <w:p>
      <w:pPr>
        <w:pStyle w:val="BodyText"/>
      </w:pPr>
      <w:r>
        <w:t xml:space="preserve">This boxplot compares the price distribution of electric vehicles by different brands.</w:t>
      </w:r>
      <w:r>
        <w:t xml:space="preserve"> </w:t>
      </w:r>
      <w:r>
        <w:t xml:space="preserve">Tesla has the highest price range, followed by Porsche. Brands like KIA and Chrysler have lower price distributions.</w:t>
      </w:r>
    </w:p>
    <w:p>
      <w:pPr>
        <w:pStyle w:val="BodyText"/>
      </w:pPr>
      <w:r>
        <w:rPr>
          <w:bCs/>
          <w:b/>
        </w:rPr>
        <w:t xml:space="preserve">Scatterplot - Price vs. Range Correlation:</w:t>
      </w:r>
    </w:p>
    <w:p>
      <w:pPr>
        <w:pStyle w:val="BodyText"/>
      </w:pPr>
      <w:r>
        <w:t xml:space="preserve">This scatterplot shows the correlation between the vehicle price and its electric range.</w:t>
      </w:r>
      <w:r>
        <w:t xml:space="preserve"> </w:t>
      </w:r>
      <w:r>
        <w:t xml:space="preserve">There is a positive correlation where higher-priced vehicles tend to have a longer electric range.</w:t>
      </w:r>
      <w:r>
        <w:t xml:space="preserve"> </w:t>
      </w:r>
      <w:r>
        <w:t xml:space="preserve">These plots provide insights into the price and range variations of electric vehicles based on type, eligibility for incentives, brand, and over time.</w:t>
      </w:r>
    </w:p>
    <w:p>
      <w:pPr>
        <w:pStyle w:val="BodyText"/>
      </w:pPr>
      <w:r>
        <w:rPr>
          <w:bCs/>
          <w:b/>
        </w:rPr>
        <w:t xml:space="preserve">Data Visualization:</w:t>
      </w:r>
    </w:p>
    <w:p>
      <w:pPr>
        <w:numPr>
          <w:ilvl w:val="0"/>
          <w:numId w:val="1017"/>
        </w:numPr>
        <w:pStyle w:val="Compact"/>
      </w:pPr>
      <w:r>
        <w:t xml:space="preserve">Create bar charts, histograms, and pie charts to visualize distributions.</w:t>
      </w:r>
    </w:p>
    <w:p>
      <w:pPr>
        <w:numPr>
          <w:ilvl w:val="0"/>
          <w:numId w:val="1017"/>
        </w:numPr>
        <w:pStyle w:val="Compact"/>
      </w:pPr>
      <w:r>
        <w:t xml:space="preserve">Use scatter plots and box plots to explore relationships between variables.</w:t>
      </w:r>
    </w:p>
    <w:p>
      <w:pPr>
        <w:numPr>
          <w:ilvl w:val="0"/>
          <w:numId w:val="1017"/>
        </w:numPr>
        <w:pStyle w:val="Compact"/>
      </w:pPr>
      <w:r>
        <w:t xml:space="preserve">Generate geographic maps to visualize EV distribution across the state.</w:t>
      </w:r>
    </w:p>
    <w:p>
      <w:pPr>
        <w:pStyle w:val="FirstParagraph"/>
      </w:pPr>
      <w:r>
        <w:rPr>
          <w:bCs/>
          <w:b/>
        </w:rPr>
        <w:t xml:space="preserve">Comparative Analysis:</w:t>
      </w:r>
    </w:p>
    <w:p>
      <w:pPr>
        <w:numPr>
          <w:ilvl w:val="0"/>
          <w:numId w:val="1018"/>
        </w:numPr>
        <w:pStyle w:val="Compact"/>
      </w:pPr>
      <w:r>
        <w:t xml:space="preserve">Compare BEVs and PHEVs in terms of electric range and base MSRP.</w:t>
      </w:r>
    </w:p>
    <w:p>
      <w:pPr>
        <w:numPr>
          <w:ilvl w:val="0"/>
          <w:numId w:val="1018"/>
        </w:numPr>
        <w:pStyle w:val="Compact"/>
      </w:pPr>
      <w:r>
        <w:t xml:space="preserve">Analyze differences in CAFV eligibility across makes and models.</w:t>
      </w:r>
    </w:p>
    <w:p>
      <w:pPr>
        <w:pStyle w:val="FirstParagraph"/>
      </w:pPr>
      <w:r>
        <w:rPr>
          <w:bCs/>
          <w:b/>
        </w:rPr>
        <w:t xml:space="preserve">Correlation Analysis:</w:t>
      </w:r>
    </w:p>
    <w:p>
      <w:pPr>
        <w:numPr>
          <w:ilvl w:val="0"/>
          <w:numId w:val="1019"/>
        </w:numPr>
        <w:pStyle w:val="Compact"/>
      </w:pPr>
      <w:r>
        <w:t xml:space="preserve">Calculate correlation coefficients for numerical variables.</w:t>
      </w:r>
    </w:p>
    <w:p>
      <w:pPr>
        <w:numPr>
          <w:ilvl w:val="0"/>
          <w:numId w:val="1019"/>
        </w:numPr>
        <w:pStyle w:val="Compact"/>
      </w:pPr>
      <w:r>
        <w:t xml:space="preserve">Use cross-tabulations to explore relationships between categorical and numerical variables.</w:t>
      </w:r>
    </w:p>
    <w:p>
      <w:pPr>
        <w:pStyle w:val="FirstParagraph"/>
      </w:pPr>
      <w:r>
        <w:rPr>
          <w:bCs/>
          <w:b/>
        </w:rPr>
        <w:t xml:space="preserve">Geospatial Analysis (if applicable):</w:t>
      </w:r>
    </w:p>
    <w:p>
      <w:pPr>
        <w:numPr>
          <w:ilvl w:val="0"/>
          <w:numId w:val="1020"/>
        </w:numPr>
        <w:pStyle w:val="Compact"/>
      </w:pPr>
      <w:r>
        <w:t xml:space="preserve">Use geographic mapping tools to identify clusters or patterns in vehicle registrations.</w:t>
      </w:r>
    </w:p>
    <w:p>
      <w:pPr>
        <w:pStyle w:val="FirstParagraph"/>
      </w:pPr>
      <w:r>
        <w:rPr>
          <w:bCs/>
          <w:b/>
        </w:rPr>
        <w:t xml:space="preserve">Exploratory Data Analysis (EDA):</w:t>
      </w:r>
    </w:p>
    <w:p>
      <w:pPr>
        <w:pStyle w:val="BodyText"/>
      </w:pPr>
      <w:r>
        <w:t xml:space="preserve">-Perform in-depth analysis to identify trends, patterns, or outliers.</w:t>
      </w:r>
      <w:r>
        <w:t xml:space="preserve"> </w:t>
      </w:r>
      <w:r>
        <w:t xml:space="preserve">-Use advanced visualization techniques for deeper insights.</w:t>
      </w:r>
    </w:p>
    <w:p>
      <w:pPr>
        <w:pStyle w:val="BodyText"/>
      </w:pPr>
      <w:r>
        <w:rPr>
          <w:bCs/>
          <w:b/>
        </w:rPr>
        <w:t xml:space="preserve">Statistical Model</w:t>
      </w:r>
      <w:r>
        <w:t xml:space="preserve"> </w:t>
      </w:r>
      <w:r>
        <w:t xml:space="preserve">- First iteration of models</w:t>
      </w:r>
      <w:r>
        <w:t xml:space="preserve"> </w:t>
      </w:r>
      <w:r>
        <w:t xml:space="preserve">- Produced a few statistically significant tax metrics for predicting the number of EVs in a given county</w:t>
      </w:r>
      <w:r>
        <w:t xml:space="preserve"> </w:t>
      </w:r>
      <w:r>
        <w:t xml:space="preserve">- Washington demographics datasets could further enhance our analysis</w:t>
      </w:r>
    </w:p>
    <w:p>
      <w:pPr>
        <w:pStyle w:val="BodyText"/>
      </w:pPr>
      <w:r>
        <w:rPr>
          <w:bCs/>
          <w:b/>
        </w:rPr>
        <w:t xml:space="preserve">Conclusion:</w:t>
      </w:r>
    </w:p>
    <w:p>
      <w:pPr>
        <w:pStyle w:val="BodyText"/>
      </w:pPr>
      <w:r>
        <w:t xml:space="preserve">By analyzing the electric vehicle registration data for Washington State, this project aims to uncover significant patterns and trends that can inform policy decisions and infrastructure planning. The insights gained from this analysis will contribute to the broader understanding of EV adoption and support the transition towards a more sustainable transportation future.</w:t>
      </w:r>
    </w:p>
    <w:p>
      <w:r>
        <w:br w:type="page"/>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s>
</file>

<file path=word/_rels/footnotes.xml.rels><?xml version="1.0" encoding="UTF-8"?><Relationships xmlns="http://schemas.openxmlformats.org/package/2006/relationships"><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Sri Lakshmi Chundru, Collin Real, Joaquin Ramirez, Seth Harris</dc:creator>
  <cp:keywords/>
  <dcterms:created xsi:type="dcterms:W3CDTF">2024-07-13T02:42:23Z</dcterms:created>
  <dcterms:modified xsi:type="dcterms:W3CDTF">2024-07-13T02:42:23Z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2024-07-12</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