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D7" w:rsidRDefault="006C4AD7" w:rsidP="006C4AD7">
      <w:pPr>
        <w:rPr>
          <w:b/>
          <w:sz w:val="44"/>
          <w:szCs w:val="44"/>
          <w:u w:val="single"/>
        </w:rPr>
      </w:pPr>
      <w:r w:rsidRPr="006C4AD7">
        <w:rPr>
          <w:b/>
          <w:sz w:val="44"/>
          <w:szCs w:val="44"/>
          <w:u w:val="single"/>
        </w:rPr>
        <w:t>Design Architecture</w:t>
      </w:r>
    </w:p>
    <w:p w:rsidR="006C4AD7" w:rsidRDefault="006C4AD7" w:rsidP="006C4AD7">
      <w:pPr>
        <w:rPr>
          <w:b/>
          <w:sz w:val="44"/>
          <w:szCs w:val="44"/>
          <w:u w:val="single"/>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System Architecture:</w:t>
      </w:r>
    </w:p>
    <w:p w:rsidR="006C4AD7" w:rsidRDefault="006C4AD7" w:rsidP="006C4AD7">
      <w:pPr>
        <w:rPr>
          <w:i/>
          <w:sz w:val="44"/>
          <w:szCs w:val="44"/>
          <w:u w:val="single"/>
        </w:rPr>
      </w:pPr>
    </w:p>
    <w:p w:rsidR="008D7700" w:rsidRDefault="00A00C8A" w:rsidP="006C4AD7">
      <w:pPr>
        <w:rPr>
          <w:i/>
          <w:sz w:val="44"/>
          <w:szCs w:val="44"/>
          <w:u w:val="single"/>
        </w:rPr>
      </w:pPr>
      <w:bookmarkStart w:id="0" w:name="_GoBack"/>
      <w:r>
        <w:rPr>
          <w:i/>
          <w:noProof/>
          <w:sz w:val="44"/>
          <w:szCs w:val="44"/>
          <w:u w:val="single"/>
          <w:lang w:val="en-IN" w:eastAsia="en-IN"/>
        </w:rPr>
        <w:drawing>
          <wp:inline distT="0" distB="0" distL="0" distR="0">
            <wp:extent cx="6105525" cy="509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overvuew.jpg"/>
                    <pic:cNvPicPr/>
                  </pic:nvPicPr>
                  <pic:blipFill>
                    <a:blip r:embed="rId5"/>
                    <a:stretch>
                      <a:fillRect/>
                    </a:stretch>
                  </pic:blipFill>
                  <pic:spPr>
                    <a:xfrm>
                      <a:off x="0" y="0"/>
                      <a:ext cx="6105525" cy="5095875"/>
                    </a:xfrm>
                    <a:prstGeom prst="rect">
                      <a:avLst/>
                    </a:prstGeom>
                  </pic:spPr>
                </pic:pic>
              </a:graphicData>
            </a:graphic>
          </wp:inline>
        </w:drawing>
      </w:r>
      <w:bookmarkEnd w:id="0"/>
    </w:p>
    <w:p w:rsidR="006C4AD7" w:rsidRDefault="006C4AD7" w:rsidP="006C4AD7">
      <w:pPr>
        <w:rPr>
          <w:i/>
          <w:sz w:val="44"/>
          <w:szCs w:val="44"/>
          <w:u w:val="single"/>
        </w:rPr>
      </w:pPr>
    </w:p>
    <w:p w:rsidR="006C4AD7" w:rsidRPr="006C4AD7" w:rsidRDefault="006C4AD7" w:rsidP="006C4AD7">
      <w:pPr>
        <w:rPr>
          <w:rFonts w:ascii="Book Antiqua" w:hAnsi="Book Antiqua"/>
          <w:b/>
          <w:sz w:val="28"/>
          <w:szCs w:val="28"/>
          <w:u w:val="single"/>
        </w:rPr>
      </w:pPr>
    </w:p>
    <w:p w:rsidR="006C4AD7" w:rsidRPr="006C4AD7" w:rsidRDefault="006C4AD7" w:rsidP="006C4AD7">
      <w:pPr>
        <w:rPr>
          <w:rFonts w:ascii="Book Antiqua" w:hAnsi="Book Antiqua"/>
          <w:sz w:val="44"/>
          <w:szCs w:val="44"/>
        </w:rPr>
      </w:pPr>
    </w:p>
    <w:p w:rsidR="006C4AD7" w:rsidRPr="006C4AD7" w:rsidRDefault="006C4AD7" w:rsidP="006C4AD7">
      <w:pPr>
        <w:rPr>
          <w:rFonts w:ascii="Book Antiqua" w:hAnsi="Book Antiqua"/>
          <w:i/>
          <w:sz w:val="44"/>
          <w:szCs w:val="44"/>
          <w:u w:val="single"/>
        </w:rPr>
      </w:pPr>
      <w:r w:rsidRPr="006C4AD7">
        <w:rPr>
          <w:rFonts w:ascii="Book Antiqua" w:hAnsi="Book Antiqua"/>
          <w:i/>
          <w:sz w:val="44"/>
          <w:szCs w:val="44"/>
          <w:u w:val="single"/>
        </w:rPr>
        <w:t>Module Description</w:t>
      </w:r>
    </w:p>
    <w:p w:rsidR="006C4AD7" w:rsidRPr="006C4AD7" w:rsidRDefault="006C4AD7" w:rsidP="006C4AD7">
      <w:pPr>
        <w:rPr>
          <w:rFonts w:ascii="Book Antiqua" w:hAnsi="Book Antiqua"/>
          <w:sz w:val="32"/>
          <w:szCs w:val="32"/>
        </w:rPr>
      </w:pPr>
    </w:p>
    <w:p w:rsidR="006C4AD7" w:rsidRPr="006C4AD7" w:rsidRDefault="006C4AD7" w:rsidP="006C4AD7">
      <w:pPr>
        <w:pStyle w:val="ListParagraph"/>
        <w:numPr>
          <w:ilvl w:val="0"/>
          <w:numId w:val="1"/>
        </w:numPr>
        <w:rPr>
          <w:rFonts w:ascii="Book Antiqua" w:hAnsi="Book Antiqua"/>
          <w:sz w:val="28"/>
          <w:szCs w:val="28"/>
        </w:rPr>
      </w:pPr>
      <w:r w:rsidRPr="006C4AD7">
        <w:rPr>
          <w:rFonts w:ascii="Book Antiqua" w:hAnsi="Book Antiqua"/>
          <w:b/>
          <w:sz w:val="28"/>
          <w:szCs w:val="28"/>
        </w:rPr>
        <w:t xml:space="preserve">Rest Layer: </w:t>
      </w:r>
      <w:r w:rsidRPr="006C4AD7">
        <w:rPr>
          <w:rFonts w:ascii="Book Antiqua" w:hAnsi="Book Antiqua"/>
          <w:sz w:val="28"/>
          <w:szCs w:val="28"/>
        </w:rPr>
        <w:t>This is the first layer which will be interacting</w:t>
      </w:r>
      <w:r>
        <w:rPr>
          <w:rFonts w:ascii="Book Antiqua" w:hAnsi="Book Antiqua"/>
          <w:sz w:val="28"/>
          <w:szCs w:val="28"/>
        </w:rPr>
        <w:t xml:space="preserve"> with Business. It will expose 3</w:t>
      </w:r>
      <w:r w:rsidRPr="006C4AD7">
        <w:rPr>
          <w:rFonts w:ascii="Book Antiqua" w:hAnsi="Book Antiqua"/>
          <w:sz w:val="28"/>
          <w:szCs w:val="28"/>
        </w:rPr>
        <w:t xml:space="preserve"> APIs :</w:t>
      </w:r>
    </w:p>
    <w:p w:rsidR="006C4AD7" w:rsidRPr="006C4AD7" w:rsidRDefault="006C4AD7" w:rsidP="006C4AD7">
      <w:pPr>
        <w:pStyle w:val="ListParagraph"/>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a) </w:t>
      </w:r>
      <w:r w:rsidRPr="006C4AD7">
        <w:rPr>
          <w:rFonts w:ascii="Book Antiqua" w:hAnsi="Book Antiqua"/>
          <w:b/>
          <w:sz w:val="28"/>
          <w:szCs w:val="28"/>
        </w:rPr>
        <w:t>POST /</w:t>
      </w:r>
      <w:proofErr w:type="spellStart"/>
      <w:r w:rsidRPr="006C4AD7">
        <w:rPr>
          <w:rFonts w:ascii="Book Antiqua" w:hAnsi="Book Antiqua"/>
          <w:b/>
          <w:sz w:val="28"/>
          <w:szCs w:val="28"/>
        </w:rPr>
        <w:t>api</w:t>
      </w:r>
      <w:proofErr w:type="spellEnd"/>
      <w:r w:rsidRPr="006C4AD7">
        <w:rPr>
          <w:rFonts w:ascii="Book Antiqua" w:hAnsi="Book Antiqua"/>
          <w:b/>
          <w:sz w:val="28"/>
          <w:szCs w:val="28"/>
        </w:rPr>
        <w:t>/v1/quotation</w:t>
      </w:r>
      <w:r w:rsidRPr="006C4AD7">
        <w:rPr>
          <w:rFonts w:ascii="Book Antiqua" w:hAnsi="Book Antiqua"/>
          <w:sz w:val="28"/>
          <w:szCs w:val="28"/>
        </w:rPr>
        <w:t xml:space="preserve">  to get the quotation</w:t>
      </w:r>
    </w:p>
    <w:p w:rsidR="006C4AD7" w:rsidRPr="006C4AD7" w:rsidRDefault="006C4AD7" w:rsidP="006C4AD7">
      <w:pPr>
        <w:rPr>
          <w:rFonts w:ascii="Book Antiqua" w:hAnsi="Book Antiqua"/>
          <w:b/>
          <w:sz w:val="28"/>
          <w:szCs w:val="28"/>
        </w:rPr>
      </w:pPr>
      <w:r w:rsidRPr="006C4AD7">
        <w:rPr>
          <w:rFonts w:ascii="Book Antiqua" w:hAnsi="Book Antiqua"/>
          <w:b/>
          <w:sz w:val="28"/>
          <w:szCs w:val="28"/>
        </w:rPr>
        <w:lastRenderedPageBreak/>
        <w:t>Sample Payload:</w:t>
      </w:r>
    </w:p>
    <w:p w:rsidR="006C4AD7" w:rsidRP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businessId</w:t>
      </w:r>
      <w:proofErr w:type="spellEnd"/>
      <w:r w:rsidRPr="006C4AD7">
        <w:rPr>
          <w:rFonts w:ascii="Book Antiqua" w:hAnsi="Book Antiqua"/>
          <w:sz w:val="28"/>
          <w:szCs w:val="28"/>
        </w:rPr>
        <w:t>": "1",</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typeofGood</w:t>
      </w:r>
      <w:proofErr w:type="spellEnd"/>
      <w:r w:rsidRPr="006C4AD7">
        <w:rPr>
          <w:rFonts w:ascii="Book Antiqua" w:hAnsi="Book Antiqua"/>
          <w:sz w:val="28"/>
          <w:szCs w:val="28"/>
        </w:rPr>
        <w:t>" :"glass",</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noofUnit</w:t>
      </w:r>
      <w:proofErr w:type="spellEnd"/>
      <w:r w:rsidRPr="006C4AD7">
        <w:rPr>
          <w:rFonts w:ascii="Book Antiqua" w:hAnsi="Book Antiqua"/>
          <w:sz w:val="28"/>
          <w:szCs w:val="28"/>
        </w:rPr>
        <w:t>": "2",</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"weight": "3",</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w:t>
      </w:r>
      <w:proofErr w:type="spellStart"/>
      <w:r w:rsidRPr="006C4AD7">
        <w:rPr>
          <w:rFonts w:ascii="Book Antiqua" w:hAnsi="Book Antiqua"/>
          <w:sz w:val="28"/>
          <w:szCs w:val="28"/>
        </w:rPr>
        <w:t>typeOfBooking</w:t>
      </w:r>
      <w:proofErr w:type="spellEnd"/>
      <w:r w:rsidRPr="006C4AD7">
        <w:rPr>
          <w:rFonts w:ascii="Book Antiqua" w:hAnsi="Book Antiqua"/>
          <w:sz w:val="28"/>
          <w:szCs w:val="28"/>
        </w:rPr>
        <w:t>":"fragile"</w:t>
      </w:r>
    </w:p>
    <w:p w:rsidR="006C4AD7" w:rsidRDefault="006C4AD7" w:rsidP="006C4AD7">
      <w:pPr>
        <w:rPr>
          <w:rFonts w:ascii="Book Antiqua" w:hAnsi="Book Antiqua"/>
          <w:sz w:val="28"/>
          <w:szCs w:val="28"/>
        </w:rPr>
      </w:pPr>
      <w:r w:rsidRPr="006C4AD7">
        <w:rPr>
          <w:rFonts w:ascii="Book Antiqua" w:hAnsi="Book Antiqua"/>
          <w:sz w:val="28"/>
          <w:szCs w:val="28"/>
        </w:rPr>
        <w:t>}</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b/>
          <w:sz w:val="28"/>
          <w:szCs w:val="28"/>
        </w:rPr>
      </w:pPr>
      <w:proofErr w:type="spellStart"/>
      <w:r w:rsidRPr="006C4AD7">
        <w:rPr>
          <w:rFonts w:ascii="Book Antiqua" w:hAnsi="Book Antiqua"/>
          <w:b/>
          <w:sz w:val="28"/>
          <w:szCs w:val="28"/>
        </w:rPr>
        <w:t>OutPut</w:t>
      </w:r>
      <w:proofErr w:type="spellEnd"/>
      <w:r w:rsidRPr="006C4AD7">
        <w:rPr>
          <w:rFonts w:ascii="Book Antiqua" w:hAnsi="Book Antiqua"/>
          <w:b/>
          <w:sz w:val="28"/>
          <w:szCs w:val="28"/>
        </w:rPr>
        <w: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  </w:t>
      </w:r>
      <w:r>
        <w:rPr>
          <w:rFonts w:ascii="Book Antiqua" w:hAnsi="Book Antiqua"/>
          <w:b/>
          <w:sz w:val="28"/>
          <w:szCs w:val="28"/>
        </w:rPr>
        <w:t xml:space="preserve">b) </w:t>
      </w:r>
      <w:r w:rsidRPr="006C4AD7">
        <w:rPr>
          <w:rFonts w:ascii="Book Antiqua" w:hAnsi="Book Antiqua"/>
          <w:b/>
          <w:sz w:val="28"/>
          <w:szCs w:val="28"/>
        </w:rPr>
        <w:t>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w:t>
      </w:r>
      <w:proofErr w:type="spellStart"/>
      <w:r w:rsidRPr="006C4AD7">
        <w:rPr>
          <w:rFonts w:ascii="Book Antiqua" w:hAnsi="Book Antiqua"/>
          <w:b/>
          <w:sz w:val="28"/>
          <w:szCs w:val="28"/>
        </w:rPr>
        <w:t>booking?quotationId</w:t>
      </w:r>
      <w:proofErr w:type="spellEnd"/>
      <w:r w:rsidRPr="006C4AD7">
        <w:rPr>
          <w:rFonts w:ascii="Book Antiqua" w:hAnsi="Book Antiqua"/>
          <w:b/>
          <w:sz w:val="28"/>
          <w:szCs w:val="28"/>
        </w:rPr>
        <w:t>=</w:t>
      </w:r>
      <w:r w:rsidRPr="006C4AD7">
        <w:rPr>
          <w:rFonts w:ascii="Book Antiqua" w:hAnsi="Book Antiqua"/>
          <w:sz w:val="28"/>
          <w:szCs w:val="28"/>
        </w:rPr>
        <w:t xml:space="preserve"> to confirm the booking</w:t>
      </w:r>
    </w:p>
    <w:p w:rsidR="00A7596A" w:rsidRDefault="00A7596A" w:rsidP="006C4AD7">
      <w:pPr>
        <w:rPr>
          <w:rFonts w:ascii="Book Antiqua" w:hAnsi="Book Antiqua"/>
          <w:sz w:val="28"/>
          <w:szCs w:val="28"/>
        </w:rPr>
      </w:pPr>
    </w:p>
    <w:p w:rsidR="006C4AD7" w:rsidRPr="006C4AD7" w:rsidRDefault="006C4AD7" w:rsidP="006C4AD7">
      <w:pPr>
        <w:rPr>
          <w:rFonts w:ascii="Book Antiqua" w:hAnsi="Book Antiqua"/>
          <w:sz w:val="28"/>
          <w:szCs w:val="28"/>
        </w:rPr>
      </w:pPr>
      <w:r>
        <w:rPr>
          <w:rFonts w:ascii="Book Antiqua" w:hAnsi="Book Antiqua"/>
          <w:b/>
          <w:sz w:val="28"/>
          <w:szCs w:val="28"/>
        </w:rPr>
        <w:t xml:space="preserve">  </w:t>
      </w:r>
      <w:r w:rsidRPr="006C4AD7">
        <w:rPr>
          <w:rFonts w:ascii="Book Antiqua" w:hAnsi="Book Antiqua"/>
          <w:b/>
          <w:sz w:val="28"/>
          <w:szCs w:val="28"/>
        </w:rPr>
        <w:t>c) GET /</w:t>
      </w:r>
      <w:proofErr w:type="spellStart"/>
      <w:r w:rsidRPr="006C4AD7">
        <w:rPr>
          <w:rFonts w:ascii="Book Antiqua" w:hAnsi="Book Antiqua"/>
          <w:b/>
          <w:sz w:val="28"/>
          <w:szCs w:val="28"/>
        </w:rPr>
        <w:t>api</w:t>
      </w:r>
      <w:proofErr w:type="spellEnd"/>
      <w:r w:rsidRPr="006C4AD7">
        <w:rPr>
          <w:rFonts w:ascii="Book Antiqua" w:hAnsi="Book Antiqua"/>
          <w:b/>
          <w:sz w:val="28"/>
          <w:szCs w:val="28"/>
        </w:rPr>
        <w:t>/vi/booking/</w:t>
      </w:r>
      <w:proofErr w:type="spellStart"/>
      <w:r w:rsidRPr="006C4AD7">
        <w:rPr>
          <w:rFonts w:ascii="Book Antiqua" w:hAnsi="Book Antiqua"/>
          <w:b/>
          <w:sz w:val="28"/>
          <w:szCs w:val="28"/>
        </w:rPr>
        <w:t>status?bookingId</w:t>
      </w:r>
      <w:proofErr w:type="spellEnd"/>
      <w:r w:rsidRPr="006C4AD7">
        <w:rPr>
          <w:rFonts w:ascii="Book Antiqua" w:hAnsi="Book Antiqua"/>
          <w:b/>
          <w:sz w:val="28"/>
          <w:szCs w:val="28"/>
        </w:rPr>
        <w:t>=</w:t>
      </w:r>
      <w:r>
        <w:rPr>
          <w:rFonts w:ascii="Book Antiqua" w:hAnsi="Book Antiqua"/>
          <w:b/>
          <w:sz w:val="28"/>
          <w:szCs w:val="28"/>
        </w:rPr>
        <w:t xml:space="preserve"> </w:t>
      </w:r>
      <w:r w:rsidRPr="006C4AD7">
        <w:rPr>
          <w:rFonts w:ascii="Book Antiqua" w:hAnsi="Book Antiqua"/>
          <w:sz w:val="28"/>
          <w:szCs w:val="28"/>
        </w:rPr>
        <w:t>to get the status of booking.</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t>Output:</w:t>
      </w:r>
    </w:p>
    <w:p w:rsidR="006C4AD7" w:rsidRDefault="006C4AD7" w:rsidP="006C4AD7">
      <w:pPr>
        <w:rPr>
          <w:rFonts w:ascii="Book Antiqua" w:hAnsi="Book Antiqua"/>
          <w:b/>
          <w:sz w:val="28"/>
          <w:szCs w:val="28"/>
        </w:rPr>
      </w:pPr>
      <w:r w:rsidRPr="006C4AD7">
        <w:rPr>
          <w:rFonts w:ascii="Book Antiqua" w:hAnsi="Book Antiqua"/>
          <w:b/>
          <w:sz w:val="28"/>
          <w:szCs w:val="28"/>
        </w:rPr>
        <w:t>200OK response code</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Rest Layer will put the incoming request into </w:t>
      </w:r>
      <w:proofErr w:type="spellStart"/>
      <w:r w:rsidRPr="006C4AD7">
        <w:rPr>
          <w:rFonts w:ascii="Book Antiqua" w:hAnsi="Book Antiqua"/>
          <w:sz w:val="28"/>
          <w:szCs w:val="28"/>
        </w:rPr>
        <w:t>kafka</w:t>
      </w:r>
      <w:proofErr w:type="spellEnd"/>
      <w:r w:rsidRPr="006C4AD7">
        <w:rPr>
          <w:rFonts w:ascii="Book Antiqua" w:hAnsi="Book Antiqua"/>
          <w:sz w:val="28"/>
          <w:szCs w:val="28"/>
        </w:rPr>
        <w:t xml:space="preserve"> messaging queue for </w:t>
      </w:r>
      <w:proofErr w:type="spellStart"/>
      <w:r w:rsidRPr="006C4AD7">
        <w:rPr>
          <w:rFonts w:ascii="Book Antiqua" w:hAnsi="Book Antiqua"/>
          <w:sz w:val="28"/>
          <w:szCs w:val="28"/>
        </w:rPr>
        <w:t>asynchronus</w:t>
      </w:r>
      <w:proofErr w:type="spellEnd"/>
      <w:r w:rsidRPr="006C4AD7">
        <w:rPr>
          <w:rFonts w:ascii="Book Antiqua" w:hAnsi="Book Antiqua"/>
          <w:sz w:val="28"/>
          <w:szCs w:val="28"/>
        </w:rPr>
        <w:t xml:space="preserve"> processing.</w:t>
      </w:r>
    </w:p>
    <w:p w:rsidR="006C4AD7" w:rsidRPr="006C4AD7" w:rsidRDefault="006C4AD7" w:rsidP="006C4AD7">
      <w:pPr>
        <w:rPr>
          <w:rFonts w:ascii="Book Antiqua" w:hAnsi="Book Antiqua"/>
          <w:sz w:val="28"/>
          <w:szCs w:val="28"/>
        </w:rPr>
      </w:pPr>
    </w:p>
    <w:p w:rsidR="006C4AD7" w:rsidRPr="006C4AD7" w:rsidRDefault="006C4AD7" w:rsidP="006C4AD7">
      <w:pPr>
        <w:rPr>
          <w:rFonts w:ascii="Book Antiqua" w:hAnsi="Book Antiqua"/>
          <w:sz w:val="28"/>
          <w:szCs w:val="28"/>
        </w:rPr>
      </w:pPr>
      <w:r w:rsidRPr="006C4AD7">
        <w:rPr>
          <w:rFonts w:ascii="Book Antiqua" w:hAnsi="Book Antiqua"/>
          <w:b/>
          <w:sz w:val="28"/>
          <w:szCs w:val="28"/>
        </w:rPr>
        <w:t>2. Kafka Consumer :</w:t>
      </w:r>
      <w:r w:rsidRPr="006C4AD7">
        <w:rPr>
          <w:rFonts w:ascii="Book Antiqua" w:hAnsi="Book Antiqua"/>
          <w:sz w:val="28"/>
          <w:szCs w:val="28"/>
        </w:rPr>
        <w:t xml:space="preserve"> Kafka Consumer will listen to incoming requests. </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get Quotation request, it will interact with </w:t>
      </w:r>
      <w:proofErr w:type="spellStart"/>
      <w:r w:rsidRPr="006C4AD7">
        <w:rPr>
          <w:rFonts w:ascii="Book Antiqua" w:hAnsi="Book Antiqua"/>
          <w:sz w:val="28"/>
          <w:szCs w:val="28"/>
        </w:rPr>
        <w:t>mysql</w:t>
      </w:r>
      <w:proofErr w:type="spellEnd"/>
      <w:r w:rsidRPr="006C4AD7">
        <w:rPr>
          <w:rFonts w:ascii="Book Antiqua" w:hAnsi="Book Antiqua"/>
          <w:sz w:val="28"/>
          <w:szCs w:val="28"/>
        </w:rPr>
        <w:t xml:space="preserve"> </w:t>
      </w:r>
      <w:proofErr w:type="spellStart"/>
      <w:r w:rsidRPr="006C4AD7">
        <w:rPr>
          <w:rFonts w:ascii="Book Antiqua" w:hAnsi="Book Antiqua"/>
          <w:sz w:val="28"/>
          <w:szCs w:val="28"/>
        </w:rPr>
        <w:t>db</w:t>
      </w:r>
      <w:proofErr w:type="spellEnd"/>
      <w:r w:rsidRPr="006C4AD7">
        <w:rPr>
          <w:rFonts w:ascii="Book Antiqua" w:hAnsi="Book Antiqua"/>
          <w:sz w:val="28"/>
          <w:szCs w:val="28"/>
        </w:rPr>
        <w:t xml:space="preserve"> to get the price based on payload and mail the quotation to business. </w:t>
      </w:r>
      <w:proofErr w:type="spellStart"/>
      <w:r w:rsidRPr="006C4AD7">
        <w:rPr>
          <w:rFonts w:ascii="Book Antiqua" w:hAnsi="Book Antiqua"/>
          <w:sz w:val="28"/>
          <w:szCs w:val="28"/>
        </w:rPr>
        <w:t>Redis</w:t>
      </w:r>
      <w:proofErr w:type="spellEnd"/>
      <w:r w:rsidRPr="006C4AD7">
        <w:rPr>
          <w:rFonts w:ascii="Book Antiqua" w:hAnsi="Book Antiqua"/>
          <w:sz w:val="28"/>
          <w:szCs w:val="28"/>
        </w:rPr>
        <w:t xml:space="preserve"> cache can be used to improve performance so that query can be avoided.</w:t>
      </w:r>
    </w:p>
    <w:p w:rsidR="006C4AD7" w:rsidRPr="006C4AD7" w:rsidRDefault="006C4AD7" w:rsidP="006C4AD7">
      <w:pPr>
        <w:rPr>
          <w:rFonts w:ascii="Book Antiqua" w:hAnsi="Book Antiqua"/>
          <w:sz w:val="28"/>
          <w:szCs w:val="28"/>
        </w:rPr>
      </w:pPr>
      <w:r w:rsidRPr="006C4AD7">
        <w:rPr>
          <w:rFonts w:ascii="Book Antiqua" w:hAnsi="Book Antiqua"/>
          <w:sz w:val="28"/>
          <w:szCs w:val="28"/>
        </w:rPr>
        <w:t xml:space="preserve">  If it is to confirm booking, it will update the warehouse entity.</w:t>
      </w:r>
    </w:p>
    <w:p w:rsidR="006C4AD7" w:rsidRP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3. Job Scheduler: </w:t>
      </w:r>
      <w:r w:rsidRPr="006C4AD7">
        <w:rPr>
          <w:rFonts w:ascii="Book Antiqua" w:hAnsi="Book Antiqua"/>
          <w:sz w:val="28"/>
          <w:szCs w:val="28"/>
        </w:rPr>
        <w:t xml:space="preserve">A job </w:t>
      </w:r>
      <w:r w:rsidR="00D97BB5">
        <w:rPr>
          <w:rFonts w:ascii="Book Antiqua" w:hAnsi="Book Antiqua"/>
          <w:sz w:val="28"/>
          <w:szCs w:val="28"/>
        </w:rPr>
        <w:t>will run at configured frequency</w:t>
      </w:r>
      <w:r w:rsidR="00DF3F77">
        <w:rPr>
          <w:rFonts w:ascii="Book Antiqua" w:hAnsi="Book Antiqua"/>
          <w:sz w:val="28"/>
          <w:szCs w:val="28"/>
        </w:rPr>
        <w:t xml:space="preserve"> </w:t>
      </w:r>
      <w:r w:rsidRPr="006C4AD7">
        <w:rPr>
          <w:rFonts w:ascii="Book Antiqua" w:hAnsi="Book Antiqua"/>
          <w:sz w:val="28"/>
          <w:szCs w:val="28"/>
        </w:rPr>
        <w:t xml:space="preserve"> and check warehouse entity to get list of all good to be delivered. It will have logic to find the optimal route based on type of delivery chosen by business and category of goods. Based on that it will assign</w:t>
      </w:r>
      <w:r>
        <w:rPr>
          <w:rFonts w:ascii="Book Antiqua" w:hAnsi="Book Antiqua"/>
          <w:sz w:val="28"/>
          <w:szCs w:val="28"/>
        </w:rPr>
        <w:t xml:space="preserve"> the goods to transport system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r w:rsidRPr="006C4AD7">
        <w:rPr>
          <w:rFonts w:ascii="Book Antiqua" w:hAnsi="Book Antiqua"/>
          <w:b/>
          <w:sz w:val="28"/>
          <w:szCs w:val="28"/>
        </w:rPr>
        <w:t xml:space="preserve">4. </w:t>
      </w:r>
      <w:r>
        <w:rPr>
          <w:rFonts w:ascii="Book Antiqua" w:hAnsi="Book Antiqua"/>
          <w:b/>
          <w:sz w:val="28"/>
          <w:szCs w:val="28"/>
        </w:rPr>
        <w:t xml:space="preserve">Mail Daemon: </w:t>
      </w:r>
      <w:r>
        <w:rPr>
          <w:rFonts w:ascii="Book Antiqua" w:hAnsi="Book Antiqua"/>
          <w:sz w:val="28"/>
          <w:szCs w:val="28"/>
        </w:rPr>
        <w:t>Once the delivery is done, business will be sent mail regarding confirmation.</w:t>
      </w:r>
    </w:p>
    <w:p w:rsidR="006C4AD7" w:rsidRPr="006C4AD7" w:rsidRDefault="006C4AD7" w:rsidP="006C4AD7">
      <w:pPr>
        <w:rPr>
          <w:rFonts w:ascii="Book Antiqua" w:hAnsi="Book Antiqua"/>
          <w:b/>
          <w:sz w:val="28"/>
          <w:szCs w:val="28"/>
        </w:rPr>
      </w:pPr>
    </w:p>
    <w:p w:rsidR="006C4AD7" w:rsidRPr="006C4AD7" w:rsidRDefault="006C4AD7" w:rsidP="006C4AD7">
      <w:pPr>
        <w:rPr>
          <w:rFonts w:ascii="Book Antiqua" w:hAnsi="Book Antiqua"/>
          <w:b/>
          <w:sz w:val="28"/>
          <w:szCs w:val="28"/>
        </w:rPr>
      </w:pPr>
      <w:r w:rsidRPr="006C4AD7">
        <w:rPr>
          <w:rFonts w:ascii="Book Antiqua" w:hAnsi="Book Antiqua"/>
          <w:b/>
          <w:sz w:val="28"/>
          <w:szCs w:val="28"/>
        </w:rPr>
        <w:lastRenderedPageBreak/>
        <w:t>5. FSM for Booking</w:t>
      </w:r>
      <w:r>
        <w:rPr>
          <w:rFonts w:ascii="Book Antiqua" w:hAnsi="Book Antiqua"/>
          <w:b/>
          <w:sz w:val="28"/>
          <w:szCs w:val="28"/>
        </w:rPr>
        <w:t xml:space="preserve">: </w:t>
      </w:r>
      <w:r w:rsidRPr="006C4AD7">
        <w:rPr>
          <w:rFonts w:ascii="Book Antiqua" w:hAnsi="Book Antiqua"/>
          <w:sz w:val="28"/>
          <w:szCs w:val="28"/>
        </w:rPr>
        <w:t>Once the booking is received,</w:t>
      </w:r>
      <w:r>
        <w:rPr>
          <w:rFonts w:ascii="Book Antiqua" w:hAnsi="Book Antiqua"/>
          <w:sz w:val="28"/>
          <w:szCs w:val="28"/>
          <w:u w:val="single"/>
        </w:rPr>
        <w:t xml:space="preserve">  state of the booking will be maintained. And same will be used to server </w:t>
      </w:r>
    </w:p>
    <w:p w:rsidR="006C4AD7" w:rsidRDefault="006C4AD7" w:rsidP="006C4AD7">
      <w:pPr>
        <w:rPr>
          <w:rFonts w:ascii="Book Antiqua" w:hAnsi="Book Antiqua"/>
          <w:sz w:val="28"/>
          <w:szCs w:val="28"/>
        </w:rPr>
      </w:pPr>
    </w:p>
    <w:p w:rsidR="006C4AD7" w:rsidRDefault="006C4AD7" w:rsidP="006C4AD7">
      <w:pPr>
        <w:rPr>
          <w:rFonts w:ascii="Book Antiqua" w:hAnsi="Book Antiqua"/>
          <w:sz w:val="28"/>
          <w:szCs w:val="28"/>
        </w:rPr>
      </w:pPr>
    </w:p>
    <w:p w:rsidR="00A7596A" w:rsidRDefault="00A7596A" w:rsidP="006C4AD7">
      <w:pPr>
        <w:rPr>
          <w:rFonts w:ascii="Book Antiqua" w:hAnsi="Book Antiqua"/>
          <w:i/>
          <w:sz w:val="44"/>
          <w:szCs w:val="44"/>
          <w:u w:val="single"/>
        </w:rPr>
      </w:pPr>
    </w:p>
    <w:p w:rsidR="00A7596A" w:rsidRDefault="00A7596A" w:rsidP="006C4AD7">
      <w:pPr>
        <w:rPr>
          <w:rFonts w:ascii="Book Antiqua" w:hAnsi="Book Antiqua"/>
          <w:i/>
          <w:sz w:val="44"/>
          <w:szCs w:val="44"/>
          <w:u w:val="single"/>
        </w:rPr>
      </w:pPr>
    </w:p>
    <w:p w:rsidR="006C4AD7" w:rsidRDefault="00A7596A" w:rsidP="006C4AD7">
      <w:pPr>
        <w:rPr>
          <w:rFonts w:ascii="Book Antiqua" w:hAnsi="Book Antiqua"/>
          <w:i/>
          <w:sz w:val="44"/>
          <w:szCs w:val="44"/>
          <w:u w:val="single"/>
        </w:rPr>
      </w:pPr>
      <w:r>
        <w:rPr>
          <w:rFonts w:ascii="Book Antiqua" w:hAnsi="Book Antiqua"/>
          <w:i/>
          <w:sz w:val="44"/>
          <w:szCs w:val="44"/>
          <w:u w:val="single"/>
        </w:rPr>
        <w:t xml:space="preserve">DAO </w:t>
      </w:r>
      <w:r w:rsidR="006C4AD7" w:rsidRPr="006C4AD7">
        <w:rPr>
          <w:rFonts w:ascii="Book Antiqua" w:hAnsi="Book Antiqua"/>
          <w:i/>
          <w:sz w:val="44"/>
          <w:szCs w:val="44"/>
          <w:u w:val="single"/>
        </w:rPr>
        <w:t>Entities</w:t>
      </w:r>
    </w:p>
    <w:p w:rsidR="006C4AD7" w:rsidRDefault="006C4AD7" w:rsidP="006C4AD7">
      <w:pPr>
        <w:rPr>
          <w:rFonts w:ascii="Book Antiqua" w:hAnsi="Book Antiqua"/>
          <w:i/>
          <w:sz w:val="44"/>
          <w:szCs w:val="44"/>
          <w:u w:val="single"/>
        </w:rPr>
      </w:pPr>
    </w:p>
    <w:p w:rsidR="006C4AD7" w:rsidRP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Goods</w:t>
      </w:r>
    </w:p>
    <w:p w:rsidR="006C4AD7" w:rsidRDefault="006C4AD7" w:rsidP="006C4AD7">
      <w:pPr>
        <w:pStyle w:val="ListParagraph"/>
        <w:numPr>
          <w:ilvl w:val="0"/>
          <w:numId w:val="2"/>
        </w:numPr>
        <w:rPr>
          <w:rFonts w:ascii="Book Antiqua" w:hAnsi="Book Antiqua"/>
          <w:sz w:val="28"/>
          <w:szCs w:val="28"/>
        </w:rPr>
      </w:pPr>
      <w:r w:rsidRPr="006C4AD7">
        <w:rPr>
          <w:rFonts w:ascii="Book Antiqua" w:hAnsi="Book Antiqua"/>
          <w:sz w:val="28"/>
          <w:szCs w:val="28"/>
        </w:rPr>
        <w:t>Category</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Warehouse</w:t>
      </w:r>
    </w:p>
    <w:p w:rsid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Price</w:t>
      </w:r>
    </w:p>
    <w:p w:rsidR="006C4AD7" w:rsidRPr="006C4AD7" w:rsidRDefault="006C4AD7" w:rsidP="006C4AD7">
      <w:pPr>
        <w:pStyle w:val="ListParagraph"/>
        <w:numPr>
          <w:ilvl w:val="0"/>
          <w:numId w:val="2"/>
        </w:numPr>
        <w:rPr>
          <w:rFonts w:ascii="Book Antiqua" w:hAnsi="Book Antiqua"/>
          <w:sz w:val="28"/>
          <w:szCs w:val="28"/>
        </w:rPr>
      </w:pPr>
      <w:r>
        <w:rPr>
          <w:rFonts w:ascii="Book Antiqua" w:hAnsi="Book Antiqua"/>
          <w:sz w:val="28"/>
          <w:szCs w:val="28"/>
        </w:rPr>
        <w:t>Booking</w:t>
      </w:r>
    </w:p>
    <w:p w:rsidR="006C4AD7" w:rsidRDefault="006C4AD7" w:rsidP="006C4AD7"/>
    <w:p w:rsidR="006C4AD7" w:rsidRDefault="006C4AD7" w:rsidP="006C4AD7"/>
    <w:p w:rsidR="007E3E8E" w:rsidRDefault="007E3E8E"/>
    <w:sectPr w:rsidR="007E3E8E" w:rsidSect="007E3E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45"/>
    <w:multiLevelType w:val="hybridMultilevel"/>
    <w:tmpl w:val="E23E03C2"/>
    <w:lvl w:ilvl="0" w:tplc="991AE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615B7"/>
    <w:multiLevelType w:val="hybridMultilevel"/>
    <w:tmpl w:val="16D68BBA"/>
    <w:lvl w:ilvl="0" w:tplc="51A69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7"/>
    <w:rsid w:val="004765BE"/>
    <w:rsid w:val="004F0A63"/>
    <w:rsid w:val="00531375"/>
    <w:rsid w:val="005D2CD8"/>
    <w:rsid w:val="006C4AD7"/>
    <w:rsid w:val="007E3E8E"/>
    <w:rsid w:val="008D7700"/>
    <w:rsid w:val="00A00C8A"/>
    <w:rsid w:val="00A7596A"/>
    <w:rsid w:val="00C6461F"/>
    <w:rsid w:val="00D97BB5"/>
    <w:rsid w:val="00DF3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FC476"/>
  <w14:defaultImageDpi w14:val="300"/>
  <w15:docId w15:val="{6F4E909A-D1B7-400C-8956-3F499BA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D7"/>
    <w:pPr>
      <w:ind w:left="720"/>
      <w:contextualSpacing/>
    </w:pPr>
  </w:style>
  <w:style w:type="paragraph" w:styleId="BalloonText">
    <w:name w:val="Balloon Text"/>
    <w:basedOn w:val="Normal"/>
    <w:link w:val="BalloonTextChar"/>
    <w:uiPriority w:val="99"/>
    <w:semiHidden/>
    <w:unhideWhenUsed/>
    <w:rsid w:val="006C4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A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3</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asa</dc:creator>
  <cp:keywords/>
  <dc:description/>
  <cp:lastModifiedBy>ZC0032</cp:lastModifiedBy>
  <cp:revision>25</cp:revision>
  <dcterms:created xsi:type="dcterms:W3CDTF">2017-02-25T12:18:00Z</dcterms:created>
  <dcterms:modified xsi:type="dcterms:W3CDTF">2017-02-26T00:28:00Z</dcterms:modified>
</cp:coreProperties>
</file>