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43" w:rsidRDefault="00941743" w:rsidP="00941743">
      <w:pPr>
        <w:pStyle w:val="Body"/>
        <w:rPr>
          <w:rFonts w:cs="Arial"/>
          <w:b/>
          <w:color w:val="2B5C86"/>
          <w:sz w:val="24"/>
          <w:szCs w:val="24"/>
        </w:rPr>
      </w:pPr>
      <w:r w:rsidRPr="003058F4">
        <w:rPr>
          <w:rFonts w:cs="Arial"/>
          <w:b/>
          <w:color w:val="2B5C86"/>
          <w:sz w:val="24"/>
          <w:szCs w:val="24"/>
        </w:rPr>
        <w:t>Risk Response Worksheet</w:t>
      </w:r>
    </w:p>
    <w:p w:rsidR="00941743" w:rsidRDefault="00941743" w:rsidP="00941743">
      <w:pPr>
        <w:pStyle w:val="Body"/>
        <w:rPr>
          <w:rFonts w:cs="Arial"/>
          <w:b/>
          <w:color w:val="2B5C86"/>
          <w:sz w:val="24"/>
          <w:szCs w:val="24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2"/>
        <w:gridCol w:w="1701"/>
        <w:gridCol w:w="1457"/>
        <w:gridCol w:w="1638"/>
        <w:gridCol w:w="1487"/>
      </w:tblGrid>
      <w:tr w:rsidR="00941743" w:rsidRPr="003058F4" w:rsidTr="005023B9">
        <w:trPr>
          <w:trHeight w:val="458"/>
        </w:trPr>
        <w:tc>
          <w:tcPr>
            <w:tcW w:w="2522" w:type="pct"/>
            <w:gridSpan w:val="2"/>
            <w:shd w:val="clear" w:color="auto" w:fill="2B5C86"/>
            <w:vAlign w:val="center"/>
          </w:tcPr>
          <w:p w:rsidR="00941743" w:rsidRPr="003058F4" w:rsidRDefault="00941743" w:rsidP="005023B9">
            <w:pPr>
              <w:spacing w:before="60" w:after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058F4">
              <w:rPr>
                <w:rFonts w:ascii="Arial" w:hAnsi="Arial" w:cs="Arial"/>
                <w:b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788" w:type="pct"/>
            <w:shd w:val="clear" w:color="auto" w:fill="2B5C86"/>
            <w:vAlign w:val="center"/>
          </w:tcPr>
          <w:p w:rsidR="00941743" w:rsidRPr="003058F4" w:rsidRDefault="00941743" w:rsidP="005023B9">
            <w:pPr>
              <w:spacing w:before="60" w:after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058F4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Probability</w:t>
            </w:r>
          </w:p>
        </w:tc>
        <w:tc>
          <w:tcPr>
            <w:tcW w:w="886" w:type="pct"/>
            <w:shd w:val="clear" w:color="auto" w:fill="2B5C86"/>
            <w:vAlign w:val="center"/>
          </w:tcPr>
          <w:p w:rsidR="00941743" w:rsidRPr="003058F4" w:rsidRDefault="00941743" w:rsidP="005023B9">
            <w:pPr>
              <w:spacing w:before="60" w:after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058F4">
              <w:rPr>
                <w:rFonts w:ascii="Arial" w:hAnsi="Arial" w:cs="Arial"/>
                <w:b/>
                <w:color w:val="FFFFFF"/>
                <w:sz w:val="20"/>
                <w:szCs w:val="20"/>
              </w:rPr>
              <w:t>Impact</w:t>
            </w:r>
          </w:p>
        </w:tc>
        <w:tc>
          <w:tcPr>
            <w:tcW w:w="804" w:type="pct"/>
            <w:shd w:val="clear" w:color="auto" w:fill="2B5C86"/>
            <w:vAlign w:val="center"/>
          </w:tcPr>
          <w:p w:rsidR="00941743" w:rsidRPr="003058F4" w:rsidRDefault="00941743" w:rsidP="005023B9">
            <w:pPr>
              <w:spacing w:before="60" w:after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058F4">
              <w:rPr>
                <w:rFonts w:ascii="Arial" w:hAnsi="Arial" w:cs="Arial"/>
                <w:b/>
                <w:color w:val="FFFFFF"/>
                <w:sz w:val="20"/>
                <w:szCs w:val="20"/>
              </w:rPr>
              <w:t>Risk Score</w:t>
            </w:r>
          </w:p>
        </w:tc>
      </w:tr>
      <w:tr w:rsidR="00941743" w:rsidRPr="00F304EC" w:rsidTr="005023B9">
        <w:tc>
          <w:tcPr>
            <w:tcW w:w="2522" w:type="pct"/>
            <w:gridSpan w:val="2"/>
          </w:tcPr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pct"/>
          </w:tcPr>
          <w:p w:rsidR="00941743" w:rsidRPr="00F304EC" w:rsidRDefault="00941743" w:rsidP="005023B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" w:type="pct"/>
          </w:tcPr>
          <w:p w:rsidR="00941743" w:rsidRPr="00F304EC" w:rsidRDefault="00941743" w:rsidP="005023B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</w:tcPr>
          <w:p w:rsidR="00941743" w:rsidRPr="00F304EC" w:rsidRDefault="00941743" w:rsidP="005023B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1743" w:rsidRPr="00F304EC" w:rsidTr="005023B9">
        <w:trPr>
          <w:trHeight w:val="4013"/>
        </w:trPr>
        <w:tc>
          <w:tcPr>
            <w:tcW w:w="1602" w:type="pct"/>
            <w:shd w:val="clear" w:color="auto" w:fill="auto"/>
          </w:tcPr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304EC">
              <w:rPr>
                <w:rFonts w:ascii="Arial" w:hAnsi="Arial" w:cs="Arial"/>
                <w:b/>
                <w:sz w:val="20"/>
                <w:szCs w:val="20"/>
              </w:rPr>
              <w:t>Actions to take to prevent the risk from occurring, or to reduce the likelihood that it will occur</w:t>
            </w:r>
          </w:p>
        </w:tc>
        <w:tc>
          <w:tcPr>
            <w:tcW w:w="3398" w:type="pct"/>
            <w:gridSpan w:val="4"/>
          </w:tcPr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41743" w:rsidRPr="00F304EC" w:rsidTr="005023B9">
        <w:trPr>
          <w:trHeight w:val="3950"/>
        </w:trPr>
        <w:tc>
          <w:tcPr>
            <w:tcW w:w="1602" w:type="pct"/>
            <w:shd w:val="clear" w:color="auto" w:fill="auto"/>
          </w:tcPr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304EC">
              <w:rPr>
                <w:rFonts w:ascii="Arial" w:hAnsi="Arial" w:cs="Arial"/>
                <w:b/>
                <w:sz w:val="20"/>
                <w:szCs w:val="20"/>
              </w:rPr>
              <w:t>Actions to take to lessen the impact if the risk does occur</w:t>
            </w:r>
          </w:p>
        </w:tc>
        <w:tc>
          <w:tcPr>
            <w:tcW w:w="3398" w:type="pct"/>
            <w:gridSpan w:val="4"/>
          </w:tcPr>
          <w:p w:rsidR="00941743" w:rsidRPr="00F304EC" w:rsidRDefault="00941743" w:rsidP="005023B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43"/>
    <w:rsid w:val="00941743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46E6-B5EE-4B44-86BA-C19A7D16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1743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41743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2017-02-06T15:46:00Z</dcterms:created>
  <dcterms:modified xsi:type="dcterms:W3CDTF">2017-02-06T15:46:00Z</dcterms:modified>
</cp:coreProperties>
</file>