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B22" w:rsidRDefault="00DF5B22" w:rsidP="00DF5B22">
      <w:pPr>
        <w:pStyle w:val="Title1"/>
        <w:rPr>
          <w:rFonts w:ascii="Arial" w:hAnsi="Arial" w:cs="Arial"/>
          <w:sz w:val="24"/>
          <w:szCs w:val="24"/>
        </w:rPr>
      </w:pPr>
      <w:r w:rsidRPr="000A4211">
        <w:rPr>
          <w:rFonts w:ascii="Arial" w:hAnsi="Arial" w:cs="Arial"/>
          <w:sz w:val="24"/>
          <w:szCs w:val="24"/>
        </w:rPr>
        <w:t>Traceability Worksheet</w:t>
      </w:r>
    </w:p>
    <w:p w:rsidR="00DF5B22" w:rsidRPr="005B1A86" w:rsidRDefault="00DF5B22" w:rsidP="00DF5B22">
      <w:pPr>
        <w:pStyle w:val="Body"/>
      </w:pP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5"/>
      </w:tblGrid>
      <w:tr w:rsidR="00DF5B22" w:rsidRPr="00C53409" w:rsidTr="004F2047">
        <w:trPr>
          <w:trHeight w:val="422"/>
        </w:trPr>
        <w:tc>
          <w:tcPr>
            <w:tcW w:w="5000" w:type="pct"/>
            <w:shd w:val="clear" w:color="auto" w:fill="2B5C86"/>
          </w:tcPr>
          <w:p w:rsidR="00DF5B22" w:rsidRPr="000A4211" w:rsidRDefault="00DF5B22" w:rsidP="004F2047">
            <w:pPr>
              <w:spacing w:before="120" w:after="120"/>
              <w:rPr>
                <w:rFonts w:ascii="Arial" w:hAnsi="Arial" w:cs="Arial"/>
                <w:b/>
                <w:color w:val="FFFFFF"/>
                <w:sz w:val="20"/>
                <w:szCs w:val="20"/>
              </w:rPr>
            </w:pPr>
            <w:r w:rsidRPr="000A4211">
              <w:rPr>
                <w:rFonts w:ascii="Arial" w:hAnsi="Arial" w:cs="Arial"/>
                <w:b/>
                <w:color w:val="FFFFFF"/>
                <w:sz w:val="20"/>
                <w:szCs w:val="20"/>
              </w:rPr>
              <w:t>1. Identify requirements artifacts that will be traced to other requirements artifacts.</w:t>
            </w:r>
          </w:p>
        </w:tc>
      </w:tr>
      <w:tr w:rsidR="00DF5B22" w:rsidRPr="00C53409" w:rsidTr="004F2047">
        <w:trPr>
          <w:trHeight w:val="4752"/>
        </w:trPr>
        <w:tc>
          <w:tcPr>
            <w:tcW w:w="5000" w:type="pct"/>
            <w:tcBorders>
              <w:bottom w:val="single" w:sz="4" w:space="0" w:color="auto"/>
            </w:tcBorders>
          </w:tcPr>
          <w:p w:rsidR="00DF5B22" w:rsidRPr="00C53409" w:rsidRDefault="00DF5B22" w:rsidP="004F2047">
            <w:pPr>
              <w:spacing w:before="120"/>
              <w:rPr>
                <w:rFonts w:ascii="Arial" w:hAnsi="Arial" w:cs="Arial"/>
                <w:sz w:val="20"/>
                <w:szCs w:val="20"/>
              </w:rPr>
            </w:pPr>
            <w:r w:rsidRPr="00121CB5">
              <w:rPr>
                <w:rFonts w:ascii="Arial" w:hAnsi="Arial" w:cs="Arial"/>
                <w:sz w:val="20"/>
                <w:szCs w:val="20"/>
              </w:rPr>
              <w:t>Example: Business objectives to use cases</w:t>
            </w:r>
          </w:p>
        </w:tc>
      </w:tr>
      <w:tr w:rsidR="00DF5B22" w:rsidRPr="00C53409" w:rsidTr="004F2047">
        <w:tc>
          <w:tcPr>
            <w:tcW w:w="5000" w:type="pct"/>
            <w:shd w:val="clear" w:color="auto" w:fill="2B5C86"/>
          </w:tcPr>
          <w:p w:rsidR="00DF5B22" w:rsidRPr="000A4211" w:rsidRDefault="00DF5B22" w:rsidP="004F2047">
            <w:pPr>
              <w:spacing w:before="120" w:after="120"/>
              <w:rPr>
                <w:rFonts w:ascii="Arial" w:hAnsi="Arial" w:cs="Arial"/>
                <w:b/>
                <w:color w:val="FFFFFF"/>
                <w:sz w:val="20"/>
                <w:szCs w:val="20"/>
              </w:rPr>
            </w:pPr>
            <w:r w:rsidRPr="000A4211">
              <w:rPr>
                <w:rFonts w:ascii="Arial" w:hAnsi="Arial" w:cs="Arial"/>
                <w:b/>
                <w:color w:val="FFFFFF"/>
                <w:sz w:val="20"/>
                <w:szCs w:val="20"/>
              </w:rPr>
              <w:t>2. How to implement and maintain traceability. (Optional)</w:t>
            </w:r>
          </w:p>
        </w:tc>
      </w:tr>
      <w:tr w:rsidR="00DF5B22" w:rsidRPr="00C53409" w:rsidTr="004F2047">
        <w:trPr>
          <w:trHeight w:val="4463"/>
        </w:trPr>
        <w:tc>
          <w:tcPr>
            <w:tcW w:w="5000" w:type="pct"/>
          </w:tcPr>
          <w:p w:rsidR="00DF5B22" w:rsidRPr="00C53409" w:rsidRDefault="00DF5B22" w:rsidP="004F2047">
            <w:pPr>
              <w:spacing w:before="120" w:after="120"/>
              <w:rPr>
                <w:rFonts w:ascii="Arial" w:hAnsi="Arial" w:cs="Arial"/>
                <w:sz w:val="20"/>
                <w:szCs w:val="20"/>
              </w:rPr>
            </w:pPr>
            <w:r w:rsidRPr="00C53409">
              <w:rPr>
                <w:rFonts w:ascii="Arial" w:hAnsi="Arial" w:cs="Arial"/>
                <w:sz w:val="20"/>
                <w:szCs w:val="20"/>
              </w:rPr>
              <w:t>[Indicate the number of matrices that you will manage and the preferred structure of the matrices. Estimate the size of each of the matrices, and describe how you will manage them; for instance, will you buy a specific tool? Who will be trained to use the tool? Who will be responsible for keeping the requirements traceability matrix (RTM) up-to-date?]</w:t>
            </w:r>
          </w:p>
        </w:tc>
      </w:tr>
    </w:tbl>
    <w:p w:rsidR="00981E44" w:rsidRDefault="00981E44">
      <w:bookmarkStart w:id="0" w:name="_GoBack"/>
      <w:bookmarkEnd w:id="0"/>
    </w:p>
    <w:sectPr w:rsidR="00981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B22"/>
    <w:rsid w:val="00981E44"/>
    <w:rsid w:val="00DF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33B6D-53CE-43F6-9DB5-3A14DDF6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5B22"/>
    <w:pPr>
      <w:spacing w:after="200" w:line="276" w:lineRule="auto"/>
    </w:pPr>
    <w:rPr>
      <w:rFonts w:ascii="Times New Roman" w:eastAsia="ヒラギノ角ゴ Pro W3" w:hAnsi="Times New Roman" w:cs="Times New Roman"/>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DF5B22"/>
    <w:pPr>
      <w:spacing w:after="0" w:line="312" w:lineRule="auto"/>
    </w:pPr>
    <w:rPr>
      <w:rFonts w:ascii="Arial" w:eastAsia="ヒラギノ角ゴ Pro W3" w:hAnsi="Arial" w:cs="Times New Roman"/>
      <w:color w:val="191919"/>
      <w:szCs w:val="20"/>
    </w:rPr>
  </w:style>
  <w:style w:type="paragraph" w:customStyle="1" w:styleId="Title1">
    <w:name w:val="Title1"/>
    <w:next w:val="Body"/>
    <w:rsid w:val="00DF5B22"/>
    <w:pPr>
      <w:keepNext/>
      <w:spacing w:after="0" w:line="288" w:lineRule="auto"/>
    </w:pPr>
    <w:rPr>
      <w:rFonts w:ascii="Helvetica" w:eastAsia="ヒラギノ角ゴ Pro W3" w:hAnsi="Helvetica" w:cs="Times New Roman"/>
      <w:b/>
      <w:color w:val="2B5C86"/>
      <w:sz w:val="3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SISTLA</dc:creator>
  <cp:keywords/>
  <dc:description/>
  <cp:lastModifiedBy>Prasanthsistla Live</cp:lastModifiedBy>
  <cp:revision>1</cp:revision>
  <dcterms:created xsi:type="dcterms:W3CDTF">2017-02-06T15:48:00Z</dcterms:created>
  <dcterms:modified xsi:type="dcterms:W3CDTF">2017-02-06T15:48:00Z</dcterms:modified>
</cp:coreProperties>
</file>