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54BFC3" wp14:paraId="6D45429C" wp14:textId="0117F497">
      <w:pPr>
        <w:spacing w:before="0" w:beforeAutospacing="off" w:after="0" w:afterAutospacing="off"/>
      </w:pPr>
      <w:r w:rsidRPr="3054BFC3" w:rsidR="4FE84698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US"/>
        </w:rPr>
        <w:t>QUANTUM WEBSITE UPDATES</w:t>
      </w:r>
      <w:r w:rsidRPr="3054BFC3" w:rsidR="3AF3284C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US"/>
        </w:rPr>
        <w:t xml:space="preserve"> v.1</w:t>
      </w:r>
    </w:p>
    <w:p xmlns:wp14="http://schemas.microsoft.com/office/word/2010/wordml" w:rsidP="3054BFC3" wp14:paraId="0F718D4C" wp14:textId="738921D2">
      <w:pPr>
        <w:spacing w:before="0" w:beforeAutospacing="off" w:after="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US"/>
        </w:rPr>
      </w:pPr>
    </w:p>
    <w:p xmlns:wp14="http://schemas.microsoft.com/office/word/2010/wordml" w:rsidP="3054BFC3" wp14:paraId="6FCE46E3" wp14:textId="6F474441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054BFC3" w:rsidR="143154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 xml:space="preserve">HOME PAGE: </w:t>
      </w:r>
      <w:hyperlink r:id="R1b10cb47814d4477">
        <w:r w:rsidRPr="3054BFC3" w:rsidR="1431543D">
          <w:rPr>
            <w:rStyle w:val="Hyperlink"/>
            <w:rFonts w:ascii="Aptos" w:hAnsi="Aptos" w:eastAsia="Aptos" w:cs="Aptos" w:asciiTheme="minorAscii" w:hAnsiTheme="minorAscii" w:eastAsiaTheme="minorAscii" w:cstheme="minorAscii"/>
            <w:b w:val="1"/>
            <w:bCs w:val="1"/>
            <w:noProof w:val="0"/>
            <w:sz w:val="22"/>
            <w:szCs w:val="22"/>
            <w:lang w:val="en-US"/>
          </w:rPr>
          <w:t>Quantum Sports + Entertainment Group | Operators, not advisors</w:t>
        </w:r>
      </w:hyperlink>
    </w:p>
    <w:p xmlns:wp14="http://schemas.microsoft.com/office/word/2010/wordml" w:rsidP="3054BFC3" wp14:paraId="4C44E6BD" wp14:textId="59529431">
      <w:pPr>
        <w:spacing w:before="0" w:beforeAutospacing="off" w:after="0" w:afterAutospacing="off"/>
      </w:pPr>
      <w:r w:rsidRPr="3054BFC3" w:rsidR="1431543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Add a bit more of the Quantum coloring into the bleed – the green specifically. </w:t>
      </w:r>
    </w:p>
    <w:p xmlns:wp14="http://schemas.microsoft.com/office/word/2010/wordml" w:rsidP="3054BFC3" wp14:paraId="027AD6C6" wp14:textId="191BC5A5">
      <w:pPr>
        <w:spacing w:before="0" w:beforeAutospacing="off" w:after="0" w:afterAutospacing="off"/>
      </w:pPr>
      <w:r w:rsidRPr="3054BFC3" w:rsidR="5D5FAA9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Change from “Revenue Strategy” to “Revenue Solutions”</w:t>
      </w:r>
    </w:p>
    <w:p xmlns:wp14="http://schemas.microsoft.com/office/word/2010/wordml" w:rsidP="3054BFC3" wp14:paraId="70EF8A2F" wp14:textId="5AD5422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3054BFC3" w:rsidR="1431543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Update Yankees and Portland Hearts of Pine logo</w:t>
      </w:r>
    </w:p>
    <w:p xmlns:wp14="http://schemas.microsoft.com/office/word/2010/wordml" w:rsidP="3054BFC3" wp14:paraId="0F3F6A49" wp14:textId="318FBE0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3054BFC3" w:rsidR="1431543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Remove Magic logo</w:t>
      </w:r>
    </w:p>
    <w:p xmlns:wp14="http://schemas.microsoft.com/office/word/2010/wordml" w:rsidP="3054BFC3" wp14:paraId="30D48860" wp14:textId="63D5F338">
      <w:pPr>
        <w:spacing w:before="0" w:beforeAutospacing="off" w:after="0" w:afterAutospacing="off"/>
      </w:pPr>
      <w:r w:rsidRPr="3054BFC3" w:rsidR="55EBFCD0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Reduce Seahawks logo size to align</w:t>
      </w:r>
    </w:p>
    <w:p xmlns:wp14="http://schemas.microsoft.com/office/word/2010/wordml" w:rsidP="3054BFC3" wp14:paraId="6C0411F8" wp14:textId="130F591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3054BFC3" wp14:paraId="1ECC924A" wp14:textId="216E2B7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3054BFC3" w:rsidR="7FD35F9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We need to change the advisory tab – </w:t>
      </w:r>
      <w:r w:rsidRPr="3054BFC3" w:rsidR="7FD35F9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can't</w:t>
      </w:r>
      <w:r w:rsidRPr="3054BFC3" w:rsidR="7FD35F9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say we are not advisors in big letters than offer advisory services – would change that tab to </w:t>
      </w:r>
      <w:r w:rsidRPr="3054BFC3" w:rsidR="373BEDBE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something like Strategy Services, Strategy &amp; Expansion</w:t>
      </w:r>
      <w:r w:rsidRPr="3054BFC3" w:rsidR="40BFC18E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, </w:t>
      </w:r>
      <w:r w:rsidRPr="3054BFC3" w:rsidR="47BAE391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Strategy/Growth, </w:t>
      </w:r>
      <w:r w:rsidRPr="3054BFC3" w:rsidR="40BFC18E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Growth &amp; Expansion</w:t>
      </w:r>
      <w:r w:rsidRPr="3054BFC3" w:rsidR="2D8AC28A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. CG Notes: kill the Advisory tab entirely and fold it all under revenue. </w:t>
      </w:r>
      <w:r w:rsidRPr="3054BFC3" w:rsidR="1D05385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It’s</w:t>
      </w:r>
      <w:r w:rsidRPr="3054BFC3" w:rsidR="1D05385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strong content under </w:t>
      </w:r>
      <w:r w:rsidRPr="3054BFC3" w:rsidR="1D05385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Advisory, but</w:t>
      </w:r>
      <w:r w:rsidRPr="3054BFC3" w:rsidR="1D05385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</w:t>
      </w:r>
      <w:r w:rsidRPr="3054BFC3" w:rsidR="1D05385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doesn’t</w:t>
      </w:r>
      <w:r w:rsidRPr="3054BFC3" w:rsidR="1D05385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fit as </w:t>
      </w:r>
      <w:r w:rsidRPr="3054BFC3" w:rsidR="096ACBEF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standalone</w:t>
      </w:r>
      <w:r w:rsidRPr="3054BFC3" w:rsidR="1D05385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vertical. </w:t>
      </w:r>
      <w:r w:rsidRPr="3054BFC3" w:rsidR="1D05385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We’d</w:t>
      </w:r>
      <w:r w:rsidRPr="3054BFC3" w:rsidR="1D05385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like the content to </w:t>
      </w:r>
      <w:r w:rsidRPr="3054BFC3" w:rsidR="1D05385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remain, but</w:t>
      </w:r>
      <w:r w:rsidRPr="3054BFC3" w:rsidR="1D05385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live under Revenue</w:t>
      </w:r>
      <w:r w:rsidRPr="3054BFC3" w:rsidR="66E4B152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(see below).</w:t>
      </w:r>
    </w:p>
    <w:p xmlns:wp14="http://schemas.microsoft.com/office/word/2010/wordml" w:rsidP="3054BFC3" wp14:paraId="42DBA95C" wp14:textId="7D96482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3054BFC3" wp14:paraId="2FE8EA6E" wp14:textId="1ACB9B1A">
      <w:pPr>
        <w:spacing w:before="0" w:beforeAutospacing="off" w:after="0" w:afterAutospacing="off"/>
      </w:pPr>
      <w:r w:rsidRPr="3054BFC3" w:rsidR="7AAA8875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Take word advisory out entirely out of what we do</w:t>
      </w:r>
      <w:r w:rsidRPr="3054BFC3" w:rsidR="4AA27A0E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.</w:t>
      </w:r>
    </w:p>
    <w:p xmlns:wp14="http://schemas.microsoft.com/office/word/2010/wordml" w:rsidP="3054BFC3" wp14:paraId="5FD84B2E" wp14:textId="2BBE60F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3054BFC3" wp14:paraId="73647FDB" wp14:textId="7BADC45E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>ABOUT PAGE:</w:t>
      </w:r>
      <w:r w:rsidRPr="3054BFC3" w:rsidR="64A384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 xml:space="preserve"> </w:t>
      </w:r>
      <w:hyperlink r:id="Rf8be0c679ae247a7">
        <w:r w:rsidRPr="3054BFC3" w:rsidR="64A3841D">
          <w:rPr>
            <w:rStyle w:val="Hyperlink"/>
            <w:rFonts w:ascii="Aptos" w:hAnsi="Aptos" w:eastAsia="Aptos" w:cs="Aptos" w:asciiTheme="minorAscii" w:hAnsiTheme="minorAscii" w:eastAsiaTheme="minorAscii" w:cstheme="minorAscii"/>
            <w:b w:val="1"/>
            <w:bCs w:val="1"/>
            <w:noProof w:val="0"/>
            <w:sz w:val="22"/>
            <w:szCs w:val="22"/>
            <w:lang w:val="en-US"/>
          </w:rPr>
          <w:t>About | Quantum SEG</w:t>
        </w:r>
      </w:hyperlink>
    </w:p>
    <w:p xmlns:wp14="http://schemas.microsoft.com/office/word/2010/wordml" w:rsidP="3054BFC3" wp14:paraId="3E902552" wp14:textId="1831BD3D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Dennis </w:t>
      </w:r>
      <w:r w:rsidRPr="3054BFC3" w:rsidR="05BA9E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Sprenkle </w:t>
      </w: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- update title to Chief Talent Officer</w:t>
      </w:r>
    </w:p>
    <w:p xmlns:wp14="http://schemas.microsoft.com/office/word/2010/wordml" w:rsidP="3054BFC3" wp14:paraId="4A9DBB4B" wp14:textId="6978463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Updated headshot (provided)</w:t>
      </w:r>
    </w:p>
    <w:p xmlns:wp14="http://schemas.microsoft.com/office/word/2010/wordml" w:rsidP="3054BFC3" wp14:paraId="59048846" wp14:textId="403FAF55">
      <w:pPr>
        <w:spacing w:before="0" w:beforeAutospacing="off" w:after="0" w:afterAutospacing="off"/>
      </w:pP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Bio</w:t>
      </w:r>
      <w:r w:rsidRPr="3054BFC3" w:rsidR="639879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edits</w:t>
      </w: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Dennis brings two decades of human capital management to sports. He has led the people + talent functions for Orlando City SC, Orlando Pride, Inter Miami </w:t>
      </w: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CF</w:t>
      </w: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and FIFA World Cup 2026</w:t>
      </w:r>
    </w:p>
    <w:p xmlns:wp14="http://schemas.microsoft.com/office/word/2010/wordml" w:rsidP="3054BFC3" wp14:paraId="000355A2" wp14:textId="75FA5A8F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054BFC3" w:rsidR="26C023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Bullets: </w:t>
      </w:r>
    </w:p>
    <w:p xmlns:wp14="http://schemas.microsoft.com/office/word/2010/wordml" w:rsidP="3054BFC3" wp14:paraId="4EC022D9" wp14:textId="38F4970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054BFC3" w:rsidR="26C023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* </w:t>
      </w:r>
      <w:r w:rsidRPr="3054BFC3" w:rsidR="74DF1C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Led </w:t>
      </w:r>
      <w:r w:rsidRPr="3054BFC3" w:rsidR="0452A0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W</w:t>
      </w:r>
      <w:r w:rsidRPr="3054BFC3" w:rsidR="74DF1C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orkforce + HR </w:t>
      </w:r>
      <w:r w:rsidRPr="3054BFC3" w:rsidR="26C023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for </w:t>
      </w:r>
      <w:r w:rsidRPr="3054BFC3" w:rsidR="5AAB54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largest sporting event in history, </w:t>
      </w:r>
      <w:r w:rsidRPr="3054BFC3" w:rsidR="26C023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FIFA World Cup 2026</w:t>
      </w:r>
    </w:p>
    <w:p xmlns:wp14="http://schemas.microsoft.com/office/word/2010/wordml" w:rsidP="3054BFC3" wp14:paraId="6CFEC8C9" wp14:textId="0C5759A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054BFC3" w:rsidR="35BAE4B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* Talent experience in commercial + sporting</w:t>
      </w:r>
    </w:p>
    <w:p xmlns:wp14="http://schemas.microsoft.com/office/word/2010/wordml" w:rsidP="3054BFC3" wp14:paraId="7D735139" wp14:textId="2CCEA0E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054BFC3" w:rsidR="26C023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* </w:t>
      </w:r>
      <w:r w:rsidRPr="3054BFC3" w:rsidR="76B82D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Multiple </w:t>
      </w:r>
      <w:r w:rsidRPr="3054BFC3" w:rsidR="76B82D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recipient</w:t>
      </w:r>
      <w:r w:rsidRPr="3054BFC3" w:rsidR="76B82D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3054BFC3" w:rsidR="26C023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Best Place</w:t>
      </w:r>
      <w:r w:rsidRPr="3054BFC3" w:rsidR="04D254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s</w:t>
      </w:r>
      <w:r w:rsidRPr="3054BFC3" w:rsidR="26C023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to Work</w:t>
      </w:r>
    </w:p>
    <w:p xmlns:wp14="http://schemas.microsoft.com/office/word/2010/wordml" w:rsidP="3054BFC3" wp14:paraId="195446B3" wp14:textId="19B9D72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3054BFC3" wp14:paraId="45A7A5D6" wp14:textId="59B83348">
      <w:pPr>
        <w:spacing w:before="0" w:beforeAutospacing="off" w:after="0" w:afterAutospacing="off"/>
      </w:pPr>
      <w:r w:rsidRPr="3054BFC3" w:rsidR="261A41A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Rob Parker – update bio</w:t>
      </w:r>
    </w:p>
    <w:p xmlns:wp14="http://schemas.microsoft.com/office/word/2010/wordml" w:rsidP="3054BFC3" wp14:paraId="11650AD1" wp14:textId="3777B785">
      <w:pPr>
        <w:pStyle w:val="Normal"/>
        <w:spacing w:before="0" w:beforeAutospacing="off" w:after="0" w:afterAutospacing="off"/>
      </w:pPr>
      <w:r w:rsidRPr="3054BFC3" w:rsidR="261A41A4">
        <w:rPr>
          <w:rFonts w:ascii="Aptos" w:hAnsi="Aptos" w:eastAsia="Aptos" w:cs="Aptos"/>
          <w:noProof w:val="0"/>
          <w:sz w:val="22"/>
          <w:szCs w:val="22"/>
          <w:lang w:val="en-US"/>
        </w:rPr>
        <w:t>Built the partnership platforms at two MLS expansion clubs from the ground up, including founding jersey partnerships, stadium naming rights and long-term commercial platforms for Philadelphia Union and Orlando City SC.</w:t>
      </w:r>
    </w:p>
    <w:p xmlns:wp14="http://schemas.microsoft.com/office/word/2010/wordml" w:rsidP="3054BFC3" wp14:paraId="6AFAB7B4" wp14:textId="4212100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xmlns:wp14="http://schemas.microsoft.com/office/word/2010/wordml" w:rsidP="3054BFC3" wp14:paraId="37F568E9" wp14:textId="372C65AF">
      <w:pPr>
        <w:pStyle w:val="Normal"/>
        <w:spacing w:before="0" w:beforeAutospacing="off" w:after="0" w:afterAutospacing="off"/>
      </w:pPr>
      <w:r w:rsidRPr="3054BFC3" w:rsidR="2CB3CA8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Chris Gallgher bio – </w:t>
      </w:r>
      <w:r w:rsidRPr="3054BFC3" w:rsidR="6C75E132">
        <w:rPr>
          <w:rFonts w:ascii="Aptos" w:hAnsi="Aptos" w:eastAsia="Aptos" w:cs="Aptos"/>
          <w:noProof w:val="0"/>
          <w:sz w:val="22"/>
          <w:szCs w:val="22"/>
          <w:lang w:val="en-US"/>
        </w:rPr>
        <w:t>edits</w:t>
      </w:r>
    </w:p>
    <w:p xmlns:wp14="http://schemas.microsoft.com/office/word/2010/wordml" w:rsidP="3054BFC3" wp14:paraId="3CE2FBCB" wp14:textId="4F768A2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054BFC3" w:rsidR="6C75E132">
        <w:rPr>
          <w:rFonts w:ascii="Aptos" w:hAnsi="Aptos" w:eastAsia="Aptos" w:cs="Aptos"/>
          <w:noProof w:val="0"/>
          <w:sz w:val="22"/>
          <w:szCs w:val="22"/>
          <w:lang w:val="en-US"/>
        </w:rPr>
        <w:t>Chris, a 25+ year industry veteran, has worked for clubs in the NFL, MLB, NHL, MLS and NWSL</w:t>
      </w:r>
      <w:r w:rsidRPr="3054BFC3" w:rsidR="0F91067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setting attendance and revenue records along the way.</w:t>
      </w:r>
      <w:r w:rsidRPr="3054BFC3" w:rsidR="0DDC754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054BFC3" w:rsidR="0DDC754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Prior to </w:t>
      </w:r>
      <w:r w:rsidRPr="3054BFC3" w:rsidR="207BDE5B">
        <w:rPr>
          <w:rFonts w:ascii="Aptos" w:hAnsi="Aptos" w:eastAsia="Aptos" w:cs="Aptos"/>
          <w:noProof w:val="0"/>
          <w:sz w:val="22"/>
          <w:szCs w:val="22"/>
          <w:lang w:val="en-US"/>
        </w:rPr>
        <w:t>launching</w:t>
      </w:r>
      <w:r w:rsidRPr="3054BFC3" w:rsidR="0DDC754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Quantum, he was the Chief Revenue Officer for Orlando City SC. </w:t>
      </w:r>
    </w:p>
    <w:p xmlns:wp14="http://schemas.microsoft.com/office/word/2010/wordml" w:rsidP="3054BFC3" wp14:paraId="34A9444A" wp14:textId="697527C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3054BFC3" wp14:paraId="77D8935C" wp14:textId="0A0BEFF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054BFC3" w:rsidR="0DC2CF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Remove “SEG” and simply use Quantum</w:t>
      </w:r>
      <w:r w:rsidRPr="3054BFC3" w:rsidR="3437C6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3054BFC3" w:rsidR="3437C6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(ACROSS WEBSITE)</w:t>
      </w:r>
    </w:p>
    <w:p xmlns:wp14="http://schemas.microsoft.com/office/word/2010/wordml" w:rsidP="3054BFC3" wp14:paraId="6E86184F" wp14:textId="7770BA2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054BFC3" w:rsidR="0DC2CF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Add MLB and NHL where it reads: across MLS, NFL,...</w:t>
      </w:r>
    </w:p>
    <w:p xmlns:wp14="http://schemas.microsoft.com/office/word/2010/wordml" w:rsidP="3054BFC3" wp14:paraId="7E197E38" wp14:textId="70F2FB8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3054BFC3" wp14:paraId="6D832A74" wp14:textId="0D0AAD8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3054BFC3" wp14:paraId="5EA142BD" wp14:textId="3444A4F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Remove years from Chris Gallagher (20</w:t>
      </w:r>
      <w:r w:rsidRPr="3054BFC3" w:rsidR="0A4BF0E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1</w:t>
      </w: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5 and 2022) </w:t>
      </w:r>
      <w:r w:rsidRPr="3054BFC3" w:rsidR="0257FE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bullets </w:t>
      </w: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or add years to Rob Parker to align in format</w:t>
      </w:r>
      <w:r w:rsidRPr="3054BFC3" w:rsidR="2A0FB4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ting</w:t>
      </w:r>
    </w:p>
    <w:p xmlns:wp14="http://schemas.microsoft.com/office/word/2010/wordml" w:rsidP="3054BFC3" wp14:paraId="184D5816" wp14:textId="6A5D2D69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054BFC3" w:rsidR="0A8C644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Change from “Executive in Residence” to “National Advisory Board Member</w:t>
      </w:r>
      <w:r w:rsidRPr="3054BFC3" w:rsidR="175D9A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, University of Central Florida DeVos Sport Business Management Program</w:t>
      </w:r>
      <w:r w:rsidRPr="3054BFC3" w:rsidR="0A8C644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”</w:t>
      </w:r>
    </w:p>
    <w:p xmlns:wp14="http://schemas.microsoft.com/office/word/2010/wordml" w:rsidP="3054BFC3" wp14:paraId="721A6DFB" wp14:textId="01A038E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3054BFC3" wp14:paraId="3728F44D" wp14:textId="783D6EB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3054BFC3" wp14:paraId="63C80A9B" wp14:textId="2B999F7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3054BFC3" wp14:paraId="6646F6D0" wp14:textId="03058846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>TALENT PAGE:</w:t>
      </w:r>
      <w:r w:rsidRPr="3054BFC3" w:rsidR="6680715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 xml:space="preserve"> </w:t>
      </w:r>
      <w:hyperlink r:id="R5d27d7b1c54d48ad">
        <w:r w:rsidRPr="3054BFC3" w:rsidR="6680715E">
          <w:rPr>
            <w:rStyle w:val="Hyperlink"/>
            <w:b w:val="1"/>
            <w:bCs w:val="1"/>
            <w:noProof w:val="0"/>
            <w:lang w:val="en-US"/>
          </w:rPr>
          <w:t>Talent | Quantum SEG</w:t>
        </w:r>
      </w:hyperlink>
    </w:p>
    <w:p xmlns:wp14="http://schemas.microsoft.com/office/word/2010/wordml" w:rsidP="3054BFC3" wp14:paraId="1767B3EF" wp14:textId="30177925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3054BFC3" wp14:paraId="21C56FFF" wp14:textId="22A44B6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Hiring a Chief Revenue Officer - Nicolo Zini placement is January </w:t>
      </w: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2026</w:t>
      </w: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(not 2025)</w:t>
      </w:r>
    </w:p>
    <w:p xmlns:wp14="http://schemas.microsoft.com/office/word/2010/wordml" w:rsidP="3054BFC3" wp14:paraId="58CA4877" wp14:textId="0D78FA1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Senior placements include FC Cincinnati, NJ/NY Gotham FC, </w:t>
      </w: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1"/>
          <w:noProof w:val="0"/>
          <w:sz w:val="22"/>
          <w:szCs w:val="22"/>
          <w:lang w:val="en-US"/>
        </w:rPr>
        <w:t xml:space="preserve">Arnold Palmer </w:t>
      </w:r>
      <w:bookmarkStart w:name="_Int_DRcMKz43" w:id="245655206"/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1"/>
          <w:noProof w:val="0"/>
          <w:sz w:val="22"/>
          <w:szCs w:val="22"/>
          <w:lang w:val="en-US"/>
        </w:rPr>
        <w:t>Group</w:t>
      </w:r>
      <w:bookmarkEnd w:id="245655206"/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Seattle Seahawks</w:t>
      </w:r>
      <w:r w:rsidRPr="3054BFC3" w:rsidR="4FE846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, Fortress, and Houston Dynamo FC.</w:t>
      </w:r>
    </w:p>
    <w:p xmlns:wp14="http://schemas.microsoft.com/office/word/2010/wordml" w:rsidP="3054BFC3" wp14:paraId="2BE86A7B" wp14:textId="25C2D3C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3054BFC3" wp14:paraId="325CBF67" wp14:textId="30FADE36">
      <w:pPr>
        <w:spacing w:before="0" w:beforeAutospacing="off" w:after="0" w:afterAutospacing="off"/>
      </w:pPr>
      <w:r w:rsidRPr="3054BFC3" w:rsidR="0BCB5656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Add the Portland Timbers Leadership Development Experience and Louisville training experience (both are in the Quantum Overview Deck)</w:t>
      </w:r>
    </w:p>
    <w:p xmlns:wp14="http://schemas.microsoft.com/office/word/2010/wordml" w:rsidP="3054BFC3" wp14:paraId="2A709203" wp14:textId="04C8E96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3054BFC3" wp14:paraId="4FD399A2" wp14:textId="730789BF">
      <w:pPr>
        <w:spacing w:before="0" w:beforeAutospacing="off" w:after="0" w:afterAutospacing="off"/>
      </w:pPr>
      <w:r w:rsidRPr="3054BFC3" w:rsidR="28793B06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Add Training button </w:t>
      </w:r>
      <w:r w:rsidRPr="3054BFC3" w:rsidR="28793B06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similar to</w:t>
      </w:r>
      <w:r w:rsidRPr="3054BFC3" w:rsidR="28793B06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Hire Executive Talent</w:t>
      </w:r>
    </w:p>
    <w:p xmlns:wp14="http://schemas.microsoft.com/office/word/2010/wordml" w:rsidP="3054BFC3" wp14:paraId="2C078E63" wp14:textId="094EC1A4">
      <w:p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w:rsidR="7D803D7F" w:rsidP="3054BFC3" w:rsidRDefault="7D803D7F" w14:paraId="73DFF661" w14:textId="4D9CE9E1">
      <w:pPr>
        <w:pStyle w:val="Normal"/>
        <w:rPr>
          <w:b w:val="1"/>
          <w:bCs w:val="1"/>
        </w:rPr>
      </w:pPr>
      <w:r w:rsidRPr="3054BFC3" w:rsidR="7D803D7F">
        <w:rPr>
          <w:b w:val="1"/>
          <w:bCs w:val="1"/>
          <w:noProof w:val="0"/>
          <w:u w:val="single"/>
          <w:lang w:val="en-US"/>
        </w:rPr>
        <w:t>OUR WORK:</w:t>
      </w:r>
      <w:r w:rsidRPr="3054BFC3" w:rsidR="7D803D7F">
        <w:rPr>
          <w:b w:val="1"/>
          <w:bCs w:val="1"/>
          <w:noProof w:val="0"/>
          <w:lang w:val="en-US"/>
        </w:rPr>
        <w:t xml:space="preserve"> </w:t>
      </w:r>
      <w:hyperlink r:id="R7249e96b576842ab">
        <w:r w:rsidRPr="3054BFC3" w:rsidR="7D803D7F">
          <w:rPr>
            <w:rStyle w:val="Hyperlink"/>
            <w:b w:val="1"/>
            <w:bCs w:val="1"/>
            <w:noProof w:val="0"/>
            <w:lang w:val="en-US"/>
          </w:rPr>
          <w:t>Our work | Quantum SEG</w:t>
        </w:r>
      </w:hyperlink>
    </w:p>
    <w:p w:rsidR="7D803D7F" w:rsidP="3054BFC3" w:rsidRDefault="7D803D7F" w14:paraId="7774D1FF" w14:textId="4BD79DB8">
      <w:pPr>
        <w:pStyle w:val="Normal"/>
      </w:pPr>
      <w:r w:rsidRPr="3054BFC3" w:rsidR="7D803D7F">
        <w:rPr>
          <w:noProof w:val="0"/>
          <w:lang w:val="en-US"/>
        </w:rPr>
        <w:t>Under Nashville: remove naming rights and replace with premium seating sales.</w:t>
      </w:r>
    </w:p>
    <w:p w:rsidR="7D803D7F" w:rsidP="3054BFC3" w:rsidRDefault="7D803D7F" w14:paraId="3617C7FB" w14:textId="5685C5FF">
      <w:pPr>
        <w:pStyle w:val="Normal"/>
      </w:pPr>
      <w:r w:rsidRPr="3054BFC3" w:rsidR="7D803D7F">
        <w:rPr>
          <w:noProof w:val="0"/>
          <w:lang w:val="en-US"/>
        </w:rPr>
        <w:t>Add Louisville City FC and Lynn Family Stadium: record breaking crowds (leave Racing Louisville off for now as it is a fluid situation there</w:t>
      </w:r>
      <w:r w:rsidRPr="3054BFC3" w:rsidR="0B7EEAD3">
        <w:rPr>
          <w:noProof w:val="0"/>
          <w:lang w:val="en-US"/>
        </w:rPr>
        <w:t>)</w:t>
      </w:r>
    </w:p>
    <w:p w:rsidR="3054BFC3" w:rsidP="3054BFC3" w:rsidRDefault="3054BFC3" w14:paraId="6C97B43C" w14:textId="26BA722F">
      <w:pPr>
        <w:pStyle w:val="Normal"/>
        <w:rPr>
          <w:noProof w:val="0"/>
          <w:lang w:val="en-US"/>
        </w:rPr>
      </w:pPr>
    </w:p>
    <w:p w:rsidR="0B7EEAD3" w:rsidP="3054BFC3" w:rsidRDefault="0B7EEAD3" w14:paraId="6D9F27C9" w14:textId="53971A87">
      <w:pPr>
        <w:pStyle w:val="Normal"/>
        <w:rPr>
          <w:b w:val="1"/>
          <w:bCs w:val="1"/>
        </w:rPr>
      </w:pPr>
      <w:r w:rsidRPr="3054BFC3" w:rsidR="0B7EEAD3">
        <w:rPr>
          <w:b w:val="1"/>
          <w:bCs w:val="1"/>
          <w:noProof w:val="0"/>
          <w:u w:val="single"/>
          <w:lang w:val="en-US"/>
        </w:rPr>
        <w:t>ADVISORY SERVICES:</w:t>
      </w:r>
      <w:r w:rsidRPr="3054BFC3" w:rsidR="0B7EEAD3">
        <w:rPr>
          <w:b w:val="1"/>
          <w:bCs w:val="1"/>
          <w:noProof w:val="0"/>
          <w:lang w:val="en-US"/>
        </w:rPr>
        <w:t xml:space="preserve"> </w:t>
      </w:r>
      <w:hyperlink r:id="R438667b3f9c54501">
        <w:r w:rsidRPr="3054BFC3" w:rsidR="0B7EEAD3">
          <w:rPr>
            <w:rStyle w:val="Hyperlink"/>
            <w:b w:val="1"/>
            <w:bCs w:val="1"/>
            <w:noProof w:val="0"/>
            <w:lang w:val="en-US"/>
          </w:rPr>
          <w:t>Advisory Services | Quantum SEG</w:t>
        </w:r>
      </w:hyperlink>
    </w:p>
    <w:p w:rsidR="1B9F6D6F" w:rsidP="3054BFC3" w:rsidRDefault="1B9F6D6F" w14:paraId="67EC3B8F" w14:textId="40D2681F">
      <w:pPr>
        <w:pStyle w:val="Normal"/>
        <w:spacing w:before="0" w:beforeAutospacing="off" w:after="0" w:afterAutospacing="off"/>
      </w:pPr>
      <w:r w:rsidRPr="3054BFC3" w:rsidR="1B9F6D6F">
        <w:rPr>
          <w:noProof w:val="0"/>
          <w:lang w:val="en-US"/>
        </w:rPr>
        <w:t>**Move all of this under “Revenue” and kill this page.</w:t>
      </w:r>
    </w:p>
    <w:p w:rsidR="006CA854" w:rsidP="3054BFC3" w:rsidRDefault="006CA854" w14:paraId="016EE742" w14:textId="21830AF3">
      <w:pPr>
        <w:pStyle w:val="Normal"/>
        <w:spacing w:before="0" w:beforeAutospacing="off" w:after="0" w:afterAutospacing="off"/>
      </w:pPr>
      <w:r w:rsidRPr="3054BFC3" w:rsidR="006CA854">
        <w:rPr>
          <w:noProof w:val="0"/>
          <w:lang w:val="en-US"/>
        </w:rPr>
        <w:t>Under stadium development: add “Stadium Construction Solutions”</w:t>
      </w:r>
    </w:p>
    <w:p w:rsidR="2A2B3C19" w:rsidP="3054BFC3" w:rsidRDefault="2A2B3C19" w14:paraId="2CD28578" w14:textId="0935237F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3054BFC3" w:rsidR="2A2B3C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2020 - Chase Stadium </w:t>
      </w:r>
      <w:r w:rsidRPr="3054BFC3" w:rsidR="2A2B3C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reverted back</w:t>
      </w:r>
      <w:r w:rsidRPr="3054BFC3" w:rsidR="2A2B3C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to </w:t>
      </w:r>
      <w:r w:rsidRPr="3054BFC3" w:rsidR="2A2B3C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Inter Miami CF Stadium</w:t>
      </w:r>
      <w:r w:rsidRPr="3054BFC3" w:rsidR="0F6B965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(please update name)</w:t>
      </w:r>
    </w:p>
    <w:p w:rsidR="3054BFC3" w:rsidP="3054BFC3" w:rsidRDefault="3054BFC3" w14:paraId="496EC9F8" w14:textId="03F07F47">
      <w:pPr>
        <w:pStyle w:val="Normal"/>
        <w:rPr>
          <w:noProof w:val="0"/>
          <w:lang w:val="en-US"/>
        </w:rPr>
      </w:pPr>
    </w:p>
    <w:p w:rsidR="124BD5D1" w:rsidP="3054BFC3" w:rsidRDefault="124BD5D1" w14:paraId="0A33AA4F" w14:textId="64A8BF5E">
      <w:pPr>
        <w:pStyle w:val="Normal"/>
        <w:rPr>
          <w:b w:val="1"/>
          <w:bCs w:val="1"/>
        </w:rPr>
      </w:pPr>
      <w:r w:rsidRPr="3054BFC3" w:rsidR="124BD5D1">
        <w:rPr>
          <w:b w:val="1"/>
          <w:bCs w:val="1"/>
          <w:noProof w:val="0"/>
          <w:u w:val="single"/>
          <w:lang w:val="en-US"/>
        </w:rPr>
        <w:t xml:space="preserve">REVENUE: </w:t>
      </w:r>
      <w:hyperlink r:id="Ra342017c67344eaa">
        <w:r w:rsidRPr="3054BFC3" w:rsidR="124BD5D1">
          <w:rPr>
            <w:rStyle w:val="Hyperlink"/>
            <w:b w:val="1"/>
            <w:bCs w:val="1"/>
            <w:noProof w:val="0"/>
            <w:lang w:val="en-US"/>
          </w:rPr>
          <w:t>Revenue Solutions | Quantum SEG</w:t>
        </w:r>
      </w:hyperlink>
    </w:p>
    <w:p w:rsidR="3054BFC3" w:rsidP="3054BFC3" w:rsidRDefault="3054BFC3" w14:paraId="411A30AD" w14:textId="7ECD8B05">
      <w:pPr>
        <w:pStyle w:val="Normal"/>
        <w:rPr>
          <w:noProof w:val="0"/>
          <w:lang w:val="en-US"/>
        </w:rPr>
      </w:pPr>
    </w:p>
    <w:p w:rsidR="0093F9DE" w:rsidP="3054BFC3" w:rsidRDefault="0093F9DE" w14:paraId="57080643" w14:textId="430C27DA">
      <w:pPr>
        <w:pStyle w:val="Normal"/>
        <w:rPr>
          <w:b w:val="1"/>
          <w:bCs w:val="1"/>
        </w:rPr>
      </w:pPr>
      <w:r w:rsidRPr="3054BFC3" w:rsidR="0093F9DE">
        <w:rPr>
          <w:b w:val="1"/>
          <w:bCs w:val="1"/>
          <w:noProof w:val="0"/>
          <w:u w:val="single"/>
          <w:lang w:val="en-US"/>
        </w:rPr>
        <w:t xml:space="preserve">WORK WITH US: </w:t>
      </w:r>
      <w:hyperlink r:id="R178f8dc8da214850">
        <w:r w:rsidRPr="3054BFC3" w:rsidR="0093F9DE">
          <w:rPr>
            <w:rStyle w:val="Hyperlink"/>
            <w:b w:val="1"/>
            <w:bCs w:val="1"/>
            <w:noProof w:val="0"/>
            <w:lang w:val="en-US"/>
          </w:rPr>
          <w:t>Work with us | Quantum SEG</w:t>
        </w:r>
      </w:hyperlink>
    </w:p>
    <w:p w:rsidR="0093F9DE" w:rsidP="3054BFC3" w:rsidRDefault="0093F9DE" w14:paraId="2E533BC6" w14:textId="693102E1">
      <w:pPr>
        <w:pStyle w:val="Normal"/>
      </w:pPr>
      <w:r w:rsidRPr="3054BFC3" w:rsidR="0093F9DE">
        <w:rPr>
          <w:noProof w:val="0"/>
          <w:lang w:val="en-US"/>
        </w:rPr>
        <w:t>Add 6</w:t>
      </w:r>
      <w:r w:rsidRPr="3054BFC3" w:rsidR="0093F9DE">
        <w:rPr>
          <w:noProof w:val="0"/>
          <w:vertAlign w:val="superscript"/>
          <w:lang w:val="en-US"/>
        </w:rPr>
        <w:t>th</w:t>
      </w:r>
      <w:r w:rsidRPr="3054BFC3" w:rsidR="0093F9DE">
        <w:rPr>
          <w:noProof w:val="0"/>
          <w:lang w:val="en-US"/>
        </w:rPr>
        <w:t xml:space="preserve"> Man as an option</w:t>
      </w:r>
    </w:p>
    <w:p w:rsidR="0093F9DE" w:rsidP="3054BFC3" w:rsidRDefault="0093F9DE" w14:paraId="097A6955" w14:textId="2977918A">
      <w:pPr>
        <w:pStyle w:val="Normal"/>
      </w:pPr>
      <w:r w:rsidRPr="3054BFC3" w:rsidR="0093F9DE">
        <w:rPr>
          <w:noProof w:val="0"/>
          <w:lang w:val="en-US"/>
        </w:rPr>
        <w:t>Add Training as an option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DRcMKz43" int2:invalidationBookmarkName="" int2:hashCode="FxoGBvfHRYD9OY" int2:id="EdRAWvN6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433509"/>
    <w:rsid w:val="006CA854"/>
    <w:rsid w:val="0093F9DE"/>
    <w:rsid w:val="0257FE17"/>
    <w:rsid w:val="03A608B6"/>
    <w:rsid w:val="0452A068"/>
    <w:rsid w:val="04A6112E"/>
    <w:rsid w:val="04D254CA"/>
    <w:rsid w:val="05BA9E4F"/>
    <w:rsid w:val="06F03DF4"/>
    <w:rsid w:val="0713E492"/>
    <w:rsid w:val="09530FA4"/>
    <w:rsid w:val="096ACBEF"/>
    <w:rsid w:val="0A4BF0E5"/>
    <w:rsid w:val="0A8C644D"/>
    <w:rsid w:val="0B7EEAD3"/>
    <w:rsid w:val="0BCB5656"/>
    <w:rsid w:val="0DA40DB8"/>
    <w:rsid w:val="0DC2CFB3"/>
    <w:rsid w:val="0DDC7542"/>
    <w:rsid w:val="0DDE3340"/>
    <w:rsid w:val="0F6B9659"/>
    <w:rsid w:val="0F777755"/>
    <w:rsid w:val="0F910672"/>
    <w:rsid w:val="10D9AF32"/>
    <w:rsid w:val="124BD5D1"/>
    <w:rsid w:val="1431543D"/>
    <w:rsid w:val="175D9A0A"/>
    <w:rsid w:val="1871EFB0"/>
    <w:rsid w:val="1B9F6D6F"/>
    <w:rsid w:val="1D053858"/>
    <w:rsid w:val="1D0DC8EC"/>
    <w:rsid w:val="1F01C40D"/>
    <w:rsid w:val="1F1B1706"/>
    <w:rsid w:val="20433509"/>
    <w:rsid w:val="207BDE5B"/>
    <w:rsid w:val="213A17FB"/>
    <w:rsid w:val="218FA8C6"/>
    <w:rsid w:val="22793111"/>
    <w:rsid w:val="24FBB152"/>
    <w:rsid w:val="261A41A4"/>
    <w:rsid w:val="26C0231B"/>
    <w:rsid w:val="271B7CCF"/>
    <w:rsid w:val="2779E1FC"/>
    <w:rsid w:val="27B825E6"/>
    <w:rsid w:val="28793B06"/>
    <w:rsid w:val="2889CE44"/>
    <w:rsid w:val="28FA4B74"/>
    <w:rsid w:val="293EE99D"/>
    <w:rsid w:val="296A2D26"/>
    <w:rsid w:val="2970375D"/>
    <w:rsid w:val="2A0FB4CC"/>
    <w:rsid w:val="2A2B3C19"/>
    <w:rsid w:val="2C23C4EB"/>
    <w:rsid w:val="2CB3CA82"/>
    <w:rsid w:val="2D8AC28A"/>
    <w:rsid w:val="2E15C48D"/>
    <w:rsid w:val="2FCE6300"/>
    <w:rsid w:val="3002A77A"/>
    <w:rsid w:val="3054BFC3"/>
    <w:rsid w:val="30AECF5C"/>
    <w:rsid w:val="3437C6DF"/>
    <w:rsid w:val="35BAE4B6"/>
    <w:rsid w:val="36C19A7D"/>
    <w:rsid w:val="36EF24B7"/>
    <w:rsid w:val="373BEDBE"/>
    <w:rsid w:val="3807CF48"/>
    <w:rsid w:val="39B9ACC7"/>
    <w:rsid w:val="3AF3284C"/>
    <w:rsid w:val="3B71DB30"/>
    <w:rsid w:val="3BD1E2AA"/>
    <w:rsid w:val="3C108561"/>
    <w:rsid w:val="3C2EAB2D"/>
    <w:rsid w:val="3D616241"/>
    <w:rsid w:val="3D619BBD"/>
    <w:rsid w:val="40BFC18E"/>
    <w:rsid w:val="47BAE391"/>
    <w:rsid w:val="4881D1B3"/>
    <w:rsid w:val="496AB31B"/>
    <w:rsid w:val="4AA27A0E"/>
    <w:rsid w:val="4B1F7DDF"/>
    <w:rsid w:val="4B7B934A"/>
    <w:rsid w:val="4F14CF1A"/>
    <w:rsid w:val="4FE84698"/>
    <w:rsid w:val="5146C9D7"/>
    <w:rsid w:val="518324CF"/>
    <w:rsid w:val="53F837E6"/>
    <w:rsid w:val="55EBFCD0"/>
    <w:rsid w:val="56BFF2A2"/>
    <w:rsid w:val="5849156C"/>
    <w:rsid w:val="5AAB54E1"/>
    <w:rsid w:val="5D5CCCC4"/>
    <w:rsid w:val="5D5FAA98"/>
    <w:rsid w:val="5EF44323"/>
    <w:rsid w:val="61153C27"/>
    <w:rsid w:val="62DC564E"/>
    <w:rsid w:val="6340F41F"/>
    <w:rsid w:val="6398799F"/>
    <w:rsid w:val="63ABC8E6"/>
    <w:rsid w:val="64A3841D"/>
    <w:rsid w:val="656E267E"/>
    <w:rsid w:val="6680715E"/>
    <w:rsid w:val="66C7D2B2"/>
    <w:rsid w:val="66E4B152"/>
    <w:rsid w:val="6709ED0C"/>
    <w:rsid w:val="68AA872F"/>
    <w:rsid w:val="6C75E132"/>
    <w:rsid w:val="6D157F75"/>
    <w:rsid w:val="6DA46F68"/>
    <w:rsid w:val="6E49F2F8"/>
    <w:rsid w:val="6F4577FE"/>
    <w:rsid w:val="706604B0"/>
    <w:rsid w:val="70930D20"/>
    <w:rsid w:val="71E30C58"/>
    <w:rsid w:val="7258FEA0"/>
    <w:rsid w:val="73532A02"/>
    <w:rsid w:val="749537A9"/>
    <w:rsid w:val="74DF1C28"/>
    <w:rsid w:val="7522FF14"/>
    <w:rsid w:val="764ABB12"/>
    <w:rsid w:val="76B82D0A"/>
    <w:rsid w:val="76FDE125"/>
    <w:rsid w:val="7A913778"/>
    <w:rsid w:val="7AAA8875"/>
    <w:rsid w:val="7B9FF46E"/>
    <w:rsid w:val="7CDB509C"/>
    <w:rsid w:val="7D803D7F"/>
    <w:rsid w:val="7EE001E4"/>
    <w:rsid w:val="7FD3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30CB0"/>
  <w15:chartTrackingRefBased/>
  <w15:docId w15:val="{66E135BE-9FB7-4114-96AB-64B9C001BD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054BFC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quantum-preview.vercel.app/" TargetMode="External" Id="R1b10cb47814d4477" /><Relationship Type="http://schemas.openxmlformats.org/officeDocument/2006/relationships/hyperlink" Target="https://quantum-preview.vercel.app/about" TargetMode="External" Id="Rf8be0c679ae247a7" /><Relationship Type="http://schemas.openxmlformats.org/officeDocument/2006/relationships/hyperlink" Target="https://quantum-preview.vercel.app/talent" TargetMode="External" Id="R5d27d7b1c54d48ad" /><Relationship Type="http://schemas.openxmlformats.org/officeDocument/2006/relationships/hyperlink" Target="https://quantum-preview.vercel.app/work" TargetMode="External" Id="R7249e96b576842ab" /><Relationship Type="http://schemas.openxmlformats.org/officeDocument/2006/relationships/hyperlink" Target="https://quantum-preview.vercel.app/advisory" TargetMode="External" Id="R438667b3f9c54501" /><Relationship Type="http://schemas.openxmlformats.org/officeDocument/2006/relationships/hyperlink" Target="https://quantum-preview.vercel.app/revenue-solutions" TargetMode="External" Id="Ra342017c67344eaa" /><Relationship Type="http://schemas.openxmlformats.org/officeDocument/2006/relationships/hyperlink" Target="https://quantum-preview.vercel.app/contact" TargetMode="External" Id="R178f8dc8da214850" /><Relationship Type="http://schemas.microsoft.com/office/2020/10/relationships/intelligence" Target="intelligence2.xml" Id="R3911684bda5146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2026-09-29T17:25:43.9849980Z</dcterms:created>
  <dcterms:modified xsi:type="dcterms:W3CDTF">2026-09-30T22:11:59.5828343Z</dcterms:modified>
  <dc:creator>Dennis Sprenkle</dc:creator>
  <lastModifiedBy>Dennis Sprenkle</lastModifiedBy>
</coreProperties>
</file>