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w:t>
      </w:r>
      <w:r>
        <w:t xml:space="preserve"> </w:t>
      </w:r>
      <w:r>
        <w:t xml:space="preserve">A.</w:t>
      </w:r>
      <w:r>
        <w:t xml:space="preserve"> </w:t>
      </w:r>
      <w:r>
        <w:t xml:space="preserve">Supplementary</w:t>
      </w:r>
      <w:r>
        <w:t xml:space="preserve"> </w:t>
      </w:r>
      <w:r>
        <w:t xml:space="preserve">data</w:t>
      </w:r>
    </w:p>
    <w:p>
      <w:pPr>
        <w:pStyle w:val="Subtitle"/>
      </w:pPr>
      <w:r>
        <w:t xml:space="preserve">TaoChronos:</w:t>
      </w:r>
      <w:r>
        <w:t xml:space="preserve"> </w:t>
      </w:r>
      <w:r>
        <w:t xml:space="preserve">A</w:t>
      </w:r>
      <w:r>
        <w:t xml:space="preserve"> </w:t>
      </w:r>
      <w:r>
        <w:t xml:space="preserve">Reliable</w:t>
      </w:r>
      <w:r>
        <w:t xml:space="preserve"> </w:t>
      </w:r>
      <w:r>
        <w:t xml:space="preserve">Agent</w:t>
      </w:r>
      <w:r>
        <w:t xml:space="preserve"> </w:t>
      </w:r>
      <w:r>
        <w:t xml:space="preserve">for</w:t>
      </w:r>
      <w:r>
        <w:t xml:space="preserve"> </w:t>
      </w:r>
      <w:r>
        <w:t xml:space="preserve">Knowledge</w:t>
      </w:r>
      <w:r>
        <w:t xml:space="preserve"> </w:t>
      </w:r>
      <w:r>
        <w:t xml:space="preserve">Discovery</w:t>
      </w:r>
      <w:r>
        <w:t xml:space="preserve"> </w:t>
      </w:r>
      <w:r>
        <w:t xml:space="preserve">in</w:t>
      </w:r>
      <w:r>
        <w:t xml:space="preserve"> </w:t>
      </w:r>
      <w:r>
        <w:t xml:space="preserve">Traditional</w:t>
      </w:r>
      <w:r>
        <w:t xml:space="preserve"> </w:t>
      </w:r>
      <w:r>
        <w:t xml:space="preserve">Chinese</w:t>
      </w:r>
      <w:r>
        <w:t xml:space="preserve"> </w:t>
      </w:r>
      <w:r>
        <w:t xml:space="preserve">Medicine</w:t>
      </w:r>
    </w:p>
    <w:p>
      <w:pPr>
        <w:pStyle w:val="FirstParagraph"/>
      </w:pPr>
      <w:r>
        <w:rPr>
          <w:bCs/>
          <w:b/>
        </w:rPr>
        <w:t xml:space="preserve">TaoChronos (道乃久)</w:t>
      </w:r>
    </w:p>
    <w:p>
      <w:pPr>
        <w:pStyle w:val="BodyText"/>
      </w:pPr>
      <w:r>
        <w:t xml:space="preserve">Contents: Supplementary Notes 1–4; Supplementary Tables 1–12 (each also as CSV in</w:t>
      </w:r>
      <w:r>
        <w:t xml:space="preserve"> </w:t>
      </w:r>
      <w:r>
        <w:rPr>
          <w:rStyle w:val="VerbatimChar"/>
        </w:rPr>
        <w:t xml:space="preserve">tables/</w:t>
      </w:r>
      <w:r>
        <w:t xml:space="preserve">); Supplementary Fig. 1; Supplementary Data 1 (the Discovery Report of the end-to-end run) and 2 (its event log).</w:t>
      </w:r>
    </w:p>
    <w:bookmarkStart w:id="20" w:name="supplementary-note-1-evaluation-design"/>
    <w:p>
      <w:pPr>
        <w:pStyle w:val="Heading2"/>
      </w:pPr>
      <w:r>
        <w:t xml:space="preserve">Supplementary Note 1 | Evaluation design</w:t>
      </w:r>
    </w:p>
    <w:p>
      <w:pPr>
        <w:pStyle w:val="FirstParagraph"/>
      </w:pPr>
      <w:r>
        <w:t xml:space="preserve">TaoChronos-Eval has forty suites in three layers. The first tests the harness’s boundaries: nineteen invariants run as probes against the harness under test, each checked by mutation (the boundary removed, the invariant broken, the boundary restored; Fig. 4b measures all nineteen on every variant). The second tests readings: 107 verbatim quotations that can still be read wrongly, in eight classes, with unsafe errors (those that would let a false claim through) counted apart. The split into 23 development and 84 held-out cases was fixed before the suite first ran, and four blind rounds were each written before the rules that first read them (Fig. 4d). The third tests research value: a blind temporal benchmark in which the store is split at a cutoff year, passages that may have been written on either side belong to neither side, the rules were written before the first run (evals/gold/research_value.yaml) and every read path is bounded in SQL, so that leakage is counted rather than assumed; graph rankings are compared with popularity, chance and two other link predictors, and the pipeline’s own predictions are judged by later books.</w:t>
      </w:r>
    </w:p>
    <w:p>
      <w:pPr>
        <w:pStyle w:val="BodyText"/>
      </w:pPr>
      <w:r>
        <w:t xml:space="preserve">The other suites measure each capability in the way its task allows: constructed data where an answer can be constructed (planted drug pairs, artificial manuscript traditions, a lost work quoted by four books), a development set where rules need examples, and results the literature already holds where the real corpus can be checked (the taboo renamings of Supplementary Fig. 5, the Yunqi chapters of the Suwen, the first gloss of 几几). Development and constructed sets were written with the rules they test; they are regression tests of intended behaviour, and only held-out or real-corpus results estimate generalization (Supplementary Fig. 2). The two held-out sets of the V2 layer (entities, ancient phenotypes) were annotated before the rules ran on them. Everything but the full-corpus suites reruns on the demonstration corpus in under a minute (</w:t>
      </w:r>
      <w:r>
        <w:rPr>
          <w:rStyle w:val="VerbatimChar"/>
        </w:rPr>
        <w:t xml:space="preserve">taochronos eval</w:t>
      </w:r>
      <w:r>
        <w:t xml:space="preserve">); the full-corpus values, which need a store that is not distributed, are transcribed from docs/evals.md and marked. Supplementary Table 1 lists every suite.</w:t>
      </w:r>
    </w:p>
    <w:p>
      <w:pPr>
        <w:pStyle w:val="BodyText"/>
      </w:pPr>
      <w:r>
        <w:rPr>
          <w:bCs/>
          <w:b/>
        </w:rPr>
        <w:t xml:space="preserve">Supplementary Table 1 | The forty evaluation suites: question, data and split, metrics, result and where the paper reports them</w:t>
      </w:r>
      <w:r>
        <w:t xml:space="preserve"> </w:t>
      </w:r>
      <w:r>
        <w:t xml:space="preserve">(</w:t>
      </w:r>
      <w:r>
        <w:rPr>
          <w:rStyle w:val="VerbatimChar"/>
        </w:rPr>
        <w:t xml:space="preserve">tables/S1_evaluation_design.csv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Layer</w:t>
            </w:r>
          </w:p>
        </w:tc>
        <w:tc>
          <w:tcPr/>
          <w:p>
            <w:pPr>
              <w:pStyle w:val="Compact"/>
              <w:jc w:val="left"/>
            </w:pPr>
            <w:r>
              <w:t xml:space="preserve">Suite</w:t>
            </w:r>
          </w:p>
        </w:tc>
        <w:tc>
          <w:tcPr/>
          <w:p>
            <w:pPr>
              <w:pStyle w:val="Compact"/>
              <w:jc w:val="left"/>
            </w:pPr>
            <w:r>
              <w:t xml:space="preserve">Question</w:t>
            </w:r>
          </w:p>
        </w:tc>
        <w:tc>
          <w:tcPr/>
          <w:p>
            <w:pPr>
              <w:pStyle w:val="Compact"/>
              <w:jc w:val="left"/>
            </w:pPr>
            <w:r>
              <w:t xml:space="preserve">Data and split</w:t>
            </w:r>
          </w:p>
        </w:tc>
        <w:tc>
          <w:tcPr/>
          <w:p>
            <w:pPr>
              <w:pStyle w:val="Compact"/>
              <w:jc w:val="left"/>
            </w:pPr>
            <w:r>
              <w:t xml:space="preserve">Metrics</w:t>
            </w:r>
          </w:p>
        </w:tc>
        <w:tc>
          <w:tcPr/>
          <w:p>
            <w:pPr>
              <w:pStyle w:val="Compact"/>
              <w:jc w:val="left"/>
            </w:pPr>
            <w:r>
              <w:t xml:space="preserve">Result</w:t>
            </w:r>
          </w:p>
        </w:tc>
        <w:tc>
          <w:tcPr/>
          <w:p>
            <w:pPr>
              <w:pStyle w:val="Compact"/>
              <w:jc w:val="left"/>
            </w:pPr>
            <w:r>
              <w:t xml:space="preserve">Reported in</w:t>
            </w:r>
          </w:p>
        </w:tc>
      </w:tr>
      <w:tr>
        <w:tc>
          <w:tcPr/>
          <w:p>
            <w:pPr>
              <w:pStyle w:val="Compact"/>
              <w:jc w:val="left"/>
            </w:pPr>
            <w:r>
              <w:t xml:space="preserve">Boundaries</w:t>
            </w:r>
          </w:p>
        </w:tc>
        <w:tc>
          <w:tcPr/>
          <w:p>
            <w:pPr>
              <w:pStyle w:val="Compact"/>
              <w:jc w:val="left"/>
            </w:pPr>
            <w:r>
              <w:t xml:space="preserve">invariants</w:t>
            </w:r>
          </w:p>
        </w:tc>
        <w:tc>
          <w:tcPr/>
          <w:p>
            <w:pPr>
              <w:pStyle w:val="Compact"/>
              <w:jc w:val="left"/>
            </w:pPr>
            <w:r>
              <w:t xml:space="preserve">Do the harness’s boundaries hold — scope on every read path, semantic support at commit, objections a model cannot close, AfterToolCall denials, isolation of model code, atomic batches, G7 for experts only, evidence bounds, G8 by stance and level, read-only agent views, integrity, retraction, publication on current versions, acceptance ≠ execution?</w:t>
            </w:r>
          </w:p>
        </w:tc>
        <w:tc>
          <w:tcPr/>
          <w:p>
            <w:pPr>
              <w:pStyle w:val="Compact"/>
              <w:jc w:val="left"/>
            </w:pPr>
            <w:r>
              <w:t xml:space="preserve">19 probes (the audit’s counterexamples P01–P10 and nine boundaries added with them) run against the harness under test; six boundaries removed in turn (mutation)</w:t>
            </w:r>
          </w:p>
        </w:tc>
        <w:tc>
          <w:tcPr/>
          <w:p>
            <w:pPr>
              <w:pStyle w:val="Compact"/>
              <w:jc w:val="left"/>
            </w:pPr>
            <w:r>
              <w:t xml:space="preserve">held / exercised / broken</w:t>
            </w:r>
          </w:p>
        </w:tc>
        <w:tc>
          <w:tcPr/>
          <w:p>
            <w:pPr>
              <w:pStyle w:val="Compact"/>
              <w:jc w:val="left"/>
            </w:pPr>
            <w:r>
              <w:t xml:space="preserve">19/19 held (P01–P10 and nine boundaries added with them); each of six boundaries removed on purpose (scope guard, result firewall, semantic support hook, reducer authority, evidence bounds, publish guard) breaks its invariant</w:t>
            </w:r>
          </w:p>
        </w:tc>
        <w:tc>
          <w:tcPr/>
          <w:p>
            <w:pPr>
              <w:pStyle w:val="Compact"/>
              <w:jc w:val="left"/>
            </w:pPr>
            <w:r>
              <w:t xml:space="preserve">Fig. 4b; Supplementary Table 14</w:t>
            </w:r>
          </w:p>
        </w:tc>
      </w:tr>
      <w:tr>
        <w:tc>
          <w:tcPr/>
          <w:p>
            <w:pPr>
              <w:pStyle w:val="Compact"/>
              <w:jc w:val="left"/>
            </w:pPr>
            <w:r>
              <w:t xml:space="preserve">Readings</w:t>
            </w:r>
          </w:p>
        </w:tc>
        <w:tc>
          <w:tcPr/>
          <w:p>
            <w:pPr>
              <w:pStyle w:val="Compact"/>
              <w:jc w:val="left"/>
            </w:pPr>
            <w:r>
              <w:t xml:space="preserve">interpretive</w:t>
            </w:r>
          </w:p>
        </w:tc>
        <w:tc>
          <w:tcPr/>
          <w:p>
            <w:pPr>
              <w:pStyle w:val="Compact"/>
              <w:jc w:val="left"/>
            </w:pPr>
            <w:r>
              <w:t xml:space="preserve">Are true quotes read right where the reading is hard — inverted relations, a prohibition beside a prescription, consequences, reported and rejected views, omitted conditions, mixed witnesses, disputed dates, textual cruxes?</w:t>
            </w:r>
          </w:p>
        </w:tc>
        <w:tc>
          <w:tcPr/>
          <w:p>
            <w:pPr>
              <w:pStyle w:val="Compact"/>
              <w:jc w:val="left"/>
            </w:pPr>
            <w:r>
              <w:t xml:space="preserve">107 verbatim cases in 8 classes (gold/interpretive.yaml); 23 development, 84 held-out, split fixed before the first run; 4 blind rounds</w:t>
            </w:r>
          </w:p>
        </w:tc>
        <w:tc>
          <w:tcPr/>
          <w:p>
            <w:pPr>
              <w:pStyle w:val="Compact"/>
              <w:jc w:val="left"/>
            </w:pPr>
            <w:r>
              <w:t xml:space="preserve">accuracy and unsafe errors, per class and per split (dev / held-out)</w:t>
            </w:r>
          </w:p>
        </w:tc>
        <w:tc>
          <w:tcPr/>
          <w:p>
            <w:pPr>
              <w:pStyle w:val="Compact"/>
              <w:jc w:val="left"/>
            </w:pPr>
            <w:r>
              <w:t xml:space="preserve">held-out 82/84 (0.976), 2 unsafe (大黄牡丹汤 read as an indication; 里水, a crux the harvest does not find); dev 23/23. First blind round 43/53 (0.811); round 3, before the crux registry, 7/10 with 3 unsafe cruxes; see below</w:t>
            </w:r>
          </w:p>
        </w:tc>
        <w:tc>
          <w:tcPr/>
          <w:p>
            <w:pPr>
              <w:pStyle w:val="Compact"/>
              <w:jc w:val="left"/>
            </w:pPr>
            <w:r>
              <w:t xml:space="preserve">Fig. 4c,d; Supplementary Table 14</w:t>
            </w:r>
          </w:p>
        </w:tc>
      </w:tr>
      <w:tr>
        <w:tc>
          <w:tcPr/>
          <w:p>
            <w:pPr>
              <w:pStyle w:val="Compact"/>
              <w:jc w:val="left"/>
            </w:pPr>
            <w:r>
              <w:t xml:space="preserve">Research value</w:t>
            </w:r>
          </w:p>
        </w:tc>
        <w:tc>
          <w:tcPr/>
          <w:p>
            <w:pPr>
              <w:pStyle w:val="Compact"/>
              <w:jc w:val="left"/>
            </w:pPr>
            <w:r>
              <w:t xml:space="preserve">research_value</w:t>
            </w:r>
          </w:p>
        </w:tc>
        <w:tc>
          <w:tcPr/>
          <w:p>
            <w:pPr>
              <w:pStyle w:val="Compact"/>
              <w:jc w:val="left"/>
            </w:pPr>
            <w:r>
              <w:t xml:space="preserve">On the full corpus split at a cutoff year: do the graph rankings D4 uses anticipate the remedies later books link to a disease, better than popularity and chance? Do the pipeline’s own predictions, made on the past alone, come true?</w:t>
            </w:r>
          </w:p>
        </w:tc>
        <w:tc>
          <w:tcPr/>
          <w:p>
            <w:pPr>
              <w:pStyle w:val="Compact"/>
              <w:jc w:val="left"/>
            </w:pPr>
            <w:r>
              <w:t xml:space="preserve">full corpus split at 1127 and 1368: 230 topic–cutoff pairs read, 189 with a link that came true, 29,467 candidates; the pipeline run on the past view at 1368 for 2 development and 4 held-out topics; replicated on the open corpus (Supplementary Fig. 3)</w:t>
            </w:r>
          </w:p>
        </w:tc>
        <w:tc>
          <w:tcPr/>
          <w:p>
            <w:pPr>
              <w:pStyle w:val="Compact"/>
              <w:jc w:val="left"/>
            </w:pPr>
            <w:r>
              <w:t xml:space="preserve">hits and precision@k, mean average precision, paired sign tests over topics; predictions held (strict / loose), per split and review status; leakage</w:t>
            </w:r>
          </w:p>
        </w:tc>
        <w:tc>
          <w:tcPr/>
          <w:p>
            <w:pPr>
              <w:pStyle w:val="Compact"/>
              <w:jc w:val="left"/>
            </w:pPr>
            <w:r>
              <w:t xml:space="preserve">precision@10 0.168 (popularity 0.134; chance 0.054); average precision above popularity in 149 of 189 pairs (P = 2.4 × 10⁻¹⁶); held-out predictions: discoveries 7/19; open corpus: above popularity 24/6 (P = 0.0014), not separable from chance 13/17 (P = 0.58)</w:t>
            </w:r>
          </w:p>
        </w:tc>
        <w:tc>
          <w:tcPr/>
          <w:p>
            <w:pPr>
              <w:pStyle w:val="Compact"/>
              <w:jc w:val="left"/>
            </w:pPr>
            <w:r>
              <w:t xml:space="preserve">Fig. 5; Supplementary Fig. 3; Supplementary Table 14</w:t>
            </w:r>
          </w:p>
        </w:tc>
      </w:tr>
      <w:tr>
        <w:tc>
          <w:tcPr/>
          <w:p>
            <w:pPr>
              <w:pStyle w:val="Compact"/>
              <w:jc w:val="left"/>
            </w:pPr>
            <w:r>
              <w:t xml:space="preserve">Verification</w:t>
            </w:r>
          </w:p>
        </w:tc>
        <w:tc>
          <w:tcPr/>
          <w:p>
            <w:pPr>
              <w:pStyle w:val="Compact"/>
              <w:jc w:val="left"/>
            </w:pPr>
            <w:r>
              <w:t xml:space="preserve">philology</w:t>
            </w:r>
          </w:p>
        </w:tc>
        <w:tc>
          <w:tcPr/>
          <w:p>
            <w:pPr>
              <w:pStyle w:val="Compact"/>
              <w:jc w:val="left"/>
            </w:pPr>
            <w:r>
              <w:t xml:space="preserve">Are contested readings kept with probabilities and an uncertain mass? Are variant spellings normalised for matching?</w:t>
            </w:r>
          </w:p>
        </w:tc>
        <w:tc>
          <w:tcPr/>
          <w:p>
            <w:pPr>
              <w:pStyle w:val="Compact"/>
              <w:jc w:val="left"/>
            </w:pPr>
            <w:r>
              <w:t xml:space="preserve">7 contested readings (gold/philology.yaml)</w:t>
            </w:r>
          </w:p>
        </w:tc>
        <w:tc>
          <w:tcPr/>
          <w:p>
            <w:pPr>
              <w:pStyle w:val="Compact"/>
              <w:jc w:val="left"/>
            </w:pPr>
            <w:r>
              <w:t xml:space="preserve">pass rate</w:t>
            </w:r>
          </w:p>
        </w:tc>
        <w:tc>
          <w:tcPr/>
          <w:p>
            <w:pPr>
              <w:pStyle w:val="Compact"/>
              <w:jc w:val="left"/>
            </w:pPr>
            <w:r>
              <w:t xml:space="preserve">7/7</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claims</w:t>
            </w:r>
          </w:p>
        </w:tc>
        <w:tc>
          <w:tcPr/>
          <w:p>
            <w:pPr>
              <w:pStyle w:val="Compact"/>
              <w:jc w:val="left"/>
            </w:pPr>
            <w:r>
              <w:t xml:space="preserve">Does extraction find the right hyperedges (relation + key arguments + negations)?</w:t>
            </w:r>
          </w:p>
        </w:tc>
        <w:tc>
          <w:tcPr/>
          <w:p>
            <w:pPr>
              <w:pStyle w:val="Compact"/>
              <w:jc w:val="left"/>
            </w:pPr>
            <w:r>
              <w:t xml:space="preserve">42 gold hyperedges (gold/claims.yaml), development</w:t>
            </w:r>
          </w:p>
        </w:tc>
        <w:tc>
          <w:tcPr/>
          <w:p>
            <w:pPr>
              <w:pStyle w:val="Compact"/>
              <w:jc w:val="left"/>
            </w:pPr>
            <w:r>
              <w:t xml:space="preserve">precision · recall · F1 · recall by relation · provenance pass rate</w:t>
            </w:r>
          </w:p>
        </w:tc>
        <w:tc>
          <w:tcPr/>
          <w:p>
            <w:pPr>
              <w:pStyle w:val="Compact"/>
              <w:jc w:val="left"/>
            </w:pPr>
            <w:r>
              <w:t xml:space="preserve">P 1.0 · R 0.976 · F1 0.988 (miss: the second 湿痹 sign definition). Before the general PROGNOSIS rule (则愈 / 自愈 / 欲解 / 可治 … / 者死 / 难治 / 不治 …): P 0.976 · R 0.952 · F1 0.964, prognosis recall 0 — this gold is dev</w:t>
            </w:r>
          </w:p>
        </w:tc>
        <w:tc>
          <w:tcPr/>
          <w:p>
            <w:pPr>
              <w:pStyle w:val="Compact"/>
              <w:jc w:val="left"/>
            </w:pPr>
            <w:r>
              <w:t xml:space="preserve">Supplementary Table 14</w:t>
            </w:r>
          </w:p>
        </w:tc>
      </w:tr>
      <w:tr>
        <w:tc>
          <w:tcPr/>
          <w:p>
            <w:pPr>
              <w:pStyle w:val="Compact"/>
              <w:jc w:val="left"/>
            </w:pPr>
            <w:r>
              <w:t xml:space="preserve">Verification</w:t>
            </w:r>
          </w:p>
        </w:tc>
        <w:tc>
          <w:tcPr/>
          <w:p>
            <w:pPr>
              <w:pStyle w:val="Compact"/>
              <w:jc w:val="left"/>
            </w:pPr>
            <w:r>
              <w:t xml:space="preserve">provenance</w:t>
            </w:r>
          </w:p>
        </w:tc>
        <w:tc>
          <w:tcPr/>
          <w:p>
            <w:pPr>
              <w:pStyle w:val="Compact"/>
              <w:jc w:val="left"/>
            </w:pPr>
            <w:r>
              <w:t xml:space="preserve">Are all committed claims and evidence verbatim? How deep is the Claim → Pixel chain?</w:t>
            </w:r>
          </w:p>
        </w:tc>
        <w:tc>
          <w:tcPr/>
          <w:p>
            <w:pPr>
              <w:pStyle w:val="Compact"/>
              <w:jc w:val="left"/>
            </w:pPr>
            <w:r>
              <w:t xml:space="preserve">every claim and evidence record a demonstration run commits</w:t>
            </w:r>
          </w:p>
        </w:tc>
        <w:tc>
          <w:tcPr/>
          <w:p>
            <w:pPr>
              <w:pStyle w:val="Compact"/>
              <w:jc w:val="left"/>
            </w:pPr>
            <w:r>
              <w:t xml:space="preserve">verbatim rates · chain depth · level availability</w:t>
            </w:r>
          </w:p>
        </w:tc>
        <w:tc>
          <w:tcPr/>
          <w:p>
            <w:pPr>
              <w:pStyle w:val="Compact"/>
              <w:jc w:val="left"/>
            </w:pPr>
            <w:r>
              <w:t xml:space="preserve">100% verbatim claims and evidence; mean chain depth 7.8; page/line/region/image unavailable (no images in the demo)</w:t>
            </w:r>
          </w:p>
        </w:tc>
        <w:tc>
          <w:tcPr/>
          <w:p>
            <w:pPr>
              <w:pStyle w:val="Compact"/>
              <w:jc w:val="left"/>
            </w:pPr>
            <w:r>
              <w:t xml:space="preserve">Supplementary Table 14</w:t>
            </w:r>
          </w:p>
        </w:tc>
      </w:tr>
      <w:tr>
        <w:tc>
          <w:tcPr/>
          <w:p>
            <w:pPr>
              <w:pStyle w:val="Compact"/>
              <w:jc w:val="left"/>
            </w:pPr>
            <w:r>
              <w:t xml:space="preserve">Verification</w:t>
            </w:r>
          </w:p>
        </w:tc>
        <w:tc>
          <w:tcPr/>
          <w:p>
            <w:pPr>
              <w:pStyle w:val="Compact"/>
              <w:jc w:val="left"/>
            </w:pPr>
            <w:r>
              <w:t xml:space="preserve">hallucination</w:t>
            </w:r>
          </w:p>
        </w:tc>
        <w:tc>
          <w:tcPr/>
          <w:p>
            <w:pPr>
              <w:pStyle w:val="Compact"/>
              <w:jc w:val="left"/>
            </w:pPr>
            <w:r>
              <w:t xml:space="preserve">Are fabricated, one-character-perturbed and mis-positioned quotes caught, without flagging real quotes or variant spellings?</w:t>
            </w:r>
          </w:p>
        </w:tc>
        <w:tc>
          <w:tcPr/>
          <w:p>
            <w:pPr>
              <w:pStyle w:val="Compact"/>
              <w:jc w:val="left"/>
            </w:pPr>
            <w:r>
              <w:t xml:space="preserve">60 random passages × 4 probes: verbatim, one character replaced, random characters, shifted span</w:t>
            </w:r>
          </w:p>
        </w:tc>
        <w:tc>
          <w:tcPr/>
          <w:p>
            <w:pPr>
              <w:pStyle w:val="Compact"/>
              <w:jc w:val="left"/>
            </w:pPr>
            <w:r>
              <w:t xml:space="preserve">detection rates · verbatim recall</w:t>
            </w:r>
          </w:p>
        </w:tc>
        <w:tc>
          <w:tcPr/>
          <w:p>
            <w:pPr>
              <w:pStyle w:val="Compact"/>
              <w:jc w:val="left"/>
            </w:pPr>
            <w:r>
              <w:t xml:space="preserve">fabricated 100% · perturbed 100% · wrong span 100% detected; verbatim recall 100%; variant spelling accepted</w:t>
            </w:r>
          </w:p>
        </w:tc>
        <w:tc>
          <w:tcPr/>
          <w:p>
            <w:pPr>
              <w:pStyle w:val="Compact"/>
              <w:jc w:val="left"/>
            </w:pPr>
            <w:r>
              <w:t xml:space="preserve">Fig. 4a; Supplementary Table 14</w:t>
            </w:r>
          </w:p>
        </w:tc>
      </w:tr>
      <w:tr>
        <w:tc>
          <w:tcPr/>
          <w:p>
            <w:pPr>
              <w:pStyle w:val="Compact"/>
              <w:jc w:val="left"/>
            </w:pPr>
            <w:r>
              <w:t xml:space="preserve">Verification</w:t>
            </w:r>
          </w:p>
        </w:tc>
        <w:tc>
          <w:tcPr/>
          <w:p>
            <w:pPr>
              <w:pStyle w:val="Compact"/>
              <w:jc w:val="left"/>
            </w:pPr>
            <w:r>
              <w:t xml:space="preserve">contradiction</w:t>
            </w:r>
          </w:p>
        </w:tc>
        <w:tc>
          <w:tcPr/>
          <w:p>
            <w:pPr>
              <w:pStyle w:val="Compact"/>
              <w:jc w:val="left"/>
            </w:pPr>
            <w:r>
              <w:t xml:space="preserve">Contradiction vs conditional vs apparent vs support vs unrelated (including differential diagnosis and transcription)</w:t>
            </w:r>
          </w:p>
        </w:tc>
        <w:tc>
          <w:tcPr/>
          <w:p>
            <w:pPr>
              <w:pStyle w:val="Compact"/>
              <w:jc w:val="left"/>
            </w:pPr>
            <w:r>
              <w:t xml:space="preserve">12 passage pairs (gold/contradictions.yaml)</w:t>
            </w:r>
          </w:p>
        </w:tc>
        <w:tc>
          <w:tcPr/>
          <w:p>
            <w:pPr>
              <w:pStyle w:val="Compact"/>
              <w:jc w:val="left"/>
            </w:pPr>
            <w:r>
              <w:t xml:space="preserve">accuracy · macro-F1 · confusion</w:t>
            </w:r>
          </w:p>
        </w:tc>
        <w:tc>
          <w:tcPr/>
          <w:p>
            <w:pPr>
              <w:pStyle w:val="Compact"/>
              <w:jc w:val="left"/>
            </w:pPr>
            <w:r>
              <w:t xml:space="preserve">12/12</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lineage</w:t>
            </w:r>
          </w:p>
        </w:tc>
        <w:tc>
          <w:tcPr/>
          <w:p>
            <w:pPr>
              <w:pStyle w:val="Compact"/>
              <w:jc w:val="left"/>
            </w:pPr>
            <w:r>
              <w:t xml:space="preserve">Formula derivation, citation, transcription, rephrasing, inheritance, opposition</w:t>
            </w:r>
          </w:p>
        </w:tc>
        <w:tc>
          <w:tcPr/>
          <w:p>
            <w:pPr>
              <w:pStyle w:val="Compact"/>
              <w:jc w:val="left"/>
            </w:pPr>
            <w:r>
              <w:t xml:space="preserve">typed links of the demonstration corpus (gold/lineage.yaml)</w:t>
            </w:r>
          </w:p>
        </w:tc>
        <w:tc>
          <w:tcPr/>
          <w:p>
            <w:pPr>
              <w:pStyle w:val="Compact"/>
              <w:jc w:val="left"/>
            </w:pPr>
            <w:r>
              <w:t xml:space="preserve">precision (judged) · recall · unjudged predictions</w:t>
            </w:r>
          </w:p>
        </w:tc>
        <w:tc>
          <w:tcPr/>
          <w:p>
            <w:pPr>
              <w:pStyle w:val="Compact"/>
              <w:jc w:val="left"/>
            </w:pPr>
            <w:r>
              <w:t xml:space="preserve">P 0.867 · R 0.929 — false positives 逍遥散 ← 苓桂术甘汤 and 补阳还五汤 ← 透脓散 (convergent compositions); miss: 王清任’s implicit opposition</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temporal</w:t>
            </w:r>
          </w:p>
        </w:tc>
        <w:tc>
          <w:tcPr/>
          <w:p>
            <w:pPr>
              <w:pStyle w:val="Compact"/>
              <w:jc w:val="left"/>
            </w:pPr>
            <w:r>
              <w:t xml:space="preserve">Period constraints, earliest attestations (through variant spellings and concepts that predate their names), period leakage</w:t>
            </w:r>
          </w:p>
        </w:tc>
        <w:tc>
          <w:tcPr/>
          <w:p>
            <w:pPr>
              <w:pStyle w:val="Compact"/>
              <w:jc w:val="left"/>
            </w:pPr>
            <w:r>
              <w:t xml:space="preserve">6 period constraints, 6 earliest attestations (gold/temporal.yaml)</w:t>
            </w:r>
          </w:p>
        </w:tc>
        <w:tc>
          <w:tcPr/>
          <w:p>
            <w:pPr>
              <w:pStyle w:val="Compact"/>
              <w:jc w:val="left"/>
            </w:pPr>
            <w:r>
              <w:t xml:space="preserve">accuracies · leakage count</w:t>
            </w:r>
          </w:p>
        </w:tc>
        <w:tc>
          <w:tcPr/>
          <w:p>
            <w:pPr>
              <w:pStyle w:val="Compact"/>
              <w:jc w:val="left"/>
            </w:pPr>
            <w:r>
              <w:t xml:space="preserve">constraints 6/6 · earliest 6/6 · leakage 0</w:t>
            </w:r>
          </w:p>
        </w:tc>
        <w:tc>
          <w:tcPr/>
          <w:p>
            <w:pPr>
              <w:pStyle w:val="Compact"/>
              <w:jc w:val="left"/>
            </w:pPr>
            <w:r>
              <w:t xml:space="preserve">Supplementary Table 14</w:t>
            </w:r>
          </w:p>
        </w:tc>
      </w:tr>
      <w:tr>
        <w:tc>
          <w:tcPr/>
          <w:p>
            <w:pPr>
              <w:pStyle w:val="Compact"/>
              <w:jc w:val="left"/>
            </w:pPr>
            <w:r>
              <w:t xml:space="preserve">Verification</w:t>
            </w:r>
          </w:p>
        </w:tc>
        <w:tc>
          <w:tcPr/>
          <w:p>
            <w:pPr>
              <w:pStyle w:val="Compact"/>
              <w:jc w:val="left"/>
            </w:pPr>
            <w:r>
              <w:t xml:space="preserve">anachronism</w:t>
            </w:r>
          </w:p>
        </w:tc>
        <w:tc>
          <w:tcPr/>
          <w:p>
            <w:pPr>
              <w:pStyle w:val="Compact"/>
              <w:jc w:val="left"/>
            </w:pPr>
            <w:r>
              <w:t xml:space="preserve">Are equations of historical and modern concepts blocked, careful phrasings allowed, mappings typed conservatively, agent-asserted equivalence refused?</w:t>
            </w:r>
          </w:p>
        </w:tc>
        <w:tc>
          <w:tcPr/>
          <w:p>
            <w:pPr>
              <w:pStyle w:val="Compact"/>
              <w:jc w:val="left"/>
            </w:pPr>
            <w:r>
              <w:t xml:space="preserve">10 statements, 8 mappings, agent-asserted equivalences (gold/anachronism.yaml)</w:t>
            </w:r>
          </w:p>
        </w:tc>
        <w:tc>
          <w:tcPr/>
          <w:p>
            <w:pPr>
              <w:pStyle w:val="Compact"/>
              <w:jc w:val="left"/>
            </w:pPr>
            <w:r>
              <w:t xml:space="preserve">statement accuracy · block P/R · mapping accuracy</w:t>
            </w:r>
          </w:p>
        </w:tc>
        <w:tc>
          <w:tcPr/>
          <w:p>
            <w:pPr>
              <w:pStyle w:val="Compact"/>
              <w:jc w:val="left"/>
            </w:pPr>
            <w:r>
              <w:t xml:space="preserve">statements 10/10 · mappings 8/8 · agent equivalence blocked</w:t>
            </w:r>
          </w:p>
        </w:tc>
        <w:tc>
          <w:tcPr/>
          <w:p>
            <w:pPr>
              <w:pStyle w:val="Compact"/>
              <w:jc w:val="left"/>
            </w:pPr>
            <w:r>
              <w:t xml:space="preserve">Supplementary Table 14</w:t>
            </w:r>
          </w:p>
        </w:tc>
      </w:tr>
      <w:tr>
        <w:tc>
          <w:tcPr/>
          <w:p>
            <w:pPr>
              <w:pStyle w:val="Compact"/>
              <w:jc w:val="left"/>
            </w:pPr>
            <w:r>
              <w:t xml:space="preserve">Verification</w:t>
            </w:r>
          </w:p>
        </w:tc>
        <w:tc>
          <w:tcPr/>
          <w:p>
            <w:pPr>
              <w:pStyle w:val="Compact"/>
              <w:jc w:val="left"/>
            </w:pPr>
            <w:r>
              <w:t xml:space="preserve">recovery</w:t>
            </w:r>
          </w:p>
        </w:tc>
        <w:tc>
          <w:tcPr/>
          <w:p>
            <w:pPr>
              <w:pStyle w:val="Compact"/>
              <w:jc w:val="left"/>
            </w:pPr>
            <w:r>
              <w:t xml:space="preserve">After crashes at several points, does resume reach the identical scientific state? Are reruns and parallel runs identical?</w:t>
            </w:r>
          </w:p>
        </w:tc>
        <w:tc>
          <w:tcPr/>
          <w:p>
            <w:pPr>
              <w:pStyle w:val="Compact"/>
              <w:jc w:val="left"/>
            </w:pPr>
            <w:r>
              <w:t xml:space="preserve">crashes at 4 points of a run; reruns; parallel against sequential runs</w:t>
            </w:r>
          </w:p>
        </w:tc>
        <w:tc>
          <w:tcPr/>
          <w:p>
            <w:pPr>
              <w:pStyle w:val="Compact"/>
              <w:jc w:val="left"/>
            </w:pPr>
            <w:r>
              <w:t xml:space="preserve">success rate · replay consistency</w:t>
            </w:r>
          </w:p>
        </w:tc>
        <w:tc>
          <w:tcPr/>
          <w:p>
            <w:pPr>
              <w:pStyle w:val="Compact"/>
              <w:jc w:val="left"/>
            </w:pPr>
            <w:r>
              <w:t xml:space="preserve">4/4 crash points; deterministic rerun; parallel = sequential; replay consistent</w:t>
            </w:r>
          </w:p>
        </w:tc>
        <w:tc>
          <w:tcPr/>
          <w:p>
            <w:pPr>
              <w:pStyle w:val="Compact"/>
              <w:jc w:val="left"/>
            </w:pPr>
            <w:r>
              <w:t xml:space="preserve">—</w:t>
            </w:r>
          </w:p>
        </w:tc>
      </w:tr>
      <w:tr>
        <w:tc>
          <w:tcPr/>
          <w:p>
            <w:pPr>
              <w:pStyle w:val="Compact"/>
              <w:jc w:val="left"/>
            </w:pPr>
            <w:r>
              <w:t xml:space="preserve">Research value</w:t>
            </w:r>
          </w:p>
        </w:tc>
        <w:tc>
          <w:tcPr/>
          <w:p>
            <w:pPr>
              <w:pStyle w:val="Compact"/>
              <w:jc w:val="left"/>
            </w:pPr>
            <w:r>
              <w:t xml:space="preserve">time_machine</w:t>
            </w:r>
          </w:p>
        </w:tc>
        <w:tc>
          <w:tcPr/>
          <w:p>
            <w:pPr>
              <w:pStyle w:val="Compact"/>
              <w:jc w:val="left"/>
            </w:pPr>
            <w:r>
              <w:t xml:space="preserve">Research on texts before a cutoff (a separate harness, nothing later indexed); are its structured predictions borne out by later texts?</w:t>
            </w:r>
          </w:p>
        </w:tc>
        <w:tc>
          <w:tcPr/>
          <w:p>
            <w:pPr>
              <w:pStyle w:val="Compact"/>
              <w:jc w:val="left"/>
            </w:pPr>
            <w:r>
              <w:t xml:space="preserve">the demonstration corpus split at 1368 (a separate harness indexes the past only)</w:t>
            </w:r>
          </w:p>
        </w:tc>
        <w:tc>
          <w:tcPr/>
          <w:p>
            <w:pPr>
              <w:pStyle w:val="Compact"/>
              <w:jc w:val="left"/>
            </w:pPr>
            <w:r>
              <w:t xml:space="preserve">decidable predictions · accuracy (survived vs other) · leakage · link-prediction baselines</w:t>
            </w:r>
          </w:p>
        </w:tc>
        <w:tc>
          <w:tcPr/>
          <w:p>
            <w:pPr>
              <w:pStyle w:val="Compact"/>
              <w:jc w:val="left"/>
            </w:pPr>
            <w:r>
              <w:t xml:space="preserve">a passage is on one side of the cutoff only when its whole date range is (straddling texts are in neither the past corpus nor the checking future; none at 1368); 3 decidable predictions, 2 held (taboo rename persisted; lost association stayed absent); failed: the 肾气丸-family core predicted from two members — 张景岳’s 左/右归丸 dropped 泽泻·牡丹皮·茯苓</w:t>
            </w:r>
          </w:p>
        </w:tc>
        <w:tc>
          <w:tcPr/>
          <w:p>
            <w:pPr>
              <w:pStyle w:val="Compact"/>
              <w:jc w:val="left"/>
            </w:pPr>
            <w:r>
              <w:t xml:space="preserve">—</w:t>
            </w:r>
          </w:p>
        </w:tc>
      </w:tr>
      <w:tr>
        <w:tc>
          <w:tcPr/>
          <w:p>
            <w:pPr>
              <w:pStyle w:val="Compact"/>
              <w:jc w:val="left"/>
            </w:pPr>
            <w:r>
              <w:t xml:space="preserve">Research value</w:t>
            </w:r>
          </w:p>
        </w:tc>
        <w:tc>
          <w:tcPr/>
          <w:p>
            <w:pPr>
              <w:pStyle w:val="Compact"/>
              <w:jc w:val="left"/>
            </w:pPr>
            <w:r>
              <w:t xml:space="preserve">source_rediscovery</w:t>
            </w:r>
          </w:p>
        </w:tc>
        <w:tc>
          <w:tcPr/>
          <w:p>
            <w:pPr>
              <w:pStyle w:val="Compact"/>
              <w:jc w:val="left"/>
            </w:pPr>
            <w:r>
              <w:t xml:space="preserve">Hold out a cited book: is it re-inferred as a missing source, dated before its earliest citer?</w:t>
            </w:r>
          </w:p>
        </w:tc>
        <w:tc>
          <w:tcPr/>
          <w:p>
            <w:pPr>
              <w:pStyle w:val="Compact"/>
              <w:jc w:val="left"/>
            </w:pPr>
            <w:r>
              <w:t xml:space="preserve">3 cited books held out (gold/rediscovery.yaml)</w:t>
            </w:r>
          </w:p>
        </w:tc>
        <w:tc>
          <w:tcPr/>
          <w:p>
            <w:pPr>
              <w:pStyle w:val="Compact"/>
              <w:jc w:val="left"/>
            </w:pPr>
            <w:r>
              <w:t xml:space="preserve">recall@3 · date-bound consistency</w:t>
            </w:r>
          </w:p>
        </w:tc>
        <w:tc>
          <w:tcPr/>
          <w:p>
            <w:pPr>
              <w:pStyle w:val="Compact"/>
              <w:jc w:val="left"/>
            </w:pPr>
            <w:r>
              <w:t xml:space="preserve">3/3 re-inferred with consistent date bounds</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ablations</w:t>
            </w:r>
          </w:p>
        </w:tc>
        <w:tc>
          <w:tcPr/>
          <w:p>
            <w:pPr>
              <w:pStyle w:val="Compact"/>
              <w:jc w:val="left"/>
            </w:pPr>
            <w:r>
              <w:t xml:space="preserve">Which components carry the results?</w:t>
            </w:r>
          </w:p>
        </w:tc>
        <w:tc>
          <w:tcPr/>
          <w:p>
            <w:pPr>
              <w:pStyle w:val="Compact"/>
              <w:jc w:val="left"/>
            </w:pPr>
            <w:r>
              <w:t xml:space="preserve">demonstration corpus: 6 terms, 12 passage pairs, the agents’ context, runs without the Skeptic</w:t>
            </w:r>
          </w:p>
        </w:tc>
        <w:tc>
          <w:tcPr/>
          <w:p>
            <w:pPr>
              <w:pStyle w:val="Compact"/>
              <w:jc w:val="left"/>
            </w:pPr>
            <w:r>
              <w:t xml:space="preserve">earliest accuracy without routes · contradiction accuracy without sense/philology · G5 inflation without clusters · Context-OS token reduction · false survivals without the Skeptic</w:t>
            </w:r>
          </w:p>
        </w:tc>
        <w:tc>
          <w:tcPr/>
          <w:p>
            <w:pPr>
              <w:pStyle w:val="Compact"/>
              <w:jc w:val="left"/>
            </w:pPr>
            <w:r>
              <w:t xml:space="preserve">earliest accuracy: all 1.0 · no sense route 0.67 · BM25 only 0.67; contradiction: no sense resolution 0.83 · no philology 0.92; 1 hypothesis would pass G5 only by counting dependent books; Context OS −94% tokens; without the Skeptic 1 rejected hypothesis survives and no revisions happen</w:t>
            </w:r>
          </w:p>
        </w:tc>
        <w:tc>
          <w:tcPr/>
          <w:p>
            <w:pPr>
              <w:pStyle w:val="Compact"/>
              <w:jc w:val="left"/>
            </w:pPr>
            <w:r>
              <w:t xml:space="preserve">Supplementary Fig. 2c</w:t>
            </w:r>
          </w:p>
        </w:tc>
      </w:tr>
      <w:tr>
        <w:tc>
          <w:tcPr/>
          <w:p>
            <w:pPr>
              <w:pStyle w:val="Compact"/>
              <w:jc w:val="left"/>
            </w:pPr>
            <w:r>
              <w:t xml:space="preserve">Deep discovery</w:t>
            </w:r>
          </w:p>
        </w:tc>
        <w:tc>
          <w:tcPr/>
          <w:p>
            <w:pPr>
              <w:pStyle w:val="Compact"/>
              <w:jc w:val="left"/>
            </w:pPr>
            <w:r>
              <w:t xml:space="preserve">collation</w:t>
            </w:r>
          </w:p>
        </w:tc>
        <w:tc>
          <w:tcPr/>
          <w:p>
            <w:pPr>
              <w:pStyle w:val="Compact"/>
              <w:jc w:val="left"/>
            </w:pPr>
            <w:r>
              <w:t xml:space="preserve">Are the variants of a known tradition found, and its stemma, groups and contamination recovered?</w:t>
            </w:r>
          </w:p>
        </w:tc>
        <w:tc>
          <w:tcPr/>
          <w:p>
            <w:pPr>
              <w:pStyle w:val="Compact"/>
              <w:jc w:val="left"/>
            </w:pPr>
            <w:r>
              <w:t xml:space="preserve">5 artificial traditions copied from the demo corpus down a known stemma (two branches; one witness copied from both)</w:t>
            </w:r>
          </w:p>
        </w:tc>
        <w:tc>
          <w:tcPr/>
          <w:p>
            <w:pPr>
              <w:pStyle w:val="Compact"/>
              <w:jc w:val="left"/>
            </w:pPr>
            <w:r>
              <w:t xml:space="preserve">unit recall / precision · split recall · Robinson–Foulds · group precision · contamination P/R</w:t>
            </w:r>
          </w:p>
        </w:tc>
        <w:tc>
          <w:tcPr/>
          <w:p>
            <w:pPr>
              <w:pStyle w:val="Compact"/>
              <w:jc w:val="left"/>
            </w:pPr>
            <w:r>
              <w:t xml:space="preserve">variant units: recall 0.998 · precision 0.999; the true split recovered in every trial (RF 0.33: neighbour-joining resolves the true polytomy — three copies made independently from one exemplar — into an extra split); top-3 groups all genuine (all groups 0.73); contamination P 1.0 · R 1.0</w:t>
            </w:r>
          </w:p>
        </w:tc>
        <w:tc>
          <w:tcPr/>
          <w:p>
            <w:pPr>
              <w:pStyle w:val="Compact"/>
              <w:jc w:val="left"/>
            </w:pPr>
            <w:r>
              <w:t xml:space="preserve">Supplementary Table 14</w:t>
            </w:r>
          </w:p>
        </w:tc>
      </w:tr>
      <w:tr>
        <w:tc>
          <w:tcPr/>
          <w:p>
            <w:pPr>
              <w:pStyle w:val="Compact"/>
              <w:jc w:val="left"/>
            </w:pPr>
            <w:r>
              <w:t xml:space="preserve">Deep discovery</w:t>
            </w:r>
          </w:p>
        </w:tc>
        <w:tc>
          <w:tcPr/>
          <w:p>
            <w:pPr>
              <w:pStyle w:val="Compact"/>
              <w:jc w:val="left"/>
            </w:pPr>
            <w:r>
              <w:t xml:space="preserve">reuse</w:t>
            </w:r>
          </w:p>
        </w:tc>
        <w:tc>
          <w:tcPr/>
          <w:p>
            <w:pPr>
              <w:pStyle w:val="Compact"/>
              <w:jc w:val="left"/>
            </w:pPr>
            <w:r>
              <w:t xml:space="preserve">Is each reuse typed right (直接引用 … 套语相似), and are real reuses found?</w:t>
            </w:r>
          </w:p>
        </w:tc>
        <w:tc>
          <w:tcPr/>
          <w:p>
            <w:pPr>
              <w:pStyle w:val="Compact"/>
              <w:jc w:val="left"/>
            </w:pPr>
            <w:r>
              <w:t xml:space="preserve">33 author-constructed pairs (gold/reuse.yaml), all eight types and unrelated pairs</w:t>
            </w:r>
          </w:p>
        </w:tc>
        <w:tc>
          <w:tcPr/>
          <w:p>
            <w:pPr>
              <w:pStyle w:val="Compact"/>
              <w:jc w:val="left"/>
            </w:pPr>
            <w:r>
              <w:t xml:space="preserve">accuracy · macro-F1 · mode accuracy · detection P/R/F1 · pipeline recall</w:t>
            </w:r>
          </w:p>
        </w:tc>
        <w:tc>
          <w:tcPr/>
          <w:p>
            <w:pPr>
              <w:pStyle w:val="Compact"/>
              <w:jc w:val="left"/>
            </w:pPr>
            <w:r>
              <w:t xml:space="preserve">accuracy 0.97 · macro-F1 0.965 · mode 0.97; detection P 1.0 · R 0.96 · F1 0.98; the demo corpus’s gold transcriptions and rephrasings found by study.reuse: 1.0</w:t>
            </w:r>
          </w:p>
        </w:tc>
        <w:tc>
          <w:tcPr/>
          <w:p>
            <w:pPr>
              <w:pStyle w:val="Compact"/>
              <w:jc w:val="left"/>
            </w:pPr>
            <w:r>
              <w:t xml:space="preserve">Supplementary Table 14</w:t>
            </w:r>
          </w:p>
        </w:tc>
      </w:tr>
      <w:tr>
        <w:tc>
          <w:tcPr/>
          <w:p>
            <w:pPr>
              <w:pStyle w:val="Compact"/>
              <w:jc w:val="left"/>
            </w:pPr>
            <w:r>
              <w:t xml:space="preserve">Deep discovery</w:t>
            </w:r>
          </w:p>
        </w:tc>
        <w:tc>
          <w:tcPr/>
          <w:p>
            <w:pPr>
              <w:pStyle w:val="Compact"/>
              <w:jc w:val="left"/>
            </w:pPr>
            <w:r>
              <w:t xml:space="preserve">stratigraphy</w:t>
            </w:r>
          </w:p>
        </w:tc>
        <w:tc>
          <w:tcPr/>
          <w:p>
            <w:pPr>
              <w:pStyle w:val="Compact"/>
              <w:jc w:val="left"/>
            </w:pPr>
            <w:r>
              <w:t xml:space="preserve">Are the layers of composite texts found, with their boundaries, and are texts attributed to their authors?</w:t>
            </w:r>
          </w:p>
        </w:tc>
        <w:tc>
          <w:tcPr/>
          <w:p>
            <w:pPr>
              <w:pStyle w:val="Compact"/>
              <w:jc w:val="left"/>
            </w:pPr>
            <w:r>
              <w:t xml:space="preserve">5 composites of 16 000 characters with blocks rewritten in a second author’s function characters; the real 素问 and 伤寒论</w:t>
            </w:r>
          </w:p>
        </w:tc>
        <w:tc>
          <w:tcPr/>
          <w:p>
            <w:pPr>
              <w:pStyle w:val="Compact"/>
              <w:jc w:val="left"/>
            </w:pPr>
            <w:r>
              <w:t xml:space="preserve">layer accuracy · change-point and boundary P/R · attribution accuracy · real checks (素问 运气七篇, 叔和 chapters)</w:t>
            </w:r>
          </w:p>
        </w:tc>
        <w:tc>
          <w:tcPr/>
          <w:p>
            <w:pPr>
              <w:pStyle w:val="Compact"/>
              <w:jc w:val="left"/>
            </w:pPr>
            <w:r>
              <w:t xml:space="preserve">layer accuracy 0.955; boundaries R 0.90 · P 0.93; change points R 0.45 · P 1.0; attribution 0.89 · real: the 运气七篇 7/7 in the minor layer, both of their boundaries found, 3 of the 4 chapters flagged by late vocabulary are 运气 chapters, 辨脉法 and 平脉法 nearest the 脉经</w:t>
            </w:r>
          </w:p>
        </w:tc>
        <w:tc>
          <w:tcPr/>
          <w:p>
            <w:pPr>
              <w:pStyle w:val="Compact"/>
              <w:jc w:val="left"/>
            </w:pPr>
            <w:r>
              <w:t xml:space="preserve">Supplementary Table 14</w:t>
            </w:r>
          </w:p>
        </w:tc>
      </w:tr>
      <w:tr>
        <w:tc>
          <w:tcPr/>
          <w:p>
            <w:pPr>
              <w:pStyle w:val="Compact"/>
              <w:jc w:val="left"/>
            </w:pPr>
            <w:r>
              <w:t xml:space="preserve">Deep discovery</w:t>
            </w:r>
          </w:p>
        </w:tc>
        <w:tc>
          <w:tcPr/>
          <w:p>
            <w:pPr>
              <w:pStyle w:val="Compact"/>
              <w:jc w:val="left"/>
            </w:pPr>
            <w:r>
              <w:t xml:space="preserve">cases</w:t>
            </w:r>
          </w:p>
        </w:tc>
        <w:tc>
          <w:tcPr/>
          <w:p>
            <w:pPr>
              <w:pStyle w:val="Compact"/>
              <w:jc w:val="left"/>
            </w:pPr>
            <w:r>
              <w:t xml:space="preserve">Are case records cut into cases and visits, and are their fields read right?</w:t>
            </w:r>
          </w:p>
        </w:tc>
        <w:tc>
          <w:tcPr/>
          <w:p>
            <w:pPr>
              <w:pStyle w:val="Compact"/>
              <w:jc w:val="left"/>
            </w:pPr>
            <w:r>
              <w:t xml:space="preserve">6 constructed cases in the two manners of the literature — visits under a heading, narratives (gold/cases.yaml); the two transcriptions of 吴鞠通医案</w:t>
            </w:r>
          </w:p>
        </w:tc>
        <w:tc>
          <w:tcPr/>
          <w:p>
            <w:pPr>
              <w:pStyle w:val="Compact"/>
              <w:jc w:val="left"/>
            </w:pPr>
            <w:r>
              <w:t xml:space="preserve">segmentation · per-field accuracy · response and outcome accuracy · agreement of two transcriptions</w:t>
            </w:r>
          </w:p>
        </w:tc>
        <w:tc>
          <w:tcPr/>
          <w:p>
            <w:pPr>
              <w:pStyle w:val="Compact"/>
              <w:jc w:val="left"/>
            </w:pPr>
            <w:r>
              <w:t xml:space="preserve">segmentation, fields, responses, outcomes 1.0 on the development set · real: case counts agree 0.98, outcomes 0.92</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argument</w:t>
            </w:r>
          </w:p>
        </w:tc>
        <w:tc>
          <w:tcPr/>
          <w:p>
            <w:pPr>
              <w:pStyle w:val="Compact"/>
              <w:jc w:val="left"/>
            </w:pPr>
            <w:r>
              <w:t xml:space="preserve">Are the steps of reasoning found and typed?</w:t>
            </w:r>
          </w:p>
        </w:tc>
        <w:tc>
          <w:tcPr/>
          <w:p>
            <w:pPr>
              <w:pStyle w:val="Compact"/>
              <w:jc w:val="left"/>
            </w:pPr>
            <w:r>
              <w:t xml:space="preserve">18 author-constructed passages (gold/argument.yaml); the 脉经’s two transcriptions against 温病条辨</w:t>
            </w:r>
          </w:p>
        </w:tc>
        <w:tc>
          <w:tcPr/>
          <w:p>
            <w:pPr>
              <w:pStyle w:val="Compact"/>
              <w:jc w:val="left"/>
            </w:pPr>
            <w:r>
              <w:t xml:space="preserve">labelled and unlabelled edge P/R/F1 · clause segmentation · same-work vs other-work divergence</w:t>
            </w:r>
          </w:p>
        </w:tc>
        <w:tc>
          <w:tcPr/>
          <w:p>
            <w:pPr>
              <w:pStyle w:val="Compact"/>
              <w:jc w:val="left"/>
            </w:pPr>
            <w:r>
              <w:t xml:space="preserve">edges F1 1.0 on the development set · real: JSD 0.020 between the transcriptions of one work, 0.091 against another</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senses</w:t>
            </w:r>
          </w:p>
        </w:tc>
        <w:tc>
          <w:tcPr/>
          <w:p>
            <w:pPr>
              <w:pStyle w:val="Compact"/>
              <w:jc w:val="left"/>
            </w:pPr>
            <w:r>
              <w:t xml:space="preserve">Is a planted shift of senses dated, and a sense no cue names found?</w:t>
            </w:r>
          </w:p>
        </w:tc>
        <w:tc>
          <w:tcPr/>
          <w:p>
            <w:pPr>
              <w:pStyle w:val="Compact"/>
              <w:jc w:val="left"/>
            </w:pPr>
            <w:r>
              <w:t xml:space="preserve">synthetic occurrences: one sense rises from 15 % to 75 % in the year 1000, an uncued sense appears from 1300</w:t>
            </w:r>
          </w:p>
        </w:tc>
        <w:tc>
          <w:tcPr/>
          <w:p>
            <w:pPr>
              <w:pStyle w:val="Compact"/>
              <w:jc w:val="left"/>
            </w:pPr>
            <w:r>
              <w:t xml:space="preserve">change-year error · detection · labelling accuracy · hidden sense found · curated exemplars</w:t>
            </w:r>
          </w:p>
        </w:tc>
        <w:tc>
          <w:tcPr/>
          <w:p>
            <w:pPr>
              <w:pStyle w:val="Compact"/>
              <w:jc w:val="left"/>
            </w:pPr>
            <w:r>
              <w:t xml:space="preserve">change year within 2.3 years; detected 1.0; labelling 0.93; the uncued sense found 1.0 (precision 1.0); curated exemplars of 消渴 6/8</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fragments</w:t>
            </w:r>
          </w:p>
        </w:tc>
        <w:tc>
          <w:tcPr/>
          <w:p>
            <w:pPr>
              <w:pStyle w:val="Compact"/>
              <w:jc w:val="left"/>
            </w:pPr>
            <w:r>
              <w:t xml:space="preserve">Is a lost text rebuilt from its quotations without taking in other sources’ words?</w:t>
            </w:r>
          </w:p>
        </w:tc>
        <w:tc>
          <w:tcPr/>
          <w:p>
            <w:pPr>
              <w:pStyle w:val="Compact"/>
              <w:jc w:val="left"/>
            </w:pPr>
            <w:r>
              <w:t xml:space="preserve">a constructed lost work (集古方, held out) quoted by four books in the manners of the 外台秘要, the 医心方, the 证类本草 and a late paraphrase, beside other sources (gold/fragments/); the real 千金 and 肘后</w:t>
            </w:r>
          </w:p>
        </w:tc>
        <w:tc>
          <w:tcPr/>
          <w:p>
            <w:pPr>
              <w:pStyle w:val="Compact"/>
              <w:jc w:val="left"/>
            </w:pPr>
            <w:r>
              <w:t xml:space="preserve">precision · coverage · decoy leaks · volume accuracy · real verification (千金, 肘后)</w:t>
            </w:r>
          </w:p>
        </w:tc>
        <w:tc>
          <w:tcPr/>
          <w:p>
            <w:pPr>
              <w:pStyle w:val="Compact"/>
              <w:jc w:val="left"/>
            </w:pPr>
            <w:r>
              <w:t xml:space="preserve">precision 0.86 · coverage 1.0 · no other source’s words taken in · volumes 1.0 · real: 千金 precision 0.32 · coverage 0.12; 0.876 of the 肘后’s quotations not in the extant text</w:t>
            </w:r>
          </w:p>
        </w:tc>
        <w:tc>
          <w:tcPr/>
          <w:p>
            <w:pPr>
              <w:pStyle w:val="Compact"/>
              <w:jc w:val="left"/>
            </w:pPr>
            <w:r>
              <w:t xml:space="preserve">Supplementary Fig. 2a; Supplementary Table 14</w:t>
            </w:r>
          </w:p>
        </w:tc>
      </w:tr>
      <w:tr>
        <w:tc>
          <w:tcPr/>
          <w:p>
            <w:pPr>
              <w:pStyle w:val="Compact"/>
              <w:jc w:val="left"/>
            </w:pPr>
            <w:r>
              <w:t xml:space="preserve">Task specification</w:t>
            </w:r>
          </w:p>
        </w:tc>
        <w:tc>
          <w:tcPr/>
          <w:p>
            <w:pPr>
              <w:pStyle w:val="Compact"/>
              <w:jc w:val="left"/>
            </w:pPr>
            <w:r>
              <w:t xml:space="preserve">punctuation</w:t>
            </w:r>
          </w:p>
        </w:tc>
        <w:tc>
          <w:tcPr/>
          <w:p>
            <w:pPr>
              <w:pStyle w:val="Compact"/>
              <w:jc w:val="left"/>
            </w:pPr>
            <w:r>
              <w:t xml:space="preserve">Are the marks of 白文 placed where editors place them, with every character kept?</w:t>
            </w:r>
          </w:p>
        </w:tc>
        <w:tc>
          <w:tcPr/>
          <w:p>
            <w:pPr>
              <w:pStyle w:val="Compact"/>
              <w:jc w:val="left"/>
            </w:pPr>
            <w:r>
              <w:t xml:space="preserve">the store’s punctuated texts; 55 works held out of training (104 k characters); 4 Siku 白文 works against their 笈成 punctuation</w:t>
            </w:r>
          </w:p>
        </w:tc>
        <w:tc>
          <w:tcPr/>
          <w:p>
            <w:pPr>
              <w:pStyle w:val="Compact"/>
              <w:jc w:val="left"/>
            </w:pPr>
            <w:r>
              <w:t xml:space="preserve">boundary / sentence F1 · mark-type accuracy · preservation rate · rule baseline · held-out works · Siku 白文</w:t>
            </w:r>
          </w:p>
        </w:tc>
        <w:tc>
          <w:tcPr/>
          <w:p>
            <w:pPr>
              <w:pStyle w:val="Compact"/>
              <w:jc w:val="left"/>
            </w:pPr>
            <w:r>
              <w:t xml:space="preserve">held-out boundary F1 0.767 (P 0.725 · R 0.814; rules 0.235), typed sentence F1 0.543, mark types 0.805; 白文 boundary F1 0.780 (rules 0.303); characters preserved 1.0</w:t>
            </w:r>
          </w:p>
        </w:tc>
        <w:tc>
          <w:tcPr/>
          <w:p>
            <w:pPr>
              <w:pStyle w:val="Compact"/>
              <w:jc w:val="left"/>
            </w:pPr>
            <w:r>
              <w:t xml:space="preserve">Supplementary Fig. 2b; Supplementary Table 14</w:t>
            </w:r>
          </w:p>
        </w:tc>
      </w:tr>
      <w:tr>
        <w:tc>
          <w:tcPr/>
          <w:p>
            <w:pPr>
              <w:pStyle w:val="Compact"/>
              <w:jc w:val="left"/>
            </w:pPr>
            <w:r>
              <w:t xml:space="preserve">Task specification</w:t>
            </w:r>
          </w:p>
        </w:tc>
        <w:tc>
          <w:tcPr/>
          <w:p>
            <w:pPr>
              <w:pStyle w:val="Compact"/>
              <w:jc w:val="left"/>
            </w:pPr>
            <w:r>
              <w:t xml:space="preserve">commentaries</w:t>
            </w:r>
          </w:p>
        </w:tc>
        <w:tc>
          <w:tcPr/>
          <w:p>
            <w:pPr>
              <w:pStyle w:val="Compact"/>
              <w:jc w:val="left"/>
            </w:pPr>
            <w:r>
              <w:t xml:space="preserve">Are the commentaries on a clause found in every layout, attributed and compared?</w:t>
            </w:r>
          </w:p>
        </w:tc>
        <w:tc>
          <w:tcPr/>
          <w:p>
            <w:pPr>
              <w:pStyle w:val="Compact"/>
              <w:jc w:val="left"/>
            </w:pPr>
            <w:r>
              <w:t xml:space="preserve">a constructed classic with commentaries in four layouts (gold/commentaries/); the real 太阳之为病</w:t>
            </w:r>
          </w:p>
        </w:tc>
        <w:tc>
          <w:tcPr/>
          <w:p>
            <w:pPr>
              <w:pStyle w:val="Compact"/>
              <w:jc w:val="left"/>
            </w:pPr>
            <w:r>
              <w:t xml:space="preserve">unit P/R/F1 · text F1 · relation F1 · quotation recall · real: known commentators and relations</w:t>
            </w:r>
          </w:p>
        </w:tc>
        <w:tc>
          <w:tcPr/>
          <w:p>
            <w:pPr>
              <w:pStyle w:val="Compact"/>
              <w:jc w:val="left"/>
            </w:pPr>
            <w:r>
              <w:t xml:space="preserve">units F1 1.0 · text F1 0.81 · relations F1 1.0 · quotations 1.0 · real: 25 commentaries, known commentators 11/11, 张卿子 照录 成无己 and 喻昌 承袭 方有执 found</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disputes</w:t>
            </w:r>
          </w:p>
        </w:tc>
        <w:tc>
          <w:tcPr/>
          <w:p>
            <w:pPr>
              <w:pStyle w:val="Compact"/>
              <w:jc w:val="left"/>
            </w:pPr>
            <w:r>
              <w:t xml:space="preserve">Are named views read as rejected or endorsed, and quoted words kept apart?</w:t>
            </w:r>
          </w:p>
        </w:tc>
        <w:tc>
          <w:tcPr/>
          <w:p>
            <w:pPr>
              <w:pStyle w:val="Compact"/>
              <w:jc w:val="left"/>
            </w:pPr>
            <w:r>
              <w:t xml:space="preserve">22 author-constructed sentences (gold/disputes.yaml)</w:t>
            </w:r>
          </w:p>
        </w:tc>
        <w:tc>
          <w:tcPr/>
          <w:p>
            <w:pPr>
              <w:pStyle w:val="Compact"/>
              <w:jc w:val="left"/>
            </w:pPr>
            <w:r>
              <w:t xml:space="preserve">accuracy · reject / endorse P/R/F1 · real: known controversies</w:t>
            </w:r>
          </w:p>
        </w:tc>
        <w:tc>
          <w:tcPr/>
          <w:p>
            <w:pPr>
              <w:pStyle w:val="Compact"/>
              <w:jc w:val="left"/>
            </w:pPr>
            <w:r>
              <w:t xml:space="preserve">accuracy 0.86 · reject P 1.0 R 0.78 · endorse P 0.8 R 1.0 · real: 3/3 known controversies (景岳 on 丹溪’s 相火, 越人’s 左肾右命门 …)</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variant_impact</w:t>
            </w:r>
          </w:p>
        </w:tc>
        <w:tc>
          <w:tcPr/>
          <w:p>
            <w:pPr>
              <w:pStyle w:val="Compact"/>
              <w:jc w:val="left"/>
            </w:pPr>
            <w:r>
              <w:t xml:space="preserve">Is each variant reading classed by what it changes (dose, negation, drug, finding …)?</w:t>
            </w:r>
          </w:p>
        </w:tc>
        <w:tc>
          <w:tcPr/>
          <w:p>
            <w:pPr>
              <w:pStyle w:val="Compact"/>
              <w:jc w:val="left"/>
            </w:pPr>
            <w:r>
              <w:t xml:space="preserve">30 readings (gold/variant_impact.yaml)</w:t>
            </w:r>
          </w:p>
        </w:tc>
        <w:tc>
          <w:tcPr/>
          <w:p>
            <w:pPr>
              <w:pStyle w:val="Compact"/>
              <w:jc w:val="left"/>
            </w:pPr>
            <w:r>
              <w:t xml:space="preserve">accuracy · macro-F1 · high-impact P/R/F1 · real: the review queue of the 伤寒论</w:t>
            </w:r>
          </w:p>
        </w:tc>
        <w:tc>
          <w:tcPr/>
          <w:p>
            <w:pPr>
              <w:pStyle w:val="Compact"/>
              <w:jc w:val="left"/>
            </w:pPr>
            <w:r>
              <w:t xml:space="preserve">accuracy 0.97 · macro-F1 0.97 · high impact P 1.0 R 0.94 · real: the 伤寒论’s 288 units, the top 10 of its review queue all high-impact</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clause</w:t>
            </w:r>
          </w:p>
        </w:tc>
        <w:tc>
          <w:tcPr/>
          <w:p>
            <w:pPr>
              <w:pStyle w:val="Compact"/>
              <w:jc w:val="left"/>
            </w:pPr>
            <w:r>
              <w:t xml:space="preserve">Are the parts of a clause (condition … prognosis) found?</w:t>
            </w:r>
          </w:p>
        </w:tc>
        <w:tc>
          <w:tcPr/>
          <w:p>
            <w:pPr>
              <w:pStyle w:val="Compact"/>
              <w:jc w:val="left"/>
            </w:pPr>
            <w:r>
              <w:t xml:space="preserve">16 clauses of the 伤寒论 and 金匮 (gold/clause.yaml)</w:t>
            </w:r>
          </w:p>
        </w:tc>
        <w:tc>
          <w:tcPr/>
          <w:p>
            <w:pPr>
              <w:pStyle w:val="Compact"/>
              <w:jc w:val="left"/>
            </w:pPr>
            <w:r>
              <w:t xml:space="preserve">piece accuracy · macro-F1 · per-role F1 · segmentation · real: forms of the 伤寒论</w:t>
            </w:r>
          </w:p>
        </w:tc>
        <w:tc>
          <w:tcPr/>
          <w:p>
            <w:pPr>
              <w:pStyle w:val="Compact"/>
              <w:jc w:val="left"/>
            </w:pPr>
            <w:r>
              <w:t xml:space="preserve">pieces 0.977 · macro-F1 0.92 · real: 40 % of the pieces of the fullest 伤寒论 witness read by no rule (平脉法 dialogues, numbering, notes)</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glosses</w:t>
            </w:r>
          </w:p>
        </w:tc>
        <w:tc>
          <w:tcPr/>
          <w:p>
            <w:pPr>
              <w:pStyle w:val="Compact"/>
              <w:jc w:val="left"/>
            </w:pPr>
            <w:r>
              <w:t xml:space="preserve">Are the glosses of a word found, and only of that word?</w:t>
            </w:r>
          </w:p>
        </w:tc>
        <w:tc>
          <w:tcPr/>
          <w:p>
            <w:pPr>
              <w:pStyle w:val="Compact"/>
              <w:jc w:val="left"/>
            </w:pPr>
            <w:r>
              <w:t xml:space="preserve">16 sentences (gold/glosses.yaml)</w:t>
            </w:r>
          </w:p>
        </w:tc>
        <w:tc>
          <w:tcPr/>
          <w:p>
            <w:pPr>
              <w:pStyle w:val="Compact"/>
              <w:jc w:val="left"/>
            </w:pPr>
            <w:r>
              <w:t xml:space="preserve">accuracy · P/R/F1 · real: the first gloss of 几几</w:t>
            </w:r>
          </w:p>
        </w:tc>
        <w:tc>
          <w:tcPr/>
          <w:p>
            <w:pPr>
              <w:pStyle w:val="Compact"/>
              <w:jc w:val="left"/>
            </w:pPr>
            <w:r>
              <w:t xml:space="preserve">accuracy 1.0 · P/R 1.0 · real: 成无己’s 伸颈之貌 the first gloss of 几几</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pairs</w:t>
            </w:r>
          </w:p>
        </w:tc>
        <w:tc>
          <w:tcPr/>
          <w:p>
            <w:pPr>
              <w:pStyle w:val="Compact"/>
              <w:jc w:val="left"/>
            </w:pPr>
            <w:r>
              <w:t xml:space="preserve">Do planted drug pairs come first, and do few chance pairs pass Benjamini–Hochberg?</w:t>
            </w:r>
          </w:p>
        </w:tc>
        <w:tc>
          <w:tcPr/>
          <w:p>
            <w:pPr>
              <w:pStyle w:val="Compact"/>
              <w:jc w:val="left"/>
            </w:pPr>
            <w:r>
              <w:t xml:space="preserve">600 synthetic compositions with three planted pairs; the store’s 66 196 compositions</w:t>
            </w:r>
          </w:p>
        </w:tc>
        <w:tc>
          <w:tcPr/>
          <w:p>
            <w:pPr>
              <w:pStyle w:val="Compact"/>
              <w:jc w:val="left"/>
            </w:pPr>
            <w:r>
              <w:t xml:space="preserve">planted top-3 · false significant · real: textbook pairs · 方证 links of 桂枝汤 and 麻黄汤</w:t>
            </w:r>
          </w:p>
        </w:tc>
        <w:tc>
          <w:tcPr/>
          <w:p>
            <w:pPr>
              <w:pStyle w:val="Compact"/>
              <w:jc w:val="left"/>
            </w:pPr>
            <w:r>
              <w:t xml:space="preserve">planted top-3 1.0 · false significant 0.0 · real: 7/7 textbook pairs significant with lift &gt; 1.5 (桂枝—芍药 2527 compositions, lift 2.05; 麻黄—杏仁 5.08 …)</w:t>
            </w:r>
          </w:p>
        </w:tc>
        <w:tc>
          <w:tcPr/>
          <w:p>
            <w:pPr>
              <w:pStyle w:val="Compact"/>
              <w:jc w:val="left"/>
            </w:pPr>
            <w:r>
              <w:t xml:space="preserve">Supplementary Fig. 5d; Supplementary Table 14</w:t>
            </w:r>
          </w:p>
        </w:tc>
      </w:tr>
      <w:tr>
        <w:tc>
          <w:tcPr/>
          <w:p>
            <w:pPr>
              <w:pStyle w:val="Compact"/>
              <w:jc w:val="left"/>
            </w:pPr>
            <w:r>
              <w:t xml:space="preserve">Task specification</w:t>
            </w:r>
          </w:p>
        </w:tc>
        <w:tc>
          <w:tcPr/>
          <w:p>
            <w:pPr>
              <w:pStyle w:val="Compact"/>
              <w:jc w:val="left"/>
            </w:pPr>
            <w:r>
              <w:t xml:space="preserve">schools</w:t>
            </w:r>
          </w:p>
        </w:tc>
        <w:tc>
          <w:tcPr/>
          <w:p>
            <w:pPr>
              <w:pStyle w:val="Compact"/>
              <w:jc w:val="left"/>
            </w:pPr>
            <w:r>
              <w:t xml:space="preserve">Are a school’s planted words found, and do the textbooks’ doctrines come out as its own?</w:t>
            </w:r>
          </w:p>
        </w:tc>
        <w:tc>
          <w:tcPr/>
          <w:p>
            <w:pPr>
              <w:pStyle w:val="Compact"/>
              <w:jc w:val="left"/>
            </w:pPr>
            <w:r>
              <w:t xml:space="preserve">5 synthetic 温病 physicians and 16 other authors; the store’s schools with the textbooks’ doctrines (gold/schools.yaml, 44)</w:t>
            </w:r>
          </w:p>
        </w:tc>
        <w:tc>
          <w:tcPr/>
          <w:p>
            <w:pPr>
              <w:pStyle w:val="Compact"/>
              <w:jc w:val="left"/>
            </w:pPr>
            <w:r>
              <w:t xml:space="preserve">planted top-2 and significant · common words listed · citation shares · real: doctrine recall and attribution</w:t>
            </w:r>
          </w:p>
        </w:tc>
        <w:tc>
          <w:tcPr/>
          <w:p>
            <w:pPr>
              <w:pStyle w:val="Compact"/>
              <w:jc w:val="left"/>
            </w:pPr>
            <w:r>
              <w:t xml:space="preserve">planted words top-2 and significant, no common word listed · real: doctrine recall 0.73 (z ≥ 1.96), attribution 0.64</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names</w:t>
            </w:r>
          </w:p>
        </w:tc>
        <w:tc>
          <w:tcPr/>
          <w:p>
            <w:pPr>
              <w:pStyle w:val="Compact"/>
              <w:jc w:val="left"/>
            </w:pPr>
            <w:r>
              <w:t xml:space="preserve">Is the change of a drug’s preferred name dated, and its names equated and completed?</w:t>
            </w:r>
          </w:p>
        </w:tc>
        <w:tc>
          <w:tcPr/>
          <w:p>
            <w:pPr>
              <w:pStyle w:val="Compact"/>
              <w:jc w:val="left"/>
            </w:pPr>
            <w:r>
              <w:t xml:space="preserve">20 synthetic works (薯蓣 → 山药); the dated taboo renames (gold/names.yaml)</w:t>
            </w:r>
          </w:p>
        </w:tc>
        <w:tc>
          <w:tcPr/>
          <w:p>
            <w:pPr>
              <w:pStyle w:val="Compact"/>
              <w:jc w:val="left"/>
            </w:pPr>
            <w:r>
              <w:t xml:space="preserve">switch interval · nested names apart · equations · candidates · real: dated taboo renames</w:t>
            </w:r>
          </w:p>
        </w:tc>
        <w:tc>
          <w:tcPr/>
          <w:p>
            <w:pPr>
              <w:pStyle w:val="Compact"/>
              <w:jc w:val="left"/>
            </w:pPr>
            <w:r>
              <w:t xml:space="preserve">switch interval, nested names, equation, candidate 山芋 all right · real: 2/2 (薯蓣→山药 in 1000–1200, 玄参→元参 in 1600–1800)</w:t>
            </w:r>
          </w:p>
        </w:tc>
        <w:tc>
          <w:tcPr/>
          <w:p>
            <w:pPr>
              <w:pStyle w:val="Compact"/>
              <w:jc w:val="left"/>
            </w:pPr>
            <w:r>
              <w:t xml:space="preserve">Supplementary Fig. 5a,b</w:t>
            </w:r>
          </w:p>
        </w:tc>
      </w:tr>
      <w:tr>
        <w:tc>
          <w:tcPr/>
          <w:p>
            <w:pPr>
              <w:pStyle w:val="Compact"/>
              <w:jc w:val="left"/>
            </w:pPr>
            <w:r>
              <w:t xml:space="preserve">Task specification</w:t>
            </w:r>
          </w:p>
        </w:tc>
        <w:tc>
          <w:tcPr/>
          <w:p>
            <w:pPr>
              <w:pStyle w:val="Compact"/>
              <w:jc w:val="left"/>
            </w:pPr>
            <w:r>
              <w:t xml:space="preserve">chain</w:t>
            </w:r>
          </w:p>
        </w:tc>
        <w:tc>
          <w:tcPr/>
          <w:p>
            <w:pPr>
              <w:pStyle w:val="Compact"/>
              <w:jc w:val="left"/>
            </w:pPr>
            <w:r>
              <w:t xml:space="preserve">Does each witness of a passage hang from the witness it was copied from?</w:t>
            </w:r>
          </w:p>
        </w:tc>
        <w:tc>
          <w:tcPr/>
          <w:p>
            <w:pPr>
              <w:pStyle w:val="Compact"/>
              <w:jc w:val="left"/>
            </w:pPr>
            <w:r>
              <w:t xml:space="preserve">6 artificial traditions of 12 witnesses; with each copy regularising spellings on its own</w:t>
            </w:r>
          </w:p>
        </w:tc>
        <w:tc>
          <w:tcPr/>
          <w:p>
            <w:pPr>
              <w:pStyle w:val="Compact"/>
              <w:jc w:val="left"/>
            </w:pPr>
            <w:r>
              <w:t xml:space="preserve">witnesses found · parent accuracy against the most-similar baseline, with and without convergent spellings</w:t>
            </w:r>
          </w:p>
        </w:tc>
        <w:tc>
          <w:tcPr/>
          <w:p>
            <w:pPr>
              <w:pStyle w:val="Compact"/>
              <w:jc w:val="left"/>
            </w:pPr>
            <w:r>
              <w:t xml:space="preserve">parent accuracy 1.0 (most-similar baseline 0.97); with convergent spellings 0.94 (baseline 0.87); witnesses found 0.96–1.0</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entities</w:t>
            </w:r>
          </w:p>
        </w:tc>
        <w:tc>
          <w:tcPr/>
          <w:p>
            <w:pPr>
              <w:pStyle w:val="Compact"/>
              <w:jc w:val="left"/>
            </w:pPr>
            <w:r>
              <w:t xml:space="preserve">Are the entities of a sentence found and typed (24 types)?</w:t>
            </w:r>
          </w:p>
        </w:tc>
        <w:tc>
          <w:tcPr/>
          <w:p>
            <w:pPr>
              <w:pStyle w:val="Compact"/>
              <w:jc w:val="left"/>
            </w:pPr>
            <w:r>
              <w:t xml:space="preserve">41 dev sentences, 160 entities (gold/ner.yaml); 25 held-out sentences, 117 entities, annotated after the rules were written (gold/ner_heldout.yaml)</w:t>
            </w:r>
          </w:p>
        </w:tc>
        <w:tc>
          <w:tcPr/>
          <w:p>
            <w:pPr>
              <w:pStyle w:val="Compact"/>
              <w:jc w:val="left"/>
            </w:pPr>
            <w:r>
              <w:t xml:space="preserve">precision · recall · F1</w:t>
            </w:r>
          </w:p>
        </w:tc>
        <w:tc>
          <w:tcPr/>
          <w:p>
            <w:pPr>
              <w:pStyle w:val="Compact"/>
              <w:jc w:val="left"/>
            </w:pPr>
            <w:r>
              <w:t xml:space="preserve">dev F1 0.991 · held-out F1 0.776 (P 0.783 · R 0.769)</w:t>
            </w:r>
          </w:p>
        </w:tc>
        <w:tc>
          <w:tcPr/>
          <w:p>
            <w:pPr>
              <w:pStyle w:val="Compact"/>
              <w:jc w:val="left"/>
            </w:pPr>
            <w:r>
              <w:t xml:space="preserve">Supplementary Fig. 2a; Supplementary Table 14</w:t>
            </w:r>
          </w:p>
        </w:tc>
      </w:tr>
      <w:tr>
        <w:tc>
          <w:tcPr/>
          <w:p>
            <w:pPr>
              <w:pStyle w:val="Compact"/>
              <w:jc w:val="left"/>
            </w:pPr>
            <w:r>
              <w:t xml:space="preserve">V2</w:t>
            </w:r>
          </w:p>
        </w:tc>
        <w:tc>
          <w:tcPr/>
          <w:p>
            <w:pPr>
              <w:pStyle w:val="Compact"/>
              <w:jc w:val="left"/>
            </w:pPr>
            <w:r>
              <w:t xml:space="preserve">places</w:t>
            </w:r>
          </w:p>
        </w:tc>
        <w:tc>
          <w:tcPr/>
          <w:p>
            <w:pPr>
              <w:pStyle w:val="Compact"/>
              <w:jc w:val="left"/>
            </w:pPr>
            <w:r>
              <w:t xml:space="preserve">Are physicians placed from their signatures, prefaces and biographies?</w:t>
            </w:r>
          </w:p>
        </w:tc>
        <w:tc>
          <w:tcPr/>
          <w:p>
            <w:pPr>
              <w:pStyle w:val="Compact"/>
              <w:jc w:val="left"/>
            </w:pPr>
            <w:r>
              <w:t xml:space="preserve">15 signatures and 5 statements of native place in the forms of real prefaces and biographies, with traps (gold/places.yaml); the full corpus</w:t>
            </w:r>
          </w:p>
        </w:tc>
        <w:tc>
          <w:tcPr/>
          <w:p>
            <w:pPr>
              <w:pStyle w:val="Compact"/>
              <w:jc w:val="left"/>
            </w:pPr>
            <w:r>
              <w:t xml:space="preserve">precision · recall</w:t>
            </w:r>
          </w:p>
        </w:tc>
        <w:tc>
          <w:tcPr/>
          <w:p>
            <w:pPr>
              <w:pStyle w:val="Compact"/>
              <w:jc w:val="left"/>
            </w:pPr>
            <w:r>
              <w:t xml:space="preserve">P/R 1.0 · 84.6 % of physicians placed · real: 291 of 761 works placed, curated places confirmed 4/4, 湿温 in 清 江南 49 % vs 26 % (q 0.108, not significant)</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translation</w:t>
            </w:r>
          </w:p>
        </w:tc>
        <w:tc>
          <w:tcPr/>
          <w:p>
            <w:pPr>
              <w:pStyle w:val="Compact"/>
              <w:jc w:val="left"/>
            </w:pPr>
            <w:r>
              <w:t xml:space="preserve">Does a translation keep the original layer and add no present-day diagnosis?</w:t>
            </w:r>
          </w:p>
        </w:tc>
        <w:tc>
          <w:tcPr/>
          <w:p>
            <w:pPr>
              <w:pStyle w:val="Compact"/>
              <w:jc w:val="left"/>
            </w:pPr>
            <w:r>
              <w:t xml:space="preserve">24 presentism cases (equations, retrospective diagnoses, modern names a translation adds, comparisons that must pass); the demo corpus</w:t>
            </w:r>
          </w:p>
        </w:tc>
        <w:tc>
          <w:tcPr/>
          <w:p>
            <w:pPr>
              <w:pStyle w:val="Compact"/>
              <w:jc w:val="left"/>
            </w:pPr>
            <w:r>
              <w:t xml:space="preserve">guard accuracy · layer preserved</w:t>
            </w:r>
          </w:p>
        </w:tc>
        <w:tc>
          <w:tcPr/>
          <w:p>
            <w:pPr>
              <w:pStyle w:val="Compact"/>
              <w:jc w:val="left"/>
            </w:pPr>
            <w:r>
              <w:t xml:space="preserve">guard 24/24 · original layer unchanged 24/24 · doublets glossed by their commentators 3/3</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layout</w:t>
            </w:r>
          </w:p>
        </w:tc>
        <w:tc>
          <w:tcPr/>
          <w:p>
            <w:pPr>
              <w:pStyle w:val="Compact"/>
              <w:jc w:val="left"/>
            </w:pPr>
            <w:r>
              <w:t xml:space="preserve">Are page images read in order, with notes, margins and OCR errors located?</w:t>
            </w:r>
          </w:p>
        </w:tc>
        <w:tc>
          <w:tcPr/>
          <w:p>
            <w:pPr>
              <w:pStyle w:val="Compact"/>
              <w:jc w:val="left"/>
            </w:pPr>
            <w:r>
              <w:t xml:space="preserve">60 synthetic pages (vertical, 双行小注, 版心, 书眉; noisy and character-level variants); four OCR formats; 12 OCR texts with one error each</w:t>
            </w:r>
          </w:p>
        </w:tc>
        <w:tc>
          <w:tcPr/>
          <w:p>
            <w:pPr>
              <w:pStyle w:val="Compact"/>
              <w:jc w:val="left"/>
            </w:pPr>
            <w:r>
              <w:t xml:space="preserve">reading-order accuracy · CER · notes F1</w:t>
            </w:r>
          </w:p>
        </w:tc>
        <w:tc>
          <w:tcPr/>
          <w:p>
            <w:pPr>
              <w:pStyle w:val="Compact"/>
              <w:jc w:val="left"/>
            </w:pPr>
            <w:r>
              <w:t xml:space="preserve">reading order exact 0.983 · CER 0.0005 · notes F1 0.999 · formats identical · errors located 12/12</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bridge</w:t>
            </w:r>
          </w:p>
        </w:tc>
        <w:tc>
          <w:tcPr/>
          <w:p>
            <w:pPr>
              <w:pStyle w:val="Compact"/>
              <w:jc w:val="left"/>
            </w:pPr>
            <w:r>
              <w:t xml:space="preserve">Are the findings of a passage projected into HPO with typed relations?</w:t>
            </w:r>
          </w:p>
        </w:tc>
        <w:tc>
          <w:tcPr/>
          <w:p>
            <w:pPr>
              <w:pStyle w:val="Compact"/>
              <w:jc w:val="left"/>
            </w:pPr>
            <w:r>
              <w:t xml:space="preserve">20 dev sentences; 12 held-out passages drawn at random from 65 clinical works of the full corpus, annotated before the reader ran on them; 18 canonical descriptions and 2 negatives (gold/bridge.yaml)</w:t>
            </w:r>
          </w:p>
        </w:tc>
        <w:tc>
          <w:tcPr/>
          <w:p>
            <w:pPr>
              <w:pStyle w:val="Compact"/>
              <w:jc w:val="left"/>
            </w:pPr>
            <w:r>
              <w:t xml:space="preserve">precision · recall · F1</w:t>
            </w:r>
          </w:p>
        </w:tc>
        <w:tc>
          <w:tcPr/>
          <w:p>
            <w:pPr>
              <w:pStyle w:val="Compact"/>
              <w:jc w:val="left"/>
            </w:pPr>
            <w:r>
              <w:t xml:space="preserve">dev F1 0.985 · held-out P 0.938 · R 0.732 · F1 0.822, bounds 1.0 · mapping top-1 1.0, caps 3/3, guard 20/20 · 213 HPO ids valid in hp/releases/2026-09-01</w:t>
            </w:r>
          </w:p>
        </w:tc>
        <w:tc>
          <w:tcPr/>
          <w:p>
            <w:pPr>
              <w:pStyle w:val="Compact"/>
              <w:jc w:val="left"/>
            </w:pPr>
            <w:r>
              <w:t xml:space="preserve">Supplementary Fig. 2a; Supplementary Table 14</w:t>
            </w:r>
          </w:p>
        </w:tc>
      </w:tr>
      <w:tr>
        <w:tc>
          <w:tcPr/>
          <w:p>
            <w:pPr>
              <w:pStyle w:val="Compact"/>
              <w:jc w:val="left"/>
            </w:pPr>
            <w:r>
              <w:t xml:space="preserve">V2</w:t>
            </w:r>
          </w:p>
        </w:tc>
        <w:tc>
          <w:tcPr/>
          <w:p>
            <w:pPr>
              <w:pStyle w:val="Compact"/>
              <w:jc w:val="left"/>
            </w:pPr>
            <w:r>
              <w:t xml:space="preserve">audit</w:t>
            </w:r>
          </w:p>
        </w:tc>
        <w:tc>
          <w:tcPr/>
          <w:p>
            <w:pPr>
              <w:pStyle w:val="Compact"/>
              <w:jc w:val="left"/>
            </w:pPr>
            <w:r>
              <w:t xml:space="preserve">Does each statement of an answer get the verdict its evidence supports?</w:t>
            </w:r>
          </w:p>
        </w:tc>
        <w:tc>
          <w:tcPr/>
          <w:p>
            <w:pPr>
              <w:pStyle w:val="Compact"/>
              <w:jc w:val="left"/>
            </w:pPr>
            <w:r>
              <w:t xml:space="preserve">19 claims of every kind and 3 safety texts (gold/audit.yaml)</w:t>
            </w:r>
          </w:p>
        </w:tc>
        <w:tc>
          <w:tcPr/>
          <w:p>
            <w:pPr>
              <w:pStyle w:val="Compact"/>
              <w:jc w:val="left"/>
            </w:pPr>
            <w:r>
              <w:t xml:space="preserve">verdict accuracy · false SUPPORTED</w:t>
            </w:r>
          </w:p>
        </w:tc>
        <w:tc>
          <w:tcPr/>
          <w:p>
            <w:pPr>
              <w:pStyle w:val="Compact"/>
              <w:jc w:val="left"/>
            </w:pPr>
            <w:r>
              <w:t xml:space="preserve">verdicts 1.0 · kinds 1.0 · false SUPPORTED 0 · safety 3/3</w:t>
            </w:r>
          </w:p>
        </w:tc>
        <w:tc>
          <w:tcPr/>
          <w:p>
            <w:pPr>
              <w:pStyle w:val="Compact"/>
              <w:jc w:val="left"/>
            </w:pPr>
            <w:r>
              <w:t xml:space="preserve">Supplementary Table 14</w:t>
            </w:r>
          </w:p>
        </w:tc>
      </w:tr>
      <w:tr>
        <w:tc>
          <w:tcPr/>
          <w:p>
            <w:pPr>
              <w:pStyle w:val="Compact"/>
              <w:jc w:val="left"/>
            </w:pPr>
            <w:r>
              <w:t xml:space="preserve">V2</w:t>
            </w:r>
          </w:p>
        </w:tc>
        <w:tc>
          <w:tcPr/>
          <w:p>
            <w:pPr>
              <w:pStyle w:val="Compact"/>
              <w:jc w:val="left"/>
            </w:pPr>
            <w:r>
              <w:t xml:space="preserve">modern</w:t>
            </w:r>
          </w:p>
        </w:tc>
        <w:tc>
          <w:tcPr/>
          <w:p>
            <w:pPr>
              <w:pStyle w:val="Compact"/>
              <w:jc w:val="left"/>
            </w:pPr>
            <w:r>
              <w:t xml:space="preserve">Are modern records typed by design and population, and cross-level claims refused?</w:t>
            </w:r>
          </w:p>
        </w:tc>
        <w:tc>
          <w:tcPr/>
          <w:p>
            <w:pPr>
              <w:pStyle w:val="Compact"/>
              <w:jc w:val="left"/>
            </w:pPr>
            <w:r>
              <w:t xml:space="preserve">10 records to type, 7 claim/evidence pairs for the cross-level guard, the synthetic OMOP database (gold/modern.yaml)</w:t>
            </w:r>
          </w:p>
        </w:tc>
        <w:tc>
          <w:tcPr/>
          <w:p>
            <w:pPr>
              <w:pStyle w:val="Compact"/>
              <w:jc w:val="left"/>
            </w:pPr>
            <w:r>
              <w:t xml:space="preserve">typing accuracy · guard accuracy</w:t>
            </w:r>
          </w:p>
        </w:tc>
        <w:tc>
          <w:tcPr/>
          <w:p>
            <w:pPr>
              <w:pStyle w:val="Compact"/>
              <w:jc w:val="left"/>
            </w:pPr>
            <w:r>
              <w:t xml:space="preserve">typing 10/10 · guard 7/7 · RWD: SQL checks pass, planted association recovered, bad SQL refused</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workflow</w:t>
            </w:r>
          </w:p>
        </w:tc>
        <w:tc>
          <w:tcPr/>
          <w:p>
            <w:pPr>
              <w:pStyle w:val="Compact"/>
              <w:jc w:val="left"/>
            </w:pPr>
            <w:r>
              <w:t xml:space="preserve">Does the orchestrator plan the skills a question needs and no others?</w:t>
            </w:r>
          </w:p>
        </w:tc>
        <w:tc>
          <w:tcPr/>
          <w:p>
            <w:pPr>
              <w:pStyle w:val="Compact"/>
              <w:jc w:val="left"/>
            </w:pPr>
            <w:r>
              <w:t xml:space="preserve">the registry; 8 questions with the skills they need and must not call (gold/workflow.yaml); one end-to-end run</w:t>
            </w:r>
          </w:p>
        </w:tc>
        <w:tc>
          <w:tcPr/>
          <w:p>
            <w:pPr>
              <w:pStyle w:val="Compact"/>
              <w:jc w:val="left"/>
            </w:pPr>
            <w:r>
              <w:t xml:space="preserve">valid plans · rerun from the workspace</w:t>
            </w:r>
          </w:p>
        </w:tc>
        <w:tc>
          <w:tcPr/>
          <w:p>
            <w:pPr>
              <w:pStyle w:val="Compact"/>
              <w:jc w:val="left"/>
            </w:pPr>
            <w:r>
              <w:t xml:space="preserve">registry valid · plans 8/8 · a rerun reads every step from its workspace</w:t>
            </w:r>
          </w:p>
        </w:tc>
        <w:tc>
          <w:tcPr/>
          <w:p>
            <w:pPr>
              <w:pStyle w:val="Compact"/>
              <w:jc w:val="left"/>
            </w:pPr>
            <w:r>
              <w:t xml:space="preserve">—</w:t>
            </w:r>
          </w:p>
        </w:tc>
      </w:tr>
    </w:tbl>
    <w:bookmarkEnd w:id="20"/>
    <w:bookmarkStart w:id="21" w:name="Xbf5ce1ff3dbb47adca2277a772c5c07a7eea2e8"/>
    <w:p>
      <w:pPr>
        <w:pStyle w:val="Heading2"/>
      </w:pPr>
      <w:r>
        <w:t xml:space="preserve">Supplementary Note 2 | Gates, permissions and authority</w:t>
      </w:r>
    </w:p>
    <w:p>
      <w:pPr>
        <w:pStyle w:val="FirstParagraph"/>
      </w:pPr>
      <w:r>
        <w:t xml:space="preserve">Five mechanisms bound what any part of the harness can do, and they are layered so that the failure of one is caught by another (Fig. 4b). (1) Permissions: every tool needs one permission, and an agent holds only those its specification lists (Supplementary Tables 4 and 5); an agent that asks for a tool outside them is refused and the refusal is logged. (2) Hooks: deterministic guards at eight points of the lifecycle (Supplementary Table 6) refuse a tool call or result outside the research’s scope, a claim whose quote is not verbatim or contradicts it, an anachronistic equation and a report on unjudged versions. (3) Event authority: every change to the research object is an event, and the reducer refuses an event its principal may not emit; 61 event types, nine patterns of permission (Fig. 1b, Supplementary Table 7). An agent proposes; only validators grade, and only a human sets G7. (4) Gates G0–G8 grade each claim, evidence record and hypothesis on its current version (Supplementary Table 2). (5) The research contract, hashed before the first task, fixes the criteria by which a hypothesis is accepted, needs an expert, stays inconclusive or is rejected, and names the judge of each (Supplementary Table 3): finishing the tasks never accepts a research. In conversation, four core agents run the same specialists as fifteen skills (Supplementary Table 8).</w:t>
      </w:r>
    </w:p>
    <w:p>
      <w:pPr>
        <w:pStyle w:val="BodyText"/>
      </w:pPr>
      <w:r>
        <w:rPr>
          <w:bCs/>
          <w:b/>
        </w:rPr>
        <w:t xml:space="preserve">Supplementary Table 2 | Gates G0–G8: what each passes, warns and fails, and who sets it</w:t>
      </w:r>
      <w:r>
        <w:t xml:space="preserve"> </w:t>
      </w:r>
      <w:r>
        <w:t xml:space="preserve">(</w:t>
      </w:r>
      <w:r>
        <w:rPr>
          <w:rStyle w:val="VerbatimChar"/>
        </w:rPr>
        <w:t xml:space="preserve">tables/S2_gates.csv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Subject</w:t>
            </w:r>
          </w:p>
        </w:tc>
        <w:tc>
          <w:tcPr/>
          <w:p>
            <w:pPr>
              <w:pStyle w:val="Compact"/>
              <w:jc w:val="left"/>
            </w:pPr>
            <w:r>
              <w:t xml:space="preserve">Pass</w:t>
            </w:r>
          </w:p>
        </w:tc>
        <w:tc>
          <w:tcPr/>
          <w:p>
            <w:pPr>
              <w:pStyle w:val="Compact"/>
              <w:jc w:val="left"/>
            </w:pPr>
            <w:r>
              <w:t xml:space="preserve">Warn</w:t>
            </w:r>
          </w:p>
        </w:tc>
        <w:tc>
          <w:tcPr/>
          <w:p>
            <w:pPr>
              <w:pStyle w:val="Compact"/>
              <w:jc w:val="left"/>
            </w:pPr>
            <w:r>
              <w:t xml:space="preserve">Fail</w:t>
            </w:r>
          </w:p>
        </w:tc>
        <w:tc>
          <w:tcPr/>
          <w:p>
            <w:pPr>
              <w:pStyle w:val="Compact"/>
              <w:jc w:val="left"/>
            </w:pPr>
            <w:r>
              <w:t xml:space="preserve">Set by</w:t>
            </w:r>
          </w:p>
        </w:tc>
      </w:tr>
      <w:tr>
        <w:tc>
          <w:tcPr/>
          <w:p>
            <w:pPr>
              <w:pStyle w:val="Compact"/>
              <w:jc w:val="left"/>
            </w:pPr>
            <w:r>
              <w:t xml:space="preserve">G0</w:t>
            </w:r>
          </w:p>
        </w:tc>
        <w:tc>
          <w:tcPr/>
          <w:p>
            <w:pPr>
              <w:pStyle w:val="Compact"/>
              <w:jc w:val="left"/>
            </w:pPr>
            <w:r>
              <w:t xml:space="preserve">Source</w:t>
            </w:r>
          </w:p>
        </w:tc>
        <w:tc>
          <w:tcPr/>
          <w:p>
            <w:pPr>
              <w:pStyle w:val="Compact"/>
              <w:jc w:val="left"/>
            </w:pPr>
            <w:r>
              <w:t xml:space="preserve">claim, evidence</w:t>
            </w:r>
          </w:p>
        </w:tc>
        <w:tc>
          <w:tcPr/>
          <w:p>
            <w:pPr>
              <w:pStyle w:val="Compact"/>
              <w:jc w:val="left"/>
            </w:pPr>
            <w:r>
              <w:t xml:space="preserve">the book is in the store with an origin and a licence (score 0.8 when the transcription is unverified)</w:t>
            </w:r>
          </w:p>
        </w:tc>
        <w:tc>
          <w:tcPr/>
          <w:p>
            <w:pPr>
              <w:pStyle w:val="Compact"/>
              <w:jc w:val="left"/>
            </w:pPr>
            <w:r>
              <w:t xml:space="preserve">—</w:t>
            </w:r>
          </w:p>
        </w:tc>
        <w:tc>
          <w:tcPr/>
          <w:p>
            <w:pPr>
              <w:pStyle w:val="Compact"/>
              <w:jc w:val="left"/>
            </w:pPr>
            <w:r>
              <w:t xml:space="preserve">unknown book, or no origin or licence</w:t>
            </w:r>
          </w:p>
        </w:tc>
        <w:tc>
          <w:tcPr/>
          <w:p>
            <w:pPr>
              <w:pStyle w:val="Compact"/>
              <w:jc w:val="left"/>
            </w:pPr>
            <w:r>
              <w:t xml:space="preserve">validator</w:t>
            </w:r>
          </w:p>
        </w:tc>
      </w:tr>
      <w:tr>
        <w:tc>
          <w:tcPr/>
          <w:p>
            <w:pPr>
              <w:pStyle w:val="Compact"/>
              <w:jc w:val="left"/>
            </w:pPr>
            <w:r>
              <w:t xml:space="preserve">G1</w:t>
            </w:r>
          </w:p>
        </w:tc>
        <w:tc>
          <w:tcPr/>
          <w:p>
            <w:pPr>
              <w:pStyle w:val="Compact"/>
              <w:jc w:val="left"/>
            </w:pPr>
            <w:r>
              <w:t xml:space="preserve">Transcription</w:t>
            </w:r>
          </w:p>
        </w:tc>
        <w:tc>
          <w:tcPr/>
          <w:p>
            <w:pPr>
              <w:pStyle w:val="Compact"/>
              <w:jc w:val="left"/>
            </w:pPr>
            <w:r>
              <w:t xml:space="preserve">claim, evidence</w:t>
            </w:r>
          </w:p>
        </w:tc>
        <w:tc>
          <w:tcPr/>
          <w:p>
            <w:pPr>
              <w:pStyle w:val="Compact"/>
              <w:jc w:val="left"/>
            </w:pPr>
            <w:r>
              <w:t xml:space="preserve">a verified manual transcription, or OCR confidence ≥ 0.9</w:t>
            </w:r>
          </w:p>
        </w:tc>
        <w:tc>
          <w:tcPr/>
          <w:p>
            <w:pPr>
              <w:pStyle w:val="Compact"/>
              <w:jc w:val="left"/>
            </w:pPr>
            <w:r>
              <w:t xml:space="preserve">an unverified transcription, or OCR confidence 0.7–0.9</w:t>
            </w:r>
          </w:p>
        </w:tc>
        <w:tc>
          <w:tcPr/>
          <w:p>
            <w:pPr>
              <w:pStyle w:val="Compact"/>
              <w:jc w:val="left"/>
            </w:pPr>
            <w:r>
              <w:t xml:space="preserve">OCR confidence &lt; 0.7</w:t>
            </w:r>
          </w:p>
        </w:tc>
        <w:tc>
          <w:tcPr/>
          <w:p>
            <w:pPr>
              <w:pStyle w:val="Compact"/>
              <w:jc w:val="left"/>
            </w:pPr>
            <w:r>
              <w:t xml:space="preserve">validator</w:t>
            </w:r>
          </w:p>
        </w:tc>
      </w:tr>
      <w:tr>
        <w:tc>
          <w:tcPr/>
          <w:p>
            <w:pPr>
              <w:pStyle w:val="Compact"/>
              <w:jc w:val="left"/>
            </w:pPr>
            <w:r>
              <w:t xml:space="preserve">G2</w:t>
            </w:r>
          </w:p>
        </w:tc>
        <w:tc>
          <w:tcPr/>
          <w:p>
            <w:pPr>
              <w:pStyle w:val="Compact"/>
              <w:jc w:val="left"/>
            </w:pPr>
            <w:r>
              <w:t xml:space="preserve">Philology</w:t>
            </w:r>
          </w:p>
        </w:tc>
        <w:tc>
          <w:tcPr/>
          <w:p>
            <w:pPr>
              <w:pStyle w:val="Compact"/>
              <w:jc w:val="left"/>
            </w:pPr>
            <w:r>
              <w:t xml:space="preserve">claim, evidence</w:t>
            </w:r>
          </w:p>
        </w:tc>
        <w:tc>
          <w:tcPr/>
          <w:p>
            <w:pPr>
              <w:pStyle w:val="Compact"/>
              <w:jc w:val="left"/>
            </w:pPr>
            <w:r>
              <w:t xml:space="preserve">text collated against an edition, and the span not on a contested reading</w:t>
            </w:r>
          </w:p>
        </w:tc>
        <w:tc>
          <w:tcPr/>
          <w:p>
            <w:pPr>
              <w:pStyle w:val="Compact"/>
              <w:jc w:val="left"/>
            </w:pPr>
            <w:r>
              <w:t xml:space="preserve">uncollated text, or a contested reading whose base reading has p ≥ 0.4</w:t>
            </w:r>
          </w:p>
        </w:tc>
        <w:tc>
          <w:tcPr/>
          <w:p>
            <w:pPr>
              <w:pStyle w:val="Compact"/>
              <w:jc w:val="left"/>
            </w:pPr>
            <w:r>
              <w:t xml:space="preserve">the span rests on a contested reading with p &lt; 0.4</w:t>
            </w:r>
          </w:p>
        </w:tc>
        <w:tc>
          <w:tcPr/>
          <w:p>
            <w:pPr>
              <w:pStyle w:val="Compact"/>
              <w:jc w:val="left"/>
            </w:pPr>
            <w:r>
              <w:t xml:space="preserve">validator</w:t>
            </w:r>
          </w:p>
        </w:tc>
      </w:tr>
      <w:tr>
        <w:tc>
          <w:tcPr/>
          <w:p>
            <w:pPr>
              <w:pStyle w:val="Compact"/>
              <w:jc w:val="left"/>
            </w:pPr>
            <w:r>
              <w:t xml:space="preserve">G3</w:t>
            </w:r>
          </w:p>
        </w:tc>
        <w:tc>
          <w:tcPr/>
          <w:p>
            <w:pPr>
              <w:pStyle w:val="Compact"/>
              <w:jc w:val="left"/>
            </w:pPr>
            <w:r>
              <w:t xml:space="preserve">Sense</w:t>
            </w:r>
          </w:p>
        </w:tc>
        <w:tc>
          <w:tcPr/>
          <w:p>
            <w:pPr>
              <w:pStyle w:val="Compact"/>
              <w:jc w:val="left"/>
            </w:pPr>
            <w:r>
              <w:t xml:space="preserve">claim; hypothesis</w:t>
            </w:r>
          </w:p>
        </w:tc>
        <w:tc>
          <w:tcPr/>
          <w:p>
            <w:pPr>
              <w:pStyle w:val="Compact"/>
              <w:jc w:val="left"/>
            </w:pPr>
            <w:r>
              <w:t xml:space="preserve">every term resolved to one sense for its period</w:t>
            </w:r>
          </w:p>
        </w:tc>
        <w:tc>
          <w:tcPr/>
          <w:p>
            <w:pPr>
              <w:pStyle w:val="Compact"/>
              <w:jc w:val="left"/>
            </w:pPr>
            <w:r>
              <w:t xml:space="preserve">a homonym whose most likely sense has p &lt; 0.6</w:t>
            </w:r>
          </w:p>
        </w:tc>
        <w:tc>
          <w:tcPr/>
          <w:p>
            <w:pPr>
              <w:pStyle w:val="Compact"/>
              <w:jc w:val="left"/>
            </w:pPr>
            <w:r>
              <w:t xml:space="preserve">—</w:t>
            </w:r>
          </w:p>
        </w:tc>
        <w:tc>
          <w:tcPr/>
          <w:p>
            <w:pPr>
              <w:pStyle w:val="Compact"/>
              <w:jc w:val="left"/>
            </w:pPr>
            <w:r>
              <w:t xml:space="preserve">validator</w:t>
            </w:r>
          </w:p>
        </w:tc>
      </w:tr>
      <w:tr>
        <w:tc>
          <w:tcPr/>
          <w:p>
            <w:pPr>
              <w:pStyle w:val="Compact"/>
              <w:jc w:val="left"/>
            </w:pPr>
            <w:r>
              <w:t xml:space="preserve">G4</w:t>
            </w:r>
          </w:p>
        </w:tc>
        <w:tc>
          <w:tcPr/>
          <w:p>
            <w:pPr>
              <w:pStyle w:val="Compact"/>
              <w:jc w:val="left"/>
            </w:pPr>
            <w:r>
              <w:t xml:space="preserve">Claim provenance</w:t>
            </w:r>
          </w:p>
        </w:tc>
        <w:tc>
          <w:tcPr/>
          <w:p>
            <w:pPr>
              <w:pStyle w:val="Compact"/>
              <w:jc w:val="left"/>
            </w:pPr>
            <w:r>
              <w:t xml:space="preserve">claim, evidence; hypothesis</w:t>
            </w:r>
          </w:p>
        </w:tc>
        <w:tc>
          <w:tcPr/>
          <w:p>
            <w:pPr>
              <w:pStyle w:val="Compact"/>
              <w:jc w:val="left"/>
            </w:pPr>
            <w:r>
              <w:t xml:space="preserve">the quote is verbatim at its span and states the relation</w:t>
            </w:r>
          </w:p>
        </w:tc>
        <w:tc>
          <w:tcPr/>
          <w:p>
            <w:pPr>
              <w:pStyle w:val="Compact"/>
              <w:jc w:val="left"/>
            </w:pPr>
            <w:r>
              <w:t xml:space="preserve">verbatim, but the quote does not clearly state the relation, or states a view the author rejects</w:t>
            </w:r>
          </w:p>
        </w:tc>
        <w:tc>
          <w:tcPr/>
          <w:p>
            <w:pPr>
              <w:pStyle w:val="Compact"/>
              <w:jc w:val="left"/>
            </w:pPr>
            <w:r>
              <w:t xml:space="preserve">the quote is not verbatim or not where it is said to be, or it contradicts the claim</w:t>
            </w:r>
          </w:p>
        </w:tc>
        <w:tc>
          <w:tcPr/>
          <w:p>
            <w:pPr>
              <w:pStyle w:val="Compact"/>
              <w:jc w:val="left"/>
            </w:pPr>
            <w:r>
              <w:t xml:space="preserve">validator</w:t>
            </w:r>
          </w:p>
        </w:tc>
      </w:tr>
      <w:tr>
        <w:tc>
          <w:tcPr/>
          <w:p>
            <w:pPr>
              <w:pStyle w:val="Compact"/>
              <w:jc w:val="left"/>
            </w:pPr>
            <w:r>
              <w:t xml:space="preserve">G5</w:t>
            </w:r>
          </w:p>
        </w:tc>
        <w:tc>
          <w:tcPr/>
          <w:p>
            <w:pPr>
              <w:pStyle w:val="Compact"/>
              <w:jc w:val="left"/>
            </w:pPr>
            <w:r>
              <w:t xml:space="preserve">Independent sources</w:t>
            </w:r>
          </w:p>
        </w:tc>
        <w:tc>
          <w:tcPr/>
          <w:p>
            <w:pPr>
              <w:pStyle w:val="Compact"/>
              <w:jc w:val="left"/>
            </w:pPr>
            <w:r>
              <w:t xml:space="preserve">hypothesis</w:t>
            </w:r>
          </w:p>
        </w:tc>
        <w:tc>
          <w:tcPr/>
          <w:p>
            <w:pPr>
              <w:pStyle w:val="Compact"/>
              <w:jc w:val="left"/>
            </w:pPr>
            <w:r>
              <w:t xml:space="preserve">supporting evidence from ≥ 2 independent source families (the contract may ask for more)</w:t>
            </w:r>
          </w:p>
        </w:tc>
        <w:tc>
          <w:tcPr/>
          <w:p>
            <w:pPr>
              <w:pStyle w:val="Compact"/>
              <w:jc w:val="left"/>
            </w:pPr>
            <w:r>
              <w:t xml:space="preserve">one family</w:t>
            </w:r>
          </w:p>
        </w:tc>
        <w:tc>
          <w:tcPr/>
          <w:p>
            <w:pPr>
              <w:pStyle w:val="Compact"/>
              <w:jc w:val="left"/>
            </w:pPr>
            <w:r>
              <w:t xml:space="preserve">no supporting evidence</w:t>
            </w:r>
          </w:p>
        </w:tc>
        <w:tc>
          <w:tcPr/>
          <w:p>
            <w:pPr>
              <w:pStyle w:val="Compact"/>
              <w:jc w:val="left"/>
            </w:pPr>
            <w:r>
              <w:t xml:space="preserve">validator</w:t>
            </w:r>
          </w:p>
        </w:tc>
      </w:tr>
      <w:tr>
        <w:tc>
          <w:tcPr/>
          <w:p>
            <w:pPr>
              <w:pStyle w:val="Compact"/>
              <w:jc w:val="left"/>
            </w:pPr>
            <w:r>
              <w:t xml:space="preserve">G6</w:t>
            </w:r>
          </w:p>
        </w:tc>
        <w:tc>
          <w:tcPr/>
          <w:p>
            <w:pPr>
              <w:pStyle w:val="Compact"/>
              <w:jc w:val="left"/>
            </w:pPr>
            <w:r>
              <w:t xml:space="preserve">Falsification</w:t>
            </w:r>
          </w:p>
        </w:tc>
        <w:tc>
          <w:tcPr/>
          <w:p>
            <w:pPr>
              <w:pStyle w:val="Compact"/>
              <w:jc w:val="left"/>
            </w:pPr>
            <w:r>
              <w:t xml:space="preserve">hypothesis</w:t>
            </w:r>
          </w:p>
        </w:tc>
        <w:tc>
          <w:tcPr/>
          <w:p>
            <w:pPr>
              <w:pStyle w:val="Compact"/>
              <w:jc w:val="left"/>
            </w:pPr>
            <w:r>
              <w:t xml:space="preserve">the latest Skeptic review leaves no open critical or major objection</w:t>
            </w:r>
          </w:p>
        </w:tc>
        <w:tc>
          <w:tcPr/>
          <w:p>
            <w:pPr>
              <w:pStyle w:val="Compact"/>
              <w:jc w:val="left"/>
            </w:pPr>
            <w:r>
              <w:t xml:space="preserve">an open major objection</w:t>
            </w:r>
          </w:p>
        </w:tc>
        <w:tc>
          <w:tcPr/>
          <w:p>
            <w:pPr>
              <w:pStyle w:val="Compact"/>
              <w:jc w:val="left"/>
            </w:pPr>
            <w:r>
              <w:t xml:space="preserve">an open critical objection (pending before any review)</w:t>
            </w:r>
          </w:p>
        </w:tc>
        <w:tc>
          <w:tcPr/>
          <w:p>
            <w:pPr>
              <w:pStyle w:val="Compact"/>
              <w:jc w:val="left"/>
            </w:pPr>
            <w:r>
              <w:t xml:space="preserve">validator</w:t>
            </w:r>
          </w:p>
        </w:tc>
      </w:tr>
      <w:tr>
        <w:tc>
          <w:tcPr/>
          <w:p>
            <w:pPr>
              <w:pStyle w:val="Compact"/>
              <w:jc w:val="left"/>
            </w:pPr>
            <w:r>
              <w:t xml:space="preserve">G7</w:t>
            </w:r>
          </w:p>
        </w:tc>
        <w:tc>
          <w:tcPr/>
          <w:p>
            <w:pPr>
              <w:pStyle w:val="Compact"/>
              <w:jc w:val="left"/>
            </w:pPr>
            <w:r>
              <w:t xml:space="preserve">Expert</w:t>
            </w:r>
          </w:p>
        </w:tc>
        <w:tc>
          <w:tcPr/>
          <w:p>
            <w:pPr>
              <w:pStyle w:val="Compact"/>
              <w:jc w:val="left"/>
            </w:pPr>
            <w:r>
              <w:t xml:space="preserve">hypothesis</w:t>
            </w:r>
          </w:p>
        </w:tc>
        <w:tc>
          <w:tcPr/>
          <w:p>
            <w:pPr>
              <w:pStyle w:val="Compact"/>
              <w:jc w:val="left"/>
            </w:pPr>
            <w:r>
              <w:t xml:space="preserve">a named expert approves</w:t>
            </w:r>
          </w:p>
        </w:tc>
        <w:tc>
          <w:tcPr/>
          <w:p>
            <w:pPr>
              <w:pStyle w:val="Compact"/>
              <w:jc w:val="left"/>
            </w:pPr>
            <w:r>
              <w:t xml:space="preserve">—</w:t>
            </w:r>
          </w:p>
        </w:tc>
        <w:tc>
          <w:tcPr/>
          <w:p>
            <w:pPr>
              <w:pStyle w:val="Compact"/>
              <w:jc w:val="left"/>
            </w:pPr>
            <w:r>
              <w:t xml:space="preserve">a named expert rejects (pending until then)</w:t>
            </w:r>
          </w:p>
        </w:tc>
        <w:tc>
          <w:tcPr/>
          <w:p>
            <w:pPr>
              <w:pStyle w:val="Compact"/>
              <w:jc w:val="left"/>
            </w:pPr>
            <w:r>
              <w:t xml:space="preserve">human only</w:t>
            </w:r>
          </w:p>
        </w:tc>
      </w:tr>
      <w:tr>
        <w:tc>
          <w:tcPr/>
          <w:p>
            <w:pPr>
              <w:pStyle w:val="Compact"/>
              <w:jc w:val="left"/>
            </w:pPr>
            <w:r>
              <w:t xml:space="preserve">G8</w:t>
            </w:r>
          </w:p>
        </w:tc>
        <w:tc>
          <w:tcPr/>
          <w:p>
            <w:pPr>
              <w:pStyle w:val="Compact"/>
              <w:jc w:val="left"/>
            </w:pPr>
            <w:r>
              <w:t xml:space="preserve">Modern evidence</w:t>
            </w:r>
          </w:p>
        </w:tc>
        <w:tc>
          <w:tcPr/>
          <w:p>
            <w:pPr>
              <w:pStyle w:val="Compact"/>
              <w:jc w:val="left"/>
            </w:pPr>
            <w:r>
              <w:t xml:space="preserve">hypothesis (biomedical or bridge claims)</w:t>
            </w:r>
          </w:p>
        </w:tc>
        <w:tc>
          <w:tcPr/>
          <w:p>
            <w:pPr>
              <w:pStyle w:val="Compact"/>
              <w:jc w:val="left"/>
            </w:pPr>
            <w:r>
              <w:t xml:space="preserve">records in people support a biomedical claim; any modern record contextualizes a typed bridge</w:t>
            </w:r>
          </w:p>
        </w:tc>
        <w:tc>
          <w:tcPr/>
          <w:p>
            <w:pPr>
              <w:pStyle w:val="Compact"/>
              <w:jc w:val="left"/>
            </w:pPr>
            <w:r>
              <w:t xml:space="preserve">—</w:t>
            </w:r>
          </w:p>
        </w:tc>
        <w:tc>
          <w:tcPr/>
          <w:p>
            <w:pPr>
              <w:pStyle w:val="Compact"/>
              <w:jc w:val="left"/>
            </w:pPr>
            <w:r>
              <w:t xml:space="preserve">no modern record, or a record contradicts the claim; not applicable to historical hypotheses</w:t>
            </w:r>
          </w:p>
        </w:tc>
        <w:tc>
          <w:tcPr/>
          <w:p>
            <w:pPr>
              <w:pStyle w:val="Compact"/>
              <w:jc w:val="left"/>
            </w:pPr>
            <w:r>
              <w:t xml:space="preserve">validator</w:t>
            </w:r>
          </w:p>
        </w:tc>
      </w:tr>
    </w:tbl>
    <w:p>
      <w:pPr>
        <w:pStyle w:val="BodyText"/>
      </w:pPr>
      <w:r>
        <w:rPr>
          <w:bCs/>
          <w:b/>
        </w:rPr>
        <w:t xml:space="preserve">Supplementary Table 3 | The criteria of the research contract, each with its judge and the state it leaves when unmet</w:t>
      </w:r>
      <w:r>
        <w:t xml:space="preserve"> </w:t>
      </w:r>
      <w:r>
        <w:t xml:space="preserve">(</w:t>
      </w:r>
      <w:r>
        <w:rPr>
          <w:rStyle w:val="VerbatimChar"/>
        </w:rPr>
        <w:t xml:space="preserve">tables/S3_contract_criteria.csv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Judge</w:t>
            </w:r>
          </w:p>
        </w:tc>
        <w:tc>
          <w:tcPr/>
          <w:p>
            <w:pPr>
              <w:pStyle w:val="Compact"/>
              <w:jc w:val="left"/>
            </w:pPr>
            <w:r>
              <w:t xml:space="preserve">State when unmet</w:t>
            </w:r>
          </w:p>
        </w:tc>
        <w:tc>
          <w:tcPr/>
          <w:p>
            <w:pPr>
              <w:pStyle w:val="Compact"/>
              <w:jc w:val="left"/>
            </w:pPr>
            <w:r>
              <w:t xml:space="preserve">H1 in Fig. 3 (observed)</w:t>
            </w:r>
          </w:p>
        </w:tc>
      </w:tr>
      <w:tr>
        <w:tc>
          <w:tcPr/>
          <w:p>
            <w:pPr>
              <w:pStyle w:val="Compact"/>
              <w:jc w:val="left"/>
            </w:pPr>
            <w:r>
              <w:t xml:space="preserve">min_supporting_evidence</w:t>
            </w:r>
          </w:p>
        </w:tc>
        <w:tc>
          <w:tcPr/>
          <w:p>
            <w:pPr>
              <w:pStyle w:val="Compact"/>
              <w:jc w:val="left"/>
            </w:pPr>
            <w:r>
              <w:t xml:space="preserve">≥ 2</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2 verified supporting record(s)</w:t>
            </w:r>
          </w:p>
        </w:tc>
      </w:tr>
      <w:tr>
        <w:tc>
          <w:tcPr/>
          <w:p>
            <w:pPr>
              <w:pStyle w:val="Compact"/>
              <w:jc w:val="left"/>
            </w:pPr>
            <w:r>
              <w:t xml:space="preserve">semantic_support</w:t>
            </w:r>
          </w:p>
        </w:tc>
        <w:tc>
          <w:tcPr/>
          <w:p>
            <w:pPr>
              <w:pStyle w:val="Compact"/>
              <w:jc w:val="left"/>
            </w:pPr>
            <w:r>
              <w:t xml:space="preserve">every supporting claim borne by its quote</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every supporting claim is stated by its quote</w:t>
            </w:r>
          </w:p>
        </w:tc>
      </w:tr>
      <w:tr>
        <w:tc>
          <w:tcPr/>
          <w:p>
            <w:pPr>
              <w:pStyle w:val="Compact"/>
              <w:jc w:val="left"/>
            </w:pPr>
            <w:r>
              <w:t xml:space="preserve">source_dependence</w:t>
            </w:r>
          </w:p>
        </w:tc>
        <w:tc>
          <w:tcPr/>
          <w:p>
            <w:pPr>
              <w:pStyle w:val="Compact"/>
              <w:jc w:val="left"/>
            </w:pPr>
            <w:r>
              <w:t xml:space="preserve">≥ 2 independent source families, on the current version</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G5 pass: 2 independent source cluster(s) (need 2): baoming_ji, jc_o128</w:t>
            </w:r>
          </w:p>
        </w:tc>
      </w:tr>
      <w:tr>
        <w:tc>
          <w:tcPr/>
          <w:p>
            <w:pPr>
              <w:pStyle w:val="Compact"/>
              <w:jc w:val="left"/>
            </w:pPr>
            <w:r>
              <w:t xml:space="preserve">falsification_review</w:t>
            </w:r>
          </w:p>
        </w:tc>
        <w:tc>
          <w:tcPr/>
          <w:p>
            <w:pPr>
              <w:pStyle w:val="Compact"/>
              <w:jc w:val="left"/>
            </w:pPr>
            <w:r>
              <w:t xml:space="preserve">a skeptic review</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reviewed</w:t>
            </w:r>
          </w:p>
        </w:tc>
      </w:tr>
      <w:tr>
        <w:tc>
          <w:tcPr/>
          <w:p>
            <w:pPr>
              <w:pStyle w:val="Compact"/>
              <w:jc w:val="left"/>
            </w:pPr>
            <w:r>
              <w:t xml:space="preserve">unresolved_hard_objections</w:t>
            </w:r>
          </w:p>
        </w:tc>
        <w:tc>
          <w:tcPr/>
          <w:p>
            <w:pPr>
              <w:pStyle w:val="Compact"/>
              <w:jc w:val="left"/>
            </w:pPr>
            <w:r>
              <w:t xml:space="preserve">≤ 0</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0 open hard objection(s)</w:t>
            </w:r>
          </w:p>
        </w:tc>
      </w:tr>
      <w:tr>
        <w:tc>
          <w:tcPr/>
          <w:p>
            <w:pPr>
              <w:pStyle w:val="Compact"/>
              <w:jc w:val="left"/>
            </w:pPr>
            <w:r>
              <w:t xml:space="preserve">unresolved_critical</w:t>
            </w:r>
          </w:p>
        </w:tc>
        <w:tc>
          <w:tcPr/>
          <w:p>
            <w:pPr>
              <w:pStyle w:val="Compact"/>
              <w:jc w:val="left"/>
            </w:pPr>
            <w:r>
              <w:t xml:space="preserve">≤ 0</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0 open critical objection(s)</w:t>
            </w:r>
          </w:p>
        </w:tc>
      </w:tr>
      <w:tr>
        <w:tc>
          <w:tcPr/>
          <w:p>
            <w:pPr>
              <w:pStyle w:val="Compact"/>
              <w:jc w:val="left"/>
            </w:pPr>
            <w:r>
              <w:t xml:space="preserve">alternatives_addressed</w:t>
            </w:r>
          </w:p>
        </w:tc>
        <w:tc>
          <w:tcPr/>
          <w:p>
            <w:pPr>
              <w:pStyle w:val="Compact"/>
              <w:jc w:val="left"/>
            </w:pPr>
            <w:r>
              <w:t xml:space="preserve">every rival explanation of the discovery type excluded or stated as open</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all addressed; open: same_name_other_formula</w:t>
            </w:r>
          </w:p>
        </w:tc>
      </w:tr>
      <w:tr>
        <w:tc>
          <w:tcPr/>
          <w:p>
            <w:pPr>
              <w:pStyle w:val="Compact"/>
              <w:jc w:val="left"/>
            </w:pPr>
            <w:r>
              <w:t xml:space="preserve">current_version_gates</w:t>
            </w:r>
          </w:p>
        </w:tc>
        <w:tc>
          <w:tcPr/>
          <w:p>
            <w:pPr>
              <w:pStyle w:val="Compact"/>
              <w:jc w:val="left"/>
            </w:pPr>
            <w:r>
              <w:t xml:space="preserve">G0, G1, G2, G3, G4, G5, G6 on the current version (strict: G4, G5, G6)</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all required gates pass on this version</w:t>
            </w:r>
          </w:p>
        </w:tc>
      </w:tr>
      <w:tr>
        <w:tc>
          <w:tcPr/>
          <w:p>
            <w:pPr>
              <w:pStyle w:val="Compact"/>
              <w:jc w:val="left"/>
            </w:pPr>
            <w:r>
              <w:t xml:space="preserve">expert_review</w:t>
            </w:r>
          </w:p>
        </w:tc>
        <w:tc>
          <w:tcPr/>
          <w:p>
            <w:pPr>
              <w:pStyle w:val="Compact"/>
              <w:jc w:val="left"/>
            </w:pPr>
            <w:r>
              <w:t xml:space="preserve">an expert’s approval</w:t>
            </w:r>
          </w:p>
        </w:tc>
        <w:tc>
          <w:tcPr/>
          <w:p>
            <w:pPr>
              <w:pStyle w:val="Compact"/>
              <w:jc w:val="left"/>
            </w:pPr>
            <w:r>
              <w:t xml:space="preserve">human</w:t>
            </w:r>
          </w:p>
        </w:tc>
        <w:tc>
          <w:tcPr/>
          <w:p>
            <w:pPr>
              <w:pStyle w:val="Compact"/>
              <w:jc w:val="left"/>
            </w:pPr>
            <w:r>
              <w:t xml:space="preserve">needs_expert</w:t>
            </w:r>
          </w:p>
        </w:tc>
        <w:tc>
          <w:tcPr/>
          <w:p>
            <w:pPr>
              <w:pStyle w:val="Compact"/>
              <w:jc w:val="left"/>
            </w:pPr>
            <w:r>
              <w:t xml:space="preserve">pending: G7 pending</w:t>
            </w:r>
          </w:p>
        </w:tc>
      </w:tr>
      <w:tr>
        <w:tc>
          <w:tcPr/>
          <w:p>
            <w:pPr>
              <w:pStyle w:val="Compact"/>
              <w:jc w:val="left"/>
            </w:pPr>
            <w:r>
              <w:t xml:space="preserve">falsification</w:t>
            </w:r>
          </w:p>
        </w:tc>
        <w:tc>
          <w:tcPr/>
          <w:p>
            <w:pPr>
              <w:pStyle w:val="Compact"/>
              <w:jc w:val="left"/>
            </w:pPr>
            <w:r>
              <w:t xml:space="preserve">not rejected</w:t>
            </w:r>
          </w:p>
        </w:tc>
        <w:tc>
          <w:tcPr/>
          <w:p>
            <w:pPr>
              <w:pStyle w:val="Compact"/>
              <w:jc w:val="left"/>
            </w:pPr>
            <w:r>
              <w:t xml:space="preserve">validator:contract</w:t>
            </w:r>
          </w:p>
        </w:tc>
        <w:tc>
          <w:tcPr/>
          <w:p>
            <w:pPr>
              <w:pStyle w:val="Compact"/>
              <w:jc w:val="left"/>
            </w:pPr>
            <w:r>
              <w:t xml:space="preserve">rejected</w:t>
            </w:r>
          </w:p>
        </w:tc>
        <w:tc>
          <w:tcPr/>
          <w:p>
            <w:pPr>
              <w:pStyle w:val="Compact"/>
              <w:jc w:val="left"/>
            </w:pPr>
            <w:r>
              <w:t xml:space="preserve">R1 in Fig. 3: status rejected</w:t>
            </w:r>
          </w:p>
        </w:tc>
      </w:tr>
    </w:tbl>
    <w:p>
      <w:pPr>
        <w:pStyle w:val="BodyText"/>
      </w:pPr>
      <w:r>
        <w:rPr>
          <w:bCs/>
          <w:b/>
        </w:rPr>
        <w:t xml:space="preserve">Supplementary Table 4 | The sixteen agents of a research: role, mode, minimum model tier, permissions, tools, output and budget</w:t>
      </w:r>
      <w:r>
        <w:t xml:space="preserve"> </w:t>
      </w:r>
      <w:r>
        <w:t xml:space="preserve">(</w:t>
      </w:r>
      <w:r>
        <w:rPr>
          <w:rStyle w:val="VerbatimChar"/>
        </w:rPr>
        <w:t xml:space="preserve">tables/S4_agents.csv</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Agent</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Mode</w:t>
            </w:r>
          </w:p>
        </w:tc>
        <w:tc>
          <w:tcPr/>
          <w:p>
            <w:pPr>
              <w:pStyle w:val="Compact"/>
              <w:jc w:val="left"/>
            </w:pPr>
            <w:r>
              <w:t xml:space="preserve">Model tier (minimum)</w:t>
            </w:r>
          </w:p>
        </w:tc>
        <w:tc>
          <w:tcPr/>
          <w:p>
            <w:pPr>
              <w:pStyle w:val="Compact"/>
              <w:jc w:val="left"/>
            </w:pPr>
            <w:r>
              <w:t xml:space="preserve">Permissions</w:t>
            </w:r>
          </w:p>
        </w:tc>
        <w:tc>
          <w:tcPr/>
          <w:p>
            <w:pPr>
              <w:pStyle w:val="Compact"/>
              <w:jc w:val="left"/>
            </w:pPr>
            <w:r>
              <w:t xml:space="preserve">Tools</w:t>
            </w:r>
          </w:p>
        </w:tc>
        <w:tc>
          <w:tcPr/>
          <w:p>
            <w:pPr>
              <w:pStyle w:val="Compact"/>
              <w:jc w:val="left"/>
            </w:pPr>
            <w:r>
              <w:t xml:space="preserve">Output</w:t>
            </w:r>
          </w:p>
        </w:tc>
        <w:tc>
          <w:tcPr/>
          <w:p>
            <w:pPr>
              <w:pStyle w:val="Compact"/>
              <w:jc w:val="left"/>
            </w:pPr>
            <w:r>
              <w:t xml:space="preserve">Budget (tool calls · model calls)</w:t>
            </w:r>
          </w:p>
        </w:tc>
      </w:tr>
      <w:tr>
        <w:tc>
          <w:tcPr/>
          <w:p>
            <w:pPr>
              <w:pStyle w:val="Compact"/>
              <w:jc w:val="left"/>
            </w:pPr>
            <w:r>
              <w:t xml:space="preserve">curator</w:t>
            </w:r>
          </w:p>
        </w:tc>
        <w:tc>
          <w:tcPr/>
          <w:p>
            <w:pPr>
              <w:pStyle w:val="Compact"/>
              <w:jc w:val="left"/>
            </w:pPr>
            <w:r>
              <w:t xml:space="preserve">TaoChronos-Curator</w:t>
            </w:r>
          </w:p>
        </w:tc>
        <w:tc>
          <w:tcPr/>
          <w:p>
            <w:pPr>
              <w:pStyle w:val="Compact"/>
              <w:jc w:val="left"/>
            </w:pPr>
            <w:r>
              <w:t xml:space="preserve">Corpus Curator. Freezes scope, hold-out and coverage into the corpus manifest.</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w:t>
            </w:r>
          </w:p>
        </w:tc>
        <w:tc>
          <w:tcPr/>
          <w:p>
            <w:pPr>
              <w:pStyle w:val="Compact"/>
              <w:jc w:val="left"/>
            </w:pPr>
            <w:r>
              <w:t xml:space="preserve">classics.list_books, vision.layout, vision.compare</w:t>
            </w:r>
          </w:p>
        </w:tc>
        <w:tc>
          <w:tcPr/>
          <w:p>
            <w:pPr>
              <w:pStyle w:val="Compact"/>
              <w:jc w:val="left"/>
            </w:pPr>
            <w:r>
              <w:t xml:space="preserve">CorpusManifest</w:t>
            </w:r>
          </w:p>
        </w:tc>
        <w:tc>
          <w:tcPr/>
          <w:p>
            <w:pPr>
              <w:pStyle w:val="Compact"/>
              <w:jc w:val="left"/>
            </w:pPr>
            <w:r>
              <w:t xml:space="preserve">10 · 0</w:t>
            </w:r>
          </w:p>
        </w:tc>
      </w:tr>
      <w:tr>
        <w:tc>
          <w:tcPr/>
          <w:p>
            <w:pPr>
              <w:pStyle w:val="Compact"/>
              <w:jc w:val="left"/>
            </w:pPr>
            <w:r>
              <w:t xml:space="preserve">director</w:t>
            </w:r>
          </w:p>
        </w:tc>
        <w:tc>
          <w:tcPr/>
          <w:p>
            <w:pPr>
              <w:pStyle w:val="Compact"/>
              <w:jc w:val="left"/>
            </w:pPr>
            <w:r>
              <w:t xml:space="preserve">TaoChronos</w:t>
            </w:r>
          </w:p>
        </w:tc>
        <w:tc>
          <w:tcPr/>
          <w:p>
            <w:pPr>
              <w:pStyle w:val="Compact"/>
              <w:jc w:val="left"/>
            </w:pPr>
            <w:r>
              <w:t xml:space="preserve">Research Director. Plans each round and decides which specialists to spawn; never judges evidence alone.</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analysis:run, codemode:exec</w:t>
            </w:r>
          </w:p>
        </w:tc>
        <w:tc>
          <w:tcPr/>
          <w:p>
            <w:pPr>
              <w:pStyle w:val="Compact"/>
              <w:jc w:val="left"/>
            </w:pPr>
            <w:r>
              <w:t xml:space="preserve">classics.list_books, classics.search, kg.claims, analysis.temporal_profile</w:t>
            </w:r>
          </w:p>
        </w:tc>
        <w:tc>
          <w:tcPr/>
          <w:p>
            <w:pPr>
              <w:pStyle w:val="Compact"/>
              <w:jc w:val="left"/>
            </w:pPr>
            <w:r>
              <w:t xml:space="preserve">ResearchPlan</w:t>
            </w:r>
          </w:p>
        </w:tc>
        <w:tc>
          <w:tcPr/>
          <w:p>
            <w:pPr>
              <w:pStyle w:val="Compact"/>
              <w:jc w:val="left"/>
            </w:pPr>
            <w:r>
              <w:t xml:space="preserve">30 · 6</w:t>
            </w:r>
          </w:p>
        </w:tc>
      </w:tr>
      <w:tr>
        <w:tc>
          <w:tcPr/>
          <w:p>
            <w:pPr>
              <w:pStyle w:val="Compact"/>
              <w:jc w:val="left"/>
            </w:pPr>
            <w:r>
              <w:t xml:space="preserve">evidence</w:t>
            </w:r>
          </w:p>
        </w:tc>
        <w:tc>
          <w:tcPr/>
          <w:p>
            <w:pPr>
              <w:pStyle w:val="Compact"/>
              <w:jc w:val="left"/>
            </w:pPr>
            <w:r>
              <w:t xml:space="preserve">TaoChronos-Evidence</w:t>
            </w:r>
          </w:p>
        </w:tc>
        <w:tc>
          <w:tcPr/>
          <w:p>
            <w:pPr>
              <w:pStyle w:val="Compact"/>
              <w:jc w:val="left"/>
            </w:pPr>
            <w:r>
              <w:t xml:space="preserve">Evidence Retriever. The Evidence Ledger — verbatim, locatable, independently sourced.</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classics.search, classics.get_passage, kg.claims, validation.verify_quote, study.cases, study.trajectories, study.argument, graph.evidence</w:t>
            </w:r>
          </w:p>
        </w:tc>
        <w:tc>
          <w:tcPr/>
          <w:p>
            <w:pPr>
              <w:pStyle w:val="Compact"/>
              <w:jc w:val="left"/>
            </w:pPr>
            <w:r>
              <w:t xml:space="preserve">EvidenceSet</w:t>
            </w:r>
          </w:p>
        </w:tc>
        <w:tc>
          <w:tcPr/>
          <w:p>
            <w:pPr>
              <w:pStyle w:val="Compact"/>
              <w:jc w:val="left"/>
            </w:pPr>
            <w:r>
              <w:t xml:space="preserve">80 · 10</w:t>
            </w:r>
          </w:p>
        </w:tc>
      </w:tr>
      <w:tr>
        <w:tc>
          <w:tcPr/>
          <w:p>
            <w:pPr>
              <w:pStyle w:val="Compact"/>
              <w:jc w:val="left"/>
            </w:pPr>
            <w:r>
              <w:t xml:space="preserve">evolution</w:t>
            </w:r>
          </w:p>
        </w:tc>
        <w:tc>
          <w:tcPr/>
          <w:p>
            <w:pPr>
              <w:pStyle w:val="Compact"/>
              <w:jc w:val="left"/>
            </w:pPr>
            <w:r>
              <w:t xml:space="preserve">TaoChronos-Evolution</w:t>
            </w:r>
          </w:p>
        </w:tc>
        <w:tc>
          <w:tcPr/>
          <w:p>
            <w:pPr>
              <w:pStyle w:val="Compact"/>
              <w:jc w:val="left"/>
            </w:pPr>
            <w:r>
              <w:t xml:space="preserve">Evolution Analyst. Concept timelines and formula family trees.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w:t>
            </w:r>
          </w:p>
        </w:tc>
        <w:tc>
          <w:tcPr/>
          <w:p>
            <w:pPr>
              <w:pStyle w:val="Compact"/>
              <w:jc w:val="left"/>
            </w:pPr>
            <w:r>
              <w:t xml:space="preserve">analysis.concept_drift, analysis.formula_evolution, analysis.temporal_profile</w:t>
            </w:r>
          </w:p>
        </w:tc>
        <w:tc>
          <w:tcPr/>
          <w:p>
            <w:pPr>
              <w:pStyle w:val="Compact"/>
              <w:jc w:val="left"/>
            </w:pPr>
            <w:r>
              <w:t xml:space="preserve">AnalysisSet</w:t>
            </w:r>
          </w:p>
        </w:tc>
        <w:tc>
          <w:tcPr/>
          <w:p>
            <w:pPr>
              <w:pStyle w:val="Compact"/>
              <w:jc w:val="left"/>
            </w:pPr>
            <w:r>
              <w:t xml:space="preserve">20 · 0</w:t>
            </w:r>
          </w:p>
        </w:tc>
      </w:tr>
      <w:tr>
        <w:tc>
          <w:tcPr/>
          <w:p>
            <w:pPr>
              <w:pStyle w:val="Compact"/>
              <w:jc w:val="left"/>
            </w:pPr>
            <w:r>
              <w:t xml:space="preserve">extractor</w:t>
            </w:r>
          </w:p>
        </w:tc>
        <w:tc>
          <w:tcPr/>
          <w:p>
            <w:pPr>
              <w:pStyle w:val="Compact"/>
              <w:jc w:val="left"/>
            </w:pPr>
            <w:r>
              <w:t xml:space="preserve">TaoChronos-Extractor</w:t>
            </w:r>
          </w:p>
        </w:tc>
        <w:tc>
          <w:tcPr/>
          <w:p>
            <w:pPr>
              <w:pStyle w:val="Compact"/>
              <w:jc w:val="left"/>
            </w:pPr>
            <w:r>
              <w:t xml:space="preserve">Claim Extractor. Passages to claim hyperedges with verbatim spans.</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kg.extract_claims, kg.term, classics.get_passage, validation.verify_quote, study.clause, study.entities</w:t>
            </w:r>
          </w:p>
        </w:tc>
        <w:tc>
          <w:tcPr/>
          <w:p>
            <w:pPr>
              <w:pStyle w:val="Compact"/>
              <w:jc w:val="left"/>
            </w:pPr>
            <w:r>
              <w:t xml:space="preserve">ClaimSet</w:t>
            </w:r>
          </w:p>
        </w:tc>
        <w:tc>
          <w:tcPr/>
          <w:p>
            <w:pPr>
              <w:pStyle w:val="Compact"/>
              <w:jc w:val="left"/>
            </w:pPr>
            <w:r>
              <w:t xml:space="preserve">80 · 10</w:t>
            </w:r>
          </w:p>
        </w:tc>
      </w:tr>
      <w:tr>
        <w:tc>
          <w:tcPr/>
          <w:p>
            <w:pPr>
              <w:pStyle w:val="Compact"/>
              <w:jc w:val="left"/>
            </w:pPr>
            <w:r>
              <w:t xml:space="preserve">hypothesis</w:t>
            </w:r>
          </w:p>
        </w:tc>
        <w:tc>
          <w:tcPr/>
          <w:p>
            <w:pPr>
              <w:pStyle w:val="Compact"/>
              <w:jc w:val="left"/>
            </w:pPr>
            <w:r>
              <w:t xml:space="preserve">TaoChronos-Hypothesis</w:t>
            </w:r>
          </w:p>
        </w:tc>
        <w:tc>
          <w:tcPr/>
          <w:p>
            <w:pPr>
              <w:pStyle w:val="Compact"/>
              <w:jc w:val="left"/>
            </w:pPr>
            <w:r>
              <w:t xml:space="preserve">Hypothesis Generator. Observations to testable, evidence-bound hypotheses; revisions after review.</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codemode:exec</w:t>
            </w:r>
          </w:p>
        </w:tc>
        <w:tc>
          <w:tcPr/>
          <w:p>
            <w:pPr>
              <w:pStyle w:val="Compact"/>
              <w:jc w:val="left"/>
            </w:pPr>
            <w:r>
              <w:t xml:space="preserve">kg.claims, kg.neighbors, kg.term, classics.search, classics.get_passage, validation.verify_quote</w:t>
            </w:r>
          </w:p>
        </w:tc>
        <w:tc>
          <w:tcPr/>
          <w:p>
            <w:pPr>
              <w:pStyle w:val="Compact"/>
              <w:jc w:val="left"/>
            </w:pPr>
            <w:r>
              <w:t xml:space="preserve">HypothesisSet</w:t>
            </w:r>
          </w:p>
        </w:tc>
        <w:tc>
          <w:tcPr/>
          <w:p>
            <w:pPr>
              <w:pStyle w:val="Compact"/>
              <w:jc w:val="left"/>
            </w:pPr>
            <w:r>
              <w:t xml:space="preserve">60 · 10</w:t>
            </w:r>
          </w:p>
        </w:tc>
      </w:tr>
      <w:tr>
        <w:tc>
          <w:tcPr/>
          <w:p>
            <w:pPr>
              <w:pStyle w:val="Compact"/>
              <w:jc w:val="left"/>
            </w:pPr>
            <w:r>
              <w:t xml:space="preserve">lineage</w:t>
            </w:r>
          </w:p>
        </w:tc>
        <w:tc>
          <w:tcPr/>
          <w:p>
            <w:pPr>
              <w:pStyle w:val="Compact"/>
              <w:jc w:val="left"/>
            </w:pPr>
            <w:r>
              <w:t xml:space="preserve">TaoChronos-Lineage</w:t>
            </w:r>
          </w:p>
        </w:tc>
        <w:tc>
          <w:tcPr/>
          <w:p>
            <w:pPr>
              <w:pStyle w:val="Compact"/>
              <w:jc w:val="left"/>
            </w:pPr>
            <w:r>
              <w:t xml:space="preserve">Lineage Analyst. Citation, transcription, rephrasing, formula derivation and opposition edges.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 analysis:run</w:t>
            </w:r>
          </w:p>
        </w:tc>
        <w:tc>
          <w:tcPr/>
          <w:p>
            <w:pPr>
              <w:pStyle w:val="Compact"/>
              <w:jc w:val="left"/>
            </w:pPr>
            <w:r>
              <w:t xml:space="preserve">classics.lineage, philology.collate, analysis.missing_sources, study.schools, study.chain, study.places</w:t>
            </w:r>
          </w:p>
        </w:tc>
        <w:tc>
          <w:tcPr/>
          <w:p>
            <w:pPr>
              <w:pStyle w:val="Compact"/>
              <w:jc w:val="left"/>
            </w:pPr>
            <w:r>
              <w:t xml:space="preserve">LineageReport</w:t>
            </w:r>
          </w:p>
        </w:tc>
        <w:tc>
          <w:tcPr/>
          <w:p>
            <w:pPr>
              <w:pStyle w:val="Compact"/>
              <w:jc w:val="left"/>
            </w:pPr>
            <w:r>
              <w:t xml:space="preserve">20 · 0</w:t>
            </w:r>
          </w:p>
        </w:tc>
      </w:tr>
      <w:tr>
        <w:tc>
          <w:tcPr/>
          <w:p>
            <w:pPr>
              <w:pStyle w:val="Compact"/>
              <w:jc w:val="left"/>
            </w:pPr>
            <w:r>
              <w:t xml:space="preserve">meta_reviewer</w:t>
            </w:r>
          </w:p>
        </w:tc>
        <w:tc>
          <w:tcPr/>
          <w:p>
            <w:pPr>
              <w:pStyle w:val="Compact"/>
              <w:jc w:val="left"/>
            </w:pPr>
            <w:r>
              <w:t xml:space="preserve">TaoChronos-MetaReviewer</w:t>
            </w:r>
          </w:p>
        </w:tc>
        <w:tc>
          <w:tcPr/>
          <w:p>
            <w:pPr>
              <w:pStyle w:val="Compact"/>
              <w:jc w:val="left"/>
            </w:pPr>
            <w:r>
              <w:t xml:space="preserve">Meta-Reviewer. Systemic weaknesses, duplicates and next-round recommendations.</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kg:read, classics:read</w:t>
            </w:r>
          </w:p>
        </w:tc>
        <w:tc>
          <w:tcPr/>
          <w:p>
            <w:pPr>
              <w:pStyle w:val="Compact"/>
              <w:jc w:val="left"/>
            </w:pPr>
            <w:r>
              <w:t xml:space="preserve">kg.claims, audit.claim</w:t>
            </w:r>
          </w:p>
        </w:tc>
        <w:tc>
          <w:tcPr/>
          <w:p>
            <w:pPr>
              <w:pStyle w:val="Compact"/>
              <w:jc w:val="left"/>
            </w:pPr>
            <w:r>
              <w:t xml:space="preserve">MetaReview</w:t>
            </w:r>
          </w:p>
        </w:tc>
        <w:tc>
          <w:tcPr/>
          <w:p>
            <w:pPr>
              <w:pStyle w:val="Compact"/>
              <w:jc w:val="left"/>
            </w:pPr>
            <w:r>
              <w:t xml:space="preserve">10 · 4</w:t>
            </w:r>
          </w:p>
        </w:tc>
      </w:tr>
      <w:tr>
        <w:tc>
          <w:tcPr/>
          <w:p>
            <w:pPr>
              <w:pStyle w:val="Compact"/>
              <w:jc w:val="left"/>
            </w:pPr>
            <w:r>
              <w:t xml:space="preserve">modern_evidence</w:t>
            </w:r>
          </w:p>
        </w:tc>
        <w:tc>
          <w:tcPr/>
          <w:p>
            <w:pPr>
              <w:pStyle w:val="Compact"/>
              <w:jc w:val="left"/>
            </w:pPr>
            <w:r>
              <w:t xml:space="preserve">TaoChronos-ModernEvidence</w:t>
            </w:r>
          </w:p>
        </w:tc>
        <w:tc>
          <w:tcPr/>
          <w:p>
            <w:pPr>
              <w:pStyle w:val="Compact"/>
              <w:jc w:val="left"/>
            </w:pPr>
            <w:r>
              <w:t xml:space="preserve">Modern Evidence Analyst. The only door between the historical and biomedical spaces (Gate G8).</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literature:read, kg:read, classics:read</w:t>
            </w:r>
          </w:p>
        </w:tc>
        <w:tc>
          <w:tcPr/>
          <w:p>
            <w:pPr>
              <w:pStyle w:val="Compact"/>
              <w:jc w:val="left"/>
            </w:pPr>
            <w:r>
              <w:t xml:space="preserve">literature.modern_evidence, kg.term, bridge.map, bridge.reverse, modern.search, modern.safety, rwd.ask</w:t>
            </w:r>
          </w:p>
        </w:tc>
        <w:tc>
          <w:tcPr/>
          <w:p>
            <w:pPr>
              <w:pStyle w:val="Compact"/>
              <w:jc w:val="left"/>
            </w:pPr>
            <w:r>
              <w:t xml:space="preserve">ModernEvidenceSet</w:t>
            </w:r>
          </w:p>
        </w:tc>
        <w:tc>
          <w:tcPr/>
          <w:p>
            <w:pPr>
              <w:pStyle w:val="Compact"/>
              <w:jc w:val="left"/>
            </w:pPr>
            <w:r>
              <w:t xml:space="preserve">30 · 6</w:t>
            </w:r>
          </w:p>
        </w:tc>
      </w:tr>
      <w:tr>
        <w:tc>
          <w:tcPr/>
          <w:p>
            <w:pPr>
              <w:pStyle w:val="Compact"/>
              <w:jc w:val="left"/>
            </w:pPr>
            <w:r>
              <w:t xml:space="preserve">ontologist</w:t>
            </w:r>
          </w:p>
        </w:tc>
        <w:tc>
          <w:tcPr/>
          <w:p>
            <w:pPr>
              <w:pStyle w:val="Compact"/>
              <w:jc w:val="left"/>
            </w:pPr>
            <w:r>
              <w:t xml:space="preserve">TaoChronos-Ontologist</w:t>
            </w:r>
          </w:p>
        </w:tc>
        <w:tc>
          <w:tcPr/>
          <w:p>
            <w:pPr>
              <w:pStyle w:val="Compact"/>
              <w:jc w:val="left"/>
            </w:pPr>
            <w:r>
              <w:t xml:space="preserve">Ontologist / Terminology Curator. Typed historical-to-modern mappings, proposed only.</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kg:read, kg:propose, classics:read</w:t>
            </w:r>
          </w:p>
        </w:tc>
        <w:tc>
          <w:tcPr/>
          <w:p>
            <w:pPr>
              <w:pStyle w:val="Compact"/>
              <w:jc w:val="left"/>
            </w:pPr>
            <w:r>
              <w:t xml:space="preserve">kg.term, kg.propose_change, bridge.phenotype, bridge.map, bridge.reverse</w:t>
            </w:r>
          </w:p>
        </w:tc>
        <w:tc>
          <w:tcPr/>
          <w:p>
            <w:pPr>
              <w:pStyle w:val="Compact"/>
              <w:jc w:val="left"/>
            </w:pPr>
            <w:r>
              <w:t xml:space="preserve">MappingProposals</w:t>
            </w:r>
          </w:p>
        </w:tc>
        <w:tc>
          <w:tcPr/>
          <w:p>
            <w:pPr>
              <w:pStyle w:val="Compact"/>
              <w:jc w:val="left"/>
            </w:pPr>
            <w:r>
              <w:t xml:space="preserve">40 · 6</w:t>
            </w:r>
          </w:p>
        </w:tc>
      </w:tr>
      <w:tr>
        <w:tc>
          <w:tcPr/>
          <w:p>
            <w:pPr>
              <w:pStyle w:val="Compact"/>
              <w:jc w:val="left"/>
            </w:pPr>
            <w:r>
              <w:t xml:space="preserve">pattern_miner</w:t>
            </w:r>
          </w:p>
        </w:tc>
        <w:tc>
          <w:tcPr/>
          <w:p>
            <w:pPr>
              <w:pStyle w:val="Compact"/>
              <w:jc w:val="left"/>
            </w:pPr>
            <w:r>
              <w:t xml:space="preserve">TaoChronos-PatternMiner</w:t>
            </w:r>
          </w:p>
        </w:tc>
        <w:tc>
          <w:tcPr/>
          <w:p>
            <w:pPr>
              <w:pStyle w:val="Compact"/>
              <w:jc w:val="left"/>
            </w:pPr>
            <w:r>
              <w:t xml:space="preserve">Pattern Miner. Tool-first discovery engines D1–D5 and source rediscovery; no model.</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 kg:read, classics:read</w:t>
            </w:r>
          </w:p>
        </w:tc>
        <w:tc>
          <w:tcPr/>
          <w:p>
            <w:pPr>
              <w:pStyle w:val="Compact"/>
              <w:jc w:val="left"/>
            </w:pPr>
            <w:r>
              <w:t xml:space="preserve">analysis.*, study.pairs, study.network</w:t>
            </w:r>
          </w:p>
        </w:tc>
        <w:tc>
          <w:tcPr/>
          <w:p>
            <w:pPr>
              <w:pStyle w:val="Compact"/>
              <w:jc w:val="left"/>
            </w:pPr>
            <w:r>
              <w:t xml:space="preserve">ObservationSet</w:t>
            </w:r>
          </w:p>
        </w:tc>
        <w:tc>
          <w:tcPr/>
          <w:p>
            <w:pPr>
              <w:pStyle w:val="Compact"/>
              <w:jc w:val="left"/>
            </w:pPr>
            <w:r>
              <w:t xml:space="preserve">60 · 0</w:t>
            </w:r>
          </w:p>
        </w:tc>
      </w:tr>
      <w:tr>
        <w:tc>
          <w:tcPr/>
          <w:p>
            <w:pPr>
              <w:pStyle w:val="Compact"/>
              <w:jc w:val="left"/>
            </w:pPr>
            <w:r>
              <w:t xml:space="preserve">philologist</w:t>
            </w:r>
          </w:p>
        </w:tc>
        <w:tc>
          <w:tcPr/>
          <w:p>
            <w:pPr>
              <w:pStyle w:val="Compact"/>
              <w:jc w:val="left"/>
            </w:pPr>
            <w:r>
              <w:t xml:space="preserve">TaoChronos-Philologist</w:t>
            </w:r>
          </w:p>
        </w:tc>
        <w:tc>
          <w:tcPr/>
          <w:p>
            <w:pPr>
              <w:pStyle w:val="Compact"/>
              <w:jc w:val="left"/>
            </w:pPr>
            <w:r>
              <w:t xml:space="preserve">Philologist (校勘). Readings, variants, collation status — never a forced single reading.</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w:t>
            </w:r>
          </w:p>
        </w:tc>
        <w:tc>
          <w:tcPr/>
          <w:p>
            <w:pPr>
              <w:pStyle w:val="Compact"/>
              <w:jc w:val="left"/>
            </w:pPr>
            <w:r>
              <w:t xml:space="preserve">philology.*, classics.get_passage, validation.verify_quote, study.variants, study.stemma, study.layers, study.dating, study.authorship, study.witnesses, study.punctuate, study.commentaries, study.glosses, study.clause, study.entities, study.translate, vision.layout, vision.compare</w:t>
            </w:r>
          </w:p>
        </w:tc>
        <w:tc>
          <w:tcPr/>
          <w:p>
            <w:pPr>
              <w:pStyle w:val="Compact"/>
              <w:jc w:val="left"/>
            </w:pPr>
            <w:r>
              <w:t xml:space="preserve">PhilologyReport</w:t>
            </w:r>
          </w:p>
        </w:tc>
        <w:tc>
          <w:tcPr/>
          <w:p>
            <w:pPr>
              <w:pStyle w:val="Compact"/>
              <w:jc w:val="left"/>
            </w:pPr>
            <w:r>
              <w:t xml:space="preserve">60 · 8</w:t>
            </w:r>
          </w:p>
        </w:tc>
      </w:tr>
      <w:tr>
        <w:tc>
          <w:tcPr/>
          <w:p>
            <w:pPr>
              <w:pStyle w:val="Compact"/>
              <w:jc w:val="left"/>
            </w:pPr>
            <w:r>
              <w:t xml:space="preserve">scholar</w:t>
            </w:r>
          </w:p>
        </w:tc>
        <w:tc>
          <w:tcPr/>
          <w:p>
            <w:pPr>
              <w:pStyle w:val="Compact"/>
              <w:jc w:val="left"/>
            </w:pPr>
            <w:r>
              <w:t xml:space="preserve">TaoChronos-Scholar</w:t>
            </w:r>
          </w:p>
        </w:tc>
        <w:tc>
          <w:tcPr/>
          <w:p>
            <w:pPr>
              <w:pStyle w:val="Compact"/>
              <w:jc w:val="left"/>
            </w:pPr>
            <w:r>
              <w:t xml:space="preserve">Source Scholar (治学). The textual history of the focus formulas, drugs and terms over the whole corpus.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w:t>
            </w:r>
          </w:p>
        </w:tc>
        <w:tc>
          <w:tcPr/>
          <w:p>
            <w:pPr>
              <w:pStyle w:val="Compact"/>
              <w:jc w:val="left"/>
            </w:pPr>
            <w:r>
              <w:t xml:space="preserve">study.formula, study.herb, study.term, study.senses, study.concordance, study.taboo, study.metrology, study.commentaries, study.disputes, study.network, study.schools, study.names, study.places, study.translate</w:t>
            </w:r>
          </w:p>
        </w:tc>
        <w:tc>
          <w:tcPr/>
          <w:p>
            <w:pPr>
              <w:pStyle w:val="Compact"/>
              <w:jc w:val="left"/>
            </w:pPr>
            <w:r>
              <w:t xml:space="preserve">SourcesDossier</w:t>
            </w:r>
          </w:p>
        </w:tc>
        <w:tc>
          <w:tcPr/>
          <w:p>
            <w:pPr>
              <w:pStyle w:val="Compact"/>
              <w:jc w:val="left"/>
            </w:pPr>
            <w:r>
              <w:t xml:space="preserve">24 · 0</w:t>
            </w:r>
          </w:p>
        </w:tc>
      </w:tr>
      <w:tr>
        <w:tc>
          <w:tcPr/>
          <w:p>
            <w:pPr>
              <w:pStyle w:val="Compact"/>
              <w:jc w:val="left"/>
            </w:pPr>
            <w:r>
              <w:t xml:space="preserve">semanticist</w:t>
            </w:r>
          </w:p>
        </w:tc>
        <w:tc>
          <w:tcPr/>
          <w:p>
            <w:pPr>
              <w:pStyle w:val="Compact"/>
              <w:jc w:val="left"/>
            </w:pPr>
            <w:r>
              <w:t xml:space="preserve">TaoChronos-Semanticist</w:t>
            </w:r>
          </w:p>
        </w:tc>
        <w:tc>
          <w:tcPr/>
          <w:p>
            <w:pPr>
              <w:pStyle w:val="Compact"/>
              <w:jc w:val="left"/>
            </w:pPr>
            <w:r>
              <w:t xml:space="preserve">Historical Semanticist. Period-bound sense resolution; guards against homonymy.</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kg.term, classics.get_passage, classics.search, study.term, study.senses, study.glosses, study.names, study.entities, study.translate, bridge.phenotype</w:t>
            </w:r>
          </w:p>
        </w:tc>
        <w:tc>
          <w:tcPr/>
          <w:p>
            <w:pPr>
              <w:pStyle w:val="Compact"/>
              <w:jc w:val="left"/>
            </w:pPr>
            <w:r>
              <w:t xml:space="preserve">TermResolutionReport</w:t>
            </w:r>
          </w:p>
        </w:tc>
        <w:tc>
          <w:tcPr/>
          <w:p>
            <w:pPr>
              <w:pStyle w:val="Compact"/>
              <w:jc w:val="left"/>
            </w:pPr>
            <w:r>
              <w:t xml:space="preserve">60 · 8</w:t>
            </w:r>
          </w:p>
        </w:tc>
      </w:tr>
      <w:tr>
        <w:tc>
          <w:tcPr/>
          <w:p>
            <w:pPr>
              <w:pStyle w:val="Compact"/>
              <w:jc w:val="left"/>
            </w:pPr>
            <w:r>
              <w:t xml:space="preserve">skeptic</w:t>
            </w:r>
          </w:p>
        </w:tc>
        <w:tc>
          <w:tcPr/>
          <w:p>
            <w:pPr>
              <w:pStyle w:val="Compact"/>
              <w:jc w:val="left"/>
            </w:pPr>
            <w:r>
              <w:t xml:space="preserve">TaoChronos-Skeptic</w:t>
            </w:r>
          </w:p>
        </w:tc>
        <w:tc>
          <w:tcPr/>
          <w:p>
            <w:pPr>
              <w:pStyle w:val="Compact"/>
              <w:jc w:val="left"/>
            </w:pPr>
            <w:r>
              <w:t xml:space="preserve">Skeptic (falsification). Tries to break every hypothesis before anyone believes it.</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analysis:run, codemode:exec</w:t>
            </w:r>
          </w:p>
        </w:tc>
        <w:tc>
          <w:tcPr/>
          <w:p>
            <w:pPr>
              <w:pStyle w:val="Compact"/>
              <w:jc w:val="left"/>
            </w:pPr>
            <w:r>
              <w:t xml:space="preserve">classics.search, classics.get_passage, classics.lineage, kg.claims, philology.assess_passage, validation.verify_quote, analysis.temporal_profile, study.reuse, study.dating, study.argument, study.disputes, audit.claim, graph.evidence</w:t>
            </w:r>
          </w:p>
        </w:tc>
        <w:tc>
          <w:tcPr/>
          <w:p>
            <w:pPr>
              <w:pStyle w:val="Compact"/>
              <w:jc w:val="left"/>
            </w:pPr>
            <w:r>
              <w:t xml:space="preserve">ReviewSet</w:t>
            </w:r>
          </w:p>
        </w:tc>
        <w:tc>
          <w:tcPr/>
          <w:p>
            <w:pPr>
              <w:pStyle w:val="Compact"/>
              <w:jc w:val="left"/>
            </w:pPr>
            <w:r>
              <w:t xml:space="preserve">400 · 12</w:t>
            </w:r>
          </w:p>
        </w:tc>
      </w:tr>
      <w:tr>
        <w:tc>
          <w:tcPr/>
          <w:p>
            <w:pPr>
              <w:pStyle w:val="Compact"/>
              <w:jc w:val="left"/>
            </w:pPr>
            <w:r>
              <w:t xml:space="preserve">statistician</w:t>
            </w:r>
          </w:p>
        </w:tc>
        <w:tc>
          <w:tcPr/>
          <w:p>
            <w:pPr>
              <w:pStyle w:val="Compact"/>
              <w:jc w:val="left"/>
            </w:pPr>
            <w:r>
              <w:t xml:space="preserve">TaoChronos-Statistician</w:t>
            </w:r>
          </w:p>
        </w:tc>
        <w:tc>
          <w:tcPr/>
          <w:p>
            <w:pPr>
              <w:pStyle w:val="Compact"/>
              <w:jc w:val="left"/>
            </w:pPr>
            <w:r>
              <w:t xml:space="preserve">Statistician. Significance, multiple-testing control and coverage for every observation; no model.</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w:t>
            </w:r>
          </w:p>
        </w:tc>
        <w:tc>
          <w:tcPr/>
          <w:p>
            <w:pPr>
              <w:pStyle w:val="Compact"/>
              <w:jc w:val="left"/>
            </w:pPr>
            <w:r>
              <w:t xml:space="preserve">analysis.link_prediction, analysis.temporal_profile</w:t>
            </w:r>
          </w:p>
        </w:tc>
        <w:tc>
          <w:tcPr/>
          <w:p>
            <w:pPr>
              <w:pStyle w:val="Compact"/>
              <w:jc w:val="left"/>
            </w:pPr>
            <w:r>
              <w:t xml:space="preserve">AnalysisSet</w:t>
            </w:r>
          </w:p>
        </w:tc>
        <w:tc>
          <w:tcPr/>
          <w:p>
            <w:pPr>
              <w:pStyle w:val="Compact"/>
              <w:jc w:val="left"/>
            </w:pPr>
            <w:r>
              <w:t xml:space="preserve">20 · 0</w:t>
            </w:r>
          </w:p>
        </w:tc>
      </w:tr>
    </w:tbl>
    <w:p>
      <w:pPr>
        <w:pStyle w:val="BodyText"/>
      </w:pPr>
      <w:r>
        <w:rPr>
          <w:bCs/>
          <w:b/>
        </w:rPr>
        <w:t xml:space="preserve">Supplementary Table 5 | The tool mesh: families, the permission each needs and the tools</w:t>
      </w:r>
      <w:r>
        <w:t xml:space="preserve"> </w:t>
      </w:r>
      <w:r>
        <w:t xml:space="preserve">(</w:t>
      </w:r>
      <w:r>
        <w:rPr>
          <w:rStyle w:val="VerbatimChar"/>
        </w:rPr>
        <w:t xml:space="preserve">tables/S5_tools.csv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Permission needed</w:t>
            </w:r>
          </w:p>
        </w:tc>
        <w:tc>
          <w:tcPr/>
          <w:p>
            <w:pPr>
              <w:pStyle w:val="Compact"/>
              <w:jc w:val="left"/>
            </w:pPr>
            <w:r>
              <w:t xml:space="preserve">What the permission allows</w:t>
            </w:r>
          </w:p>
        </w:tc>
        <w:tc>
          <w:tcPr/>
          <w:p>
            <w:pPr>
              <w:pStyle w:val="Compact"/>
              <w:jc w:val="left"/>
            </w:pPr>
            <w:r>
              <w:t xml:space="preserve">Tools</w:t>
            </w:r>
          </w:p>
        </w:tc>
        <w:tc>
          <w:tcPr/>
          <w:p>
            <w:pPr>
              <w:pStyle w:val="Compact"/>
              <w:jc w:val="left"/>
            </w:pPr>
            <w:r>
              <w:t xml:space="preserve">Names</w:t>
            </w:r>
          </w:p>
        </w:tc>
      </w:tr>
      <w:tr>
        <w:tc>
          <w:tcPr/>
          <w:p>
            <w:pPr>
              <w:pStyle w:val="Compact"/>
              <w:jc w:val="left"/>
            </w:pPr>
            <w:r>
              <w:t xml:space="preserve">analytics</w:t>
            </w:r>
          </w:p>
        </w:tc>
        <w:tc>
          <w:tcPr/>
          <w:p>
            <w:pPr>
              <w:pStyle w:val="Compact"/>
              <w:jc w:val="left"/>
            </w:pPr>
            <w:r>
              <w:t xml:space="preserve">analysis:run</w:t>
            </w:r>
          </w:p>
        </w:tc>
        <w:tc>
          <w:tcPr/>
          <w:p>
            <w:pPr>
              <w:pStyle w:val="Compact"/>
              <w:jc w:val="left"/>
            </w:pPr>
            <w:r>
              <w:t xml:space="preserve">run the discovery and statistics engines</w:t>
            </w:r>
          </w:p>
        </w:tc>
        <w:tc>
          <w:tcPr/>
          <w:p>
            <w:pPr>
              <w:pStyle w:val="Compact"/>
              <w:jc w:val="left"/>
            </w:pPr>
            <w:r>
              <w:t xml:space="preserve">9</w:t>
            </w:r>
          </w:p>
        </w:tc>
        <w:tc>
          <w:tcPr/>
          <w:p>
            <w:pPr>
              <w:pStyle w:val="Compact"/>
              <w:jc w:val="left"/>
            </w:pPr>
            <w:r>
              <w:t xml:space="preserve">analysis.association_rules, analysis.communities, analysis.concept_drift, analysis.contradictions, analysis.formula_evolution, analysis.link_prediction, analysis.lost_knowledge, analysis.missing_sources, analysis.temporal_profile</w:t>
            </w:r>
          </w:p>
        </w:tc>
      </w:tr>
      <w:tr>
        <w:tc>
          <w:tcPr/>
          <w:p>
            <w:pPr>
              <w:pStyle w:val="Compact"/>
              <w:jc w:val="left"/>
            </w:pPr>
            <w:r>
              <w:t xml:space="preserve">bridge</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3</w:t>
            </w:r>
          </w:p>
        </w:tc>
        <w:tc>
          <w:tcPr/>
          <w:p>
            <w:pPr>
              <w:pStyle w:val="Compact"/>
              <w:jc w:val="left"/>
            </w:pPr>
            <w:r>
              <w:t xml:space="preserve">bridge.map, bridge.phenotype, bridge.reverse</w:t>
            </w:r>
          </w:p>
        </w:tc>
      </w:tr>
      <w:tr>
        <w:tc>
          <w:tcPr/>
          <w:p>
            <w:pPr>
              <w:pStyle w:val="Compact"/>
              <w:jc w:val="left"/>
            </w:pPr>
            <w:r>
              <w:t xml:space="preserve">knowledge</w:t>
            </w:r>
          </w:p>
        </w:tc>
        <w:tc>
          <w:tcPr/>
          <w:p>
            <w:pPr>
              <w:pStyle w:val="Compact"/>
              <w:jc w:val="left"/>
            </w:pPr>
            <w:r>
              <w:t xml:space="preserve">kg:propose</w:t>
            </w:r>
          </w:p>
        </w:tc>
        <w:tc>
          <w:tcPr/>
          <w:p>
            <w:pPr>
              <w:pStyle w:val="Compact"/>
              <w:jc w:val="left"/>
            </w:pPr>
            <w:r>
              <w:t xml:space="preserve">propose a change to canonical knowledge</w:t>
            </w:r>
          </w:p>
        </w:tc>
        <w:tc>
          <w:tcPr/>
          <w:p>
            <w:pPr>
              <w:pStyle w:val="Compact"/>
              <w:jc w:val="left"/>
            </w:pPr>
            <w:r>
              <w:t xml:space="preserve">1</w:t>
            </w:r>
          </w:p>
        </w:tc>
        <w:tc>
          <w:tcPr/>
          <w:p>
            <w:pPr>
              <w:pStyle w:val="Compact"/>
              <w:jc w:val="left"/>
            </w:pPr>
            <w:r>
              <w:t xml:space="preserve">kg.propose_change (writes)</w:t>
            </w:r>
          </w:p>
        </w:tc>
      </w:tr>
      <w:tr>
        <w:tc>
          <w:tcPr/>
          <w:p>
            <w:pPr>
              <w:pStyle w:val="Compact"/>
              <w:jc w:val="left"/>
            </w:pPr>
            <w:r>
              <w:t xml:space="preserve">knowledge</w:t>
            </w:r>
          </w:p>
        </w:tc>
        <w:tc>
          <w:tcPr/>
          <w:p>
            <w:pPr>
              <w:pStyle w:val="Compact"/>
              <w:jc w:val="left"/>
            </w:pPr>
            <w:r>
              <w:t xml:space="preserve">kg:read</w:t>
            </w:r>
          </w:p>
        </w:tc>
        <w:tc>
          <w:tcPr/>
          <w:p>
            <w:pPr>
              <w:pStyle w:val="Compact"/>
              <w:jc w:val="left"/>
            </w:pPr>
            <w:r>
              <w:t xml:space="preserve">read the knowledge graph</w:t>
            </w:r>
          </w:p>
        </w:tc>
        <w:tc>
          <w:tcPr/>
          <w:p>
            <w:pPr>
              <w:pStyle w:val="Compact"/>
              <w:jc w:val="left"/>
            </w:pPr>
            <w:r>
              <w:t xml:space="preserve">4</w:t>
            </w:r>
          </w:p>
        </w:tc>
        <w:tc>
          <w:tcPr/>
          <w:p>
            <w:pPr>
              <w:pStyle w:val="Compact"/>
              <w:jc w:val="left"/>
            </w:pPr>
            <w:r>
              <w:t xml:space="preserve">kg.claims, kg.extract_claims, kg.neighbors, kg.term</w:t>
            </w:r>
          </w:p>
        </w:tc>
      </w:tr>
      <w:tr>
        <w:tc>
          <w:tcPr/>
          <w:p>
            <w:pPr>
              <w:pStyle w:val="Compact"/>
              <w:jc w:val="left"/>
            </w:pPr>
            <w:r>
              <w:t xml:space="preserve">literature</w:t>
            </w:r>
          </w:p>
        </w:tc>
        <w:tc>
          <w:tcPr/>
          <w:p>
            <w:pPr>
              <w:pStyle w:val="Compact"/>
              <w:jc w:val="left"/>
            </w:pPr>
            <w:r>
              <w:t xml:space="preserve">literature:read</w:t>
            </w:r>
          </w:p>
        </w:tc>
        <w:tc>
          <w:tcPr/>
          <w:p>
            <w:pPr>
              <w:pStyle w:val="Compact"/>
              <w:jc w:val="left"/>
            </w:pPr>
            <w:r>
              <w:t xml:space="preserve">read modern literature and real-world data</w:t>
            </w:r>
          </w:p>
        </w:tc>
        <w:tc>
          <w:tcPr/>
          <w:p>
            <w:pPr>
              <w:pStyle w:val="Compact"/>
              <w:jc w:val="left"/>
            </w:pPr>
            <w:r>
              <w:t xml:space="preserve">4</w:t>
            </w:r>
          </w:p>
        </w:tc>
        <w:tc>
          <w:tcPr/>
          <w:p>
            <w:pPr>
              <w:pStyle w:val="Compact"/>
              <w:jc w:val="left"/>
            </w:pPr>
            <w:r>
              <w:t xml:space="preserve">literature.modern_evidence, modern.safety, modern.search, rwd.ask</w:t>
            </w:r>
          </w:p>
        </w:tc>
      </w:tr>
      <w:tr>
        <w:tc>
          <w:tcPr/>
          <w:p>
            <w:pPr>
              <w:pStyle w:val="Compact"/>
              <w:jc w:val="left"/>
            </w:pPr>
            <w:r>
              <w:t xml:space="preserve">philology</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6</w:t>
            </w:r>
          </w:p>
        </w:tc>
        <w:tc>
          <w:tcPr/>
          <w:p>
            <w:pPr>
              <w:pStyle w:val="Compact"/>
              <w:jc w:val="left"/>
            </w:pPr>
            <w:r>
              <w:t xml:space="preserve">philology.assess_passage, philology.collate, philology.inspect_page, philology.normalize, vision.compare, vision.layout</w:t>
            </w:r>
          </w:p>
        </w:tc>
      </w:tr>
      <w:tr>
        <w:tc>
          <w:tcPr/>
          <w:p>
            <w:pPr>
              <w:pStyle w:val="Compact"/>
              <w:jc w:val="left"/>
            </w:pPr>
            <w:r>
              <w:t xml:space="preserve">research</w:t>
            </w:r>
          </w:p>
        </w:tc>
        <w:tc>
          <w:tcPr/>
          <w:p>
            <w:pPr>
              <w:pStyle w:val="Compact"/>
              <w:jc w:val="left"/>
            </w:pPr>
            <w:r>
              <w:t xml:space="preserve">codemode:exec</w:t>
            </w:r>
          </w:p>
        </w:tc>
        <w:tc>
          <w:tcPr/>
          <w:p>
            <w:pPr>
              <w:pStyle w:val="Compact"/>
              <w:jc w:val="left"/>
            </w:pPr>
            <w:r>
              <w:t xml:space="preserve">run code in the sandbox</w:t>
            </w:r>
          </w:p>
        </w:tc>
        <w:tc>
          <w:tcPr/>
          <w:p>
            <w:pPr>
              <w:pStyle w:val="Compact"/>
              <w:jc w:val="left"/>
            </w:pPr>
            <w:r>
              <w:t xml:space="preserve">1</w:t>
            </w:r>
          </w:p>
        </w:tc>
        <w:tc>
          <w:tcPr/>
          <w:p>
            <w:pPr>
              <w:pStyle w:val="Compact"/>
              <w:jc w:val="left"/>
            </w:pPr>
            <w:r>
              <w:t xml:space="preserve">research.run_code</w:t>
            </w:r>
          </w:p>
        </w:tc>
      </w:tr>
      <w:tr>
        <w:tc>
          <w:tcPr/>
          <w:p>
            <w:pPr>
              <w:pStyle w:val="Compact"/>
              <w:jc w:val="left"/>
            </w:pPr>
            <w:r>
              <w:t xml:space="preserve">retrieval</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5</w:t>
            </w:r>
          </w:p>
        </w:tc>
        <w:tc>
          <w:tcPr/>
          <w:p>
            <w:pPr>
              <w:pStyle w:val="Compact"/>
              <w:jc w:val="left"/>
            </w:pPr>
            <w:r>
              <w:t xml:space="preserve">classics.canon, classics.get_passage, classics.lineage, classics.list_books, classics.search</w:t>
            </w:r>
          </w:p>
        </w:tc>
      </w:tr>
      <w:tr>
        <w:tc>
          <w:tcPr/>
          <w:p>
            <w:pPr>
              <w:pStyle w:val="Compact"/>
              <w:jc w:val="left"/>
            </w:pPr>
            <w:r>
              <w:t xml:space="preserve">study</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35</w:t>
            </w:r>
          </w:p>
        </w:tc>
        <w:tc>
          <w:tcPr/>
          <w:p>
            <w:pPr>
              <w:pStyle w:val="Compact"/>
              <w:jc w:val="left"/>
            </w:pPr>
            <w:r>
              <w:t xml:space="preserve">study.argument, study.authorship, study.cards, study.cases, study.chain, study.citations, study.clause, study.commentaries, study.concordance, study.dating, study.disputes, study.entities, study.formula, study.fragments, study.glosses, study.herb, study.layers, study.metrology, study.names, study.network, study.pairs, study.places, study.punctuate, study.reading, study.reuse, study.schools, study.senses, study.stemma, study.taboo, study.term, study.trajectories, study.translate, study.transmission, study.variants, study.witnesses</w:t>
            </w:r>
          </w:p>
        </w:tc>
      </w:tr>
      <w:tr>
        <w:tc>
          <w:tcPr/>
          <w:p>
            <w:pPr>
              <w:pStyle w:val="Compact"/>
              <w:jc w:val="left"/>
            </w:pPr>
            <w:r>
              <w:t xml:space="preserve">validation</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4</w:t>
            </w:r>
          </w:p>
        </w:tc>
        <w:tc>
          <w:tcPr/>
          <w:p>
            <w:pPr>
              <w:pStyle w:val="Compact"/>
              <w:jc w:val="left"/>
            </w:pPr>
            <w:r>
              <w:t xml:space="preserve">audit.claim, graph.evidence, validation.provenance_chain, validation.verify_quote</w:t>
            </w:r>
          </w:p>
        </w:tc>
      </w:tr>
      <w:tr>
        <w:tc>
          <w:tcPr/>
          <w:p>
            <w:pPr>
              <w:pStyle w:val="Compact"/>
              <w:jc w:val="left"/>
            </w:pPr>
            <w:r>
              <w:t xml:space="preserve">validation</w:t>
            </w:r>
          </w:p>
        </w:tc>
        <w:tc>
          <w:tcPr/>
          <w:p>
            <w:pPr>
              <w:pStyle w:val="Compact"/>
              <w:jc w:val="left"/>
            </w:pPr>
            <w:r>
              <w:t xml:space="preserve">validation:run</w:t>
            </w:r>
          </w:p>
        </w:tc>
        <w:tc>
          <w:tcPr/>
          <w:p>
            <w:pPr>
              <w:pStyle w:val="Compact"/>
              <w:jc w:val="left"/>
            </w:pPr>
            <w:r>
              <w:t xml:space="preserve">run the gates (validators)</w:t>
            </w:r>
          </w:p>
        </w:tc>
        <w:tc>
          <w:tcPr/>
          <w:p>
            <w:pPr>
              <w:pStyle w:val="Compact"/>
              <w:jc w:val="left"/>
            </w:pPr>
            <w:r>
              <w:t xml:space="preserve">1</w:t>
            </w:r>
          </w:p>
        </w:tc>
        <w:tc>
          <w:tcPr/>
          <w:p>
            <w:pPr>
              <w:pStyle w:val="Compact"/>
              <w:jc w:val="left"/>
            </w:pPr>
            <w:r>
              <w:t xml:space="preserve">validation.gates</w:t>
            </w:r>
          </w:p>
        </w:tc>
      </w:tr>
    </w:tbl>
    <w:p>
      <w:pPr>
        <w:pStyle w:val="BodyText"/>
      </w:pPr>
      <w:r>
        <w:rPr>
          <w:bCs/>
          <w:b/>
        </w:rPr>
        <w:t xml:space="preserve">Supplementary Table 6 | The hooks the harness runs and what each refuses</w:t>
      </w:r>
      <w:r>
        <w:t xml:space="preserve"> </w:t>
      </w:r>
      <w:r>
        <w:t xml:space="preserve">(</w:t>
      </w:r>
      <w:r>
        <w:rPr>
          <w:rStyle w:val="VerbatimChar"/>
        </w:rPr>
        <w:t xml:space="preserve">tables/S6_hooks.csv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Hook point</w:t>
            </w:r>
          </w:p>
        </w:tc>
        <w:tc>
          <w:tcPr/>
          <w:p>
            <w:pPr>
              <w:pStyle w:val="Compact"/>
              <w:jc w:val="left"/>
            </w:pPr>
            <w:r>
              <w:t xml:space="preserve">Guard</w:t>
            </w:r>
          </w:p>
        </w:tc>
        <w:tc>
          <w:tcPr/>
          <w:p>
            <w:pPr>
              <w:pStyle w:val="Compact"/>
              <w:jc w:val="left"/>
            </w:pPr>
            <w:r>
              <w:t xml:space="preserve">Runs on</w:t>
            </w:r>
          </w:p>
        </w:tc>
        <w:tc>
          <w:tcPr/>
          <w:p>
            <w:pPr>
              <w:pStyle w:val="Compact"/>
              <w:jc w:val="left"/>
            </w:pPr>
            <w:r>
              <w:t xml:space="preserve">Refuses</w:t>
            </w:r>
          </w:p>
        </w:tc>
      </w:tr>
      <w:tr>
        <w:tc>
          <w:tcPr/>
          <w:p>
            <w:pPr>
              <w:pStyle w:val="Compact"/>
              <w:jc w:val="left"/>
            </w:pPr>
            <w:r>
              <w:t xml:space="preserve">BeforeToolCall</w:t>
            </w:r>
          </w:p>
        </w:tc>
        <w:tc>
          <w:tcPr/>
          <w:p>
            <w:pPr>
              <w:pStyle w:val="Compact"/>
              <w:jc w:val="left"/>
            </w:pPr>
            <w:r>
              <w:t xml:space="preserve">scope_guard</w:t>
            </w:r>
          </w:p>
        </w:tc>
        <w:tc>
          <w:tcPr/>
          <w:p>
            <w:pPr>
              <w:pStyle w:val="Compact"/>
              <w:jc w:val="left"/>
            </w:pPr>
            <w:r>
              <w:t xml:space="preserve">every tool call</w:t>
            </w:r>
          </w:p>
        </w:tc>
        <w:tc>
          <w:tcPr/>
          <w:p>
            <w:pPr>
              <w:pStyle w:val="Compact"/>
              <w:jc w:val="left"/>
            </w:pPr>
            <w:r>
              <w:t xml:space="preserve">arguments that name material outside the research’s scope (withheld books, the future of a blind cutoff)</w:t>
            </w:r>
          </w:p>
        </w:tc>
      </w:tr>
      <w:tr>
        <w:tc>
          <w:tcPr/>
          <w:p>
            <w:pPr>
              <w:pStyle w:val="Compact"/>
              <w:jc w:val="left"/>
            </w:pPr>
            <w:r>
              <w:t xml:space="preserve">AfterToolCall</w:t>
            </w:r>
          </w:p>
        </w:tc>
        <w:tc>
          <w:tcPr/>
          <w:p>
            <w:pPr>
              <w:pStyle w:val="Compact"/>
              <w:jc w:val="left"/>
            </w:pPr>
            <w:r>
              <w:t xml:space="preserve">scope_firewall</w:t>
            </w:r>
          </w:p>
        </w:tc>
        <w:tc>
          <w:tcPr/>
          <w:p>
            <w:pPr>
              <w:pStyle w:val="Compact"/>
              <w:jc w:val="left"/>
            </w:pPr>
            <w:r>
              <w:t xml:space="preserve">every tool result</w:t>
            </w:r>
          </w:p>
        </w:tc>
        <w:tc>
          <w:tcPr/>
          <w:p>
            <w:pPr>
              <w:pStyle w:val="Compact"/>
              <w:jc w:val="left"/>
            </w:pPr>
            <w:r>
              <w:t xml:space="preserve">a result that carries withheld material back to the caller</w:t>
            </w:r>
          </w:p>
        </w:tc>
      </w:tr>
      <w:tr>
        <w:tc>
          <w:tcPr/>
          <w:p>
            <w:pPr>
              <w:pStyle w:val="Compact"/>
              <w:jc w:val="left"/>
            </w:pPr>
            <w:r>
              <w:t xml:space="preserve">BeforeClaimCommit</w:t>
            </w:r>
          </w:p>
        </w:tc>
        <w:tc>
          <w:tcPr/>
          <w:p>
            <w:pPr>
              <w:pStyle w:val="Compact"/>
              <w:jc w:val="left"/>
            </w:pPr>
            <w:r>
              <w:t xml:space="preserve">provenance_validator</w:t>
            </w:r>
          </w:p>
        </w:tc>
        <w:tc>
          <w:tcPr/>
          <w:p>
            <w:pPr>
              <w:pStyle w:val="Compact"/>
              <w:jc w:val="left"/>
            </w:pPr>
            <w:r>
              <w:t xml:space="preserve">every claim</w:t>
            </w:r>
          </w:p>
        </w:tc>
        <w:tc>
          <w:tcPr/>
          <w:p>
            <w:pPr>
              <w:pStyle w:val="Compact"/>
              <w:jc w:val="left"/>
            </w:pPr>
            <w:r>
              <w:t xml:space="preserve">a quote that is not verbatim, empty or outside its passage; inconsistent argument spans</w:t>
            </w:r>
          </w:p>
        </w:tc>
      </w:tr>
      <w:tr>
        <w:tc>
          <w:tcPr/>
          <w:p>
            <w:pPr>
              <w:pStyle w:val="Compact"/>
              <w:jc w:val="left"/>
            </w:pPr>
            <w:r>
              <w:t xml:space="preserve">BeforeClaimCommit</w:t>
            </w:r>
          </w:p>
        </w:tc>
        <w:tc>
          <w:tcPr/>
          <w:p>
            <w:pPr>
              <w:pStyle w:val="Compact"/>
              <w:jc w:val="left"/>
            </w:pPr>
            <w:r>
              <w:t xml:space="preserve">semantic_support</w:t>
            </w:r>
          </w:p>
        </w:tc>
        <w:tc>
          <w:tcPr/>
          <w:p>
            <w:pPr>
              <w:pStyle w:val="Compact"/>
              <w:jc w:val="left"/>
            </w:pPr>
            <w:r>
              <w:t xml:space="preserve">every claim</w:t>
            </w:r>
          </w:p>
        </w:tc>
        <w:tc>
          <w:tcPr/>
          <w:p>
            <w:pPr>
              <w:pStyle w:val="Compact"/>
              <w:jc w:val="left"/>
            </w:pPr>
            <w:r>
              <w:t xml:space="preserve">a claim its quote contradicts (a true quote with a false relation); frames the rest with speaker, stance, conditions and negations</w:t>
            </w:r>
          </w:p>
        </w:tc>
      </w:tr>
      <w:tr>
        <w:tc>
          <w:tcPr/>
          <w:p>
            <w:pPr>
              <w:pStyle w:val="Compact"/>
              <w:jc w:val="left"/>
            </w:pPr>
            <w:r>
              <w:t xml:space="preserve">BeforeClaimCommit</w:t>
            </w:r>
          </w:p>
        </w:tc>
        <w:tc>
          <w:tcPr/>
          <w:p>
            <w:pPr>
              <w:pStyle w:val="Compact"/>
              <w:jc w:val="left"/>
            </w:pPr>
            <w:r>
              <w:t xml:space="preserve">anachronism_guard</w:t>
            </w:r>
          </w:p>
        </w:tc>
        <w:tc>
          <w:tcPr/>
          <w:p>
            <w:pPr>
              <w:pStyle w:val="Compact"/>
              <w:jc w:val="left"/>
            </w:pPr>
            <w:r>
              <w:t xml:space="preserve">every claim</w:t>
            </w:r>
          </w:p>
        </w:tc>
        <w:tc>
          <w:tcPr/>
          <w:p>
            <w:pPr>
              <w:pStyle w:val="Compact"/>
              <w:jc w:val="left"/>
            </w:pPr>
            <w:r>
              <w:t xml:space="preserve">a classical claim that carries a modern concept</w:t>
            </w:r>
          </w:p>
        </w:tc>
      </w:tr>
      <w:tr>
        <w:tc>
          <w:tcPr/>
          <w:p>
            <w:pPr>
              <w:pStyle w:val="Compact"/>
              <w:jc w:val="left"/>
            </w:pPr>
            <w:r>
              <w:t xml:space="preserve">AfterHypothesis</w:t>
            </w:r>
          </w:p>
        </w:tc>
        <w:tc>
          <w:tcPr/>
          <w:p>
            <w:pPr>
              <w:pStyle w:val="Compact"/>
              <w:jc w:val="left"/>
            </w:pPr>
            <w:r>
              <w:t xml:space="preserve">anachronism_guard</w:t>
            </w:r>
          </w:p>
        </w:tc>
        <w:tc>
          <w:tcPr/>
          <w:p>
            <w:pPr>
              <w:pStyle w:val="Compact"/>
              <w:jc w:val="left"/>
            </w:pPr>
            <w:r>
              <w:t xml:space="preserve">every hypothesis and revision</w:t>
            </w:r>
          </w:p>
        </w:tc>
        <w:tc>
          <w:tcPr/>
          <w:p>
            <w:pPr>
              <w:pStyle w:val="Compact"/>
              <w:jc w:val="left"/>
            </w:pPr>
            <w:r>
              <w:t xml:space="preserve">a statement that equates a historical concept with a modern category, or breaks a forbidden assumption of the contract</w:t>
            </w:r>
          </w:p>
        </w:tc>
      </w:tr>
      <w:tr>
        <w:tc>
          <w:tcPr/>
          <w:p>
            <w:pPr>
              <w:pStyle w:val="Compact"/>
              <w:jc w:val="left"/>
            </w:pPr>
            <w:r>
              <w:t xml:space="preserve">BeforeGraphWrite</w:t>
            </w:r>
          </w:p>
        </w:tc>
        <w:tc>
          <w:tcPr/>
          <w:p>
            <w:pPr>
              <w:pStyle w:val="Compact"/>
              <w:jc w:val="left"/>
            </w:pPr>
            <w:r>
              <w:t xml:space="preserve">anachronism_guard</w:t>
            </w:r>
          </w:p>
        </w:tc>
        <w:tc>
          <w:tcPr/>
          <w:p>
            <w:pPr>
              <w:pStyle w:val="Compact"/>
              <w:jc w:val="left"/>
            </w:pPr>
            <w:r>
              <w:t xml:space="preserve">every mapping into the knowledge graph</w:t>
            </w:r>
          </w:p>
        </w:tc>
        <w:tc>
          <w:tcPr/>
          <w:p>
            <w:pPr>
              <w:pStyle w:val="Compact"/>
              <w:jc w:val="left"/>
            </w:pPr>
            <w:r>
              <w:t xml:space="preserve">a historical-to-modern equivalence asserted by anyone but a human expert</w:t>
            </w:r>
          </w:p>
        </w:tc>
      </w:tr>
      <w:tr>
        <w:tc>
          <w:tcPr/>
          <w:p>
            <w:pPr>
              <w:pStyle w:val="Compact"/>
              <w:jc w:val="left"/>
            </w:pPr>
            <w:r>
              <w:t xml:space="preserve">BeforeArtifactPublish</w:t>
            </w:r>
          </w:p>
        </w:tc>
        <w:tc>
          <w:tcPr/>
          <w:p>
            <w:pPr>
              <w:pStyle w:val="Compact"/>
              <w:jc w:val="left"/>
            </w:pPr>
            <w:r>
              <w:t xml:space="preserve">publish_guard</w:t>
            </w:r>
          </w:p>
        </w:tc>
        <w:tc>
          <w:tcPr/>
          <w:p>
            <w:pPr>
              <w:pStyle w:val="Compact"/>
              <w:jc w:val="left"/>
            </w:pPr>
            <w:r>
              <w:t xml:space="preserve">every report that is not a draft</w:t>
            </w:r>
          </w:p>
        </w:tc>
        <w:tc>
          <w:tcPr/>
          <w:p>
            <w:pPr>
              <w:pStyle w:val="Compact"/>
              <w:jc w:val="left"/>
            </w:pPr>
            <w:r>
              <w:t xml:space="preserve">a report without evidence, one that cites missing or retracted objects, or one that presents a hypothesis not judged on its current version</w:t>
            </w:r>
          </w:p>
        </w:tc>
      </w:tr>
    </w:tbl>
    <w:p>
      <w:pPr>
        <w:pStyle w:val="BodyText"/>
      </w:pPr>
      <w:r>
        <w:rPr>
          <w:bCs/>
          <w:b/>
        </w:rPr>
        <w:t xml:space="preserve">Supplementary Table 7 | Event authority: the principals allowed to emit each event type (● allowed), with the reason where the table records one</w:t>
      </w:r>
      <w:r>
        <w:t xml:space="preserve"> </w:t>
      </w:r>
      <w:r>
        <w:t xml:space="preserve">(</w:t>
      </w:r>
      <w:r>
        <w:rPr>
          <w:rStyle w:val="VerbatimChar"/>
        </w:rPr>
        <w:t xml:space="preserve">tables/S7_event_authority.csv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Agent</w:t>
            </w:r>
          </w:p>
        </w:tc>
        <w:tc>
          <w:tcPr/>
          <w:p>
            <w:pPr>
              <w:pStyle w:val="Compact"/>
              <w:jc w:val="left"/>
            </w:pPr>
            <w:r>
              <w:t xml:space="preserve">Validator</w:t>
            </w:r>
          </w:p>
        </w:tc>
        <w:tc>
          <w:tcPr/>
          <w:p>
            <w:pPr>
              <w:pStyle w:val="Compact"/>
              <w:jc w:val="left"/>
            </w:pPr>
            <w:r>
              <w:t xml:space="preserve">Human</w:t>
            </w:r>
          </w:p>
        </w:tc>
        <w:tc>
          <w:tcPr/>
          <w:p>
            <w:pPr>
              <w:pStyle w:val="Compact"/>
              <w:jc w:val="left"/>
            </w:pPr>
            <w:r>
              <w:t xml:space="preserve">Kernel</w:t>
            </w:r>
          </w:p>
        </w:tc>
        <w:tc>
          <w:tcPr/>
          <w:p>
            <w:pPr>
              <w:pStyle w:val="Compact"/>
              <w:jc w:val="left"/>
            </w:pPr>
            <w:r>
              <w:t xml:space="preserve">Why</w:t>
            </w:r>
          </w:p>
        </w:tc>
      </w:tr>
      <w:tr>
        <w:tc>
          <w:tcPr/>
          <w:p>
            <w:pPr>
              <w:pStyle w:val="Compact"/>
              <w:jc w:val="left"/>
            </w:pPr>
            <w:r>
              <w:t xml:space="preserve">ResearchCreated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only the harness opens a research contract</w:t>
            </w:r>
          </w:p>
        </w:tc>
      </w:tr>
      <w:tr>
        <w:tc>
          <w:tcPr/>
          <w:p>
            <w:pPr>
              <w:pStyle w:val="Compact"/>
              <w:jc w:val="left"/>
            </w:pPr>
            <w:r>
              <w:t xml:space="preserve">ProfileLoaded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CorpusScoped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RoundStarted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RoundCompleted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StopConditionMet</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ResearchCompleted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only the harness completes a research</w:t>
            </w:r>
          </w:p>
        </w:tc>
      </w:tr>
      <w:tr>
        <w:tc>
          <w:tcPr/>
          <w:p>
            <w:pPr>
              <w:pStyle w:val="Compact"/>
              <w:jc w:val="left"/>
            </w:pPr>
            <w:r>
              <w:t xml:space="preserve">ResearchStopped</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ContractEvaluated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the research contract is evaluated by validators</w:t>
            </w:r>
          </w:p>
        </w:tc>
      </w:tr>
      <w:tr>
        <w:tc>
          <w:tcPr/>
          <w:p>
            <w:pPr>
              <w:pStyle w:val="Compact"/>
              <w:jc w:val="left"/>
            </w:pPr>
            <w:r>
              <w:t xml:space="preserve">TaskPlanned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TaskStarted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TaskCompleted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TaskFailed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TaskSkipped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AgentSpawned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AgentReleased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ModelRouted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LLMCalled</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ToolCalled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ToolResult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ToolDenied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HookBlocked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BudgetExceeded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BudgetReserved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BudgetSettled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RunManifestRecorded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PassageAssessed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TermResolved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EvidenceRetrieved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EvidenceRetracted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ClaimExtracted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ClaimRejected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LineageDetected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ContradictionFound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ObservationRecorded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AnalysisRecorded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WarrantRecorded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HypothesisGenerated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CounterEvidenceFound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HypothesisReviewed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HypothesisRevised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HypothesisRejected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HypothesisScored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scores are computed by validators</w:t>
            </w:r>
          </w:p>
        </w:tc>
      </w:tr>
      <w:tr>
        <w:tc>
          <w:tcPr/>
          <w:p>
            <w:pPr>
              <w:pStyle w:val="Compact"/>
              <w:jc w:val="left"/>
            </w:pPr>
            <w:r>
              <w:t xml:space="preserve">HypothesisRanked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rankings are computed by validators</w:t>
            </w:r>
          </w:p>
        </w:tc>
      </w:tr>
      <w:tr>
        <w:tc>
          <w:tcPr/>
          <w:p>
            <w:pPr>
              <w:pStyle w:val="Compact"/>
              <w:jc w:val="left"/>
            </w:pPr>
            <w:r>
              <w:t xml:space="preserve">HypothesisConfirmed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confirmation is a validator’s re-test on withheld material</w:t>
            </w:r>
          </w:p>
        </w:tc>
      </w:tr>
      <w:tr>
        <w:tc>
          <w:tcPr/>
          <w:p>
            <w:pPr>
              <w:pStyle w:val="Compact"/>
              <w:jc w:val="left"/>
            </w:pPr>
            <w:r>
              <w:t xml:space="preserve">GateEvaluated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gates are graded by validators, never by the work they grade</w:t>
            </w:r>
          </w:p>
        </w:tc>
      </w:tr>
      <w:tr>
        <w:tc>
          <w:tcPr/>
          <w:p>
            <w:pPr>
              <w:pStyle w:val="Compact"/>
              <w:jc w:val="left"/>
            </w:pPr>
            <w:r>
              <w:t xml:space="preserve">ObjectionResolutionProposed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ObjectionClosed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an objection is closed by re-running its check (validator) or by an expert, never by a model</w:t>
            </w:r>
          </w:p>
        </w:tc>
      </w:tr>
      <w:tr>
        <w:tc>
          <w:tcPr/>
          <w:p>
            <w:pPr>
              <w:pStyle w:val="Compact"/>
              <w:jc w:val="left"/>
            </w:pPr>
            <w:r>
              <w:t xml:space="preserve">ChangeProposed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ChangeApproved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agents may only propose changes; a validator or human must decide</w:t>
            </w:r>
          </w:p>
        </w:tc>
      </w:tr>
      <w:tr>
        <w:tc>
          <w:tcPr/>
          <w:p>
            <w:pPr>
              <w:pStyle w:val="Compact"/>
              <w:jc w:val="left"/>
            </w:pPr>
            <w:r>
              <w:t xml:space="preserve">ChangeRejected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agents may only propose changes; a validator or human must decide</w:t>
            </w:r>
          </w:p>
        </w:tc>
      </w:tr>
      <w:tr>
        <w:tc>
          <w:tcPr/>
          <w:p>
            <w:pPr>
              <w:pStyle w:val="Compact"/>
              <w:jc w:val="left"/>
            </w:pPr>
            <w:r>
              <w:t xml:space="preserve">ExpertApproved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may approve or reject a hypothesis (Gate G7)</w:t>
            </w:r>
          </w:p>
        </w:tc>
      </w:tr>
      <w:tr>
        <w:tc>
          <w:tcPr/>
          <w:p>
            <w:pPr>
              <w:pStyle w:val="Compact"/>
              <w:jc w:val="left"/>
            </w:pPr>
            <w:r>
              <w:t xml:space="preserve">ExpertRejected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may approve or reject a hypothesis (Gate G7)</w:t>
            </w:r>
          </w:p>
        </w:tc>
      </w:tr>
      <w:tr>
        <w:tc>
          <w:tcPr/>
          <w:p>
            <w:pPr>
              <w:pStyle w:val="Compact"/>
              <w:jc w:val="left"/>
            </w:pPr>
            <w:r>
              <w:t xml:space="preserve">ExpertSteered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steers a research</w:t>
            </w:r>
          </w:p>
        </w:tc>
      </w:tr>
      <w:tr>
        <w:tc>
          <w:tcPr/>
          <w:p>
            <w:pPr>
              <w:pStyle w:val="Compact"/>
              <w:jc w:val="left"/>
            </w:pPr>
            <w:r>
              <w:t xml:space="preserve">DecisionRecorded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MemoryWritten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BranchForked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BranchMerged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CheckpointCreated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ArtifactPublished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publication is a validator’s act after the contract is evaluated</w:t>
            </w:r>
          </w:p>
        </w:tc>
      </w:tr>
      <w:tr>
        <w:tc>
          <w:tcPr/>
          <w:p>
            <w:pPr>
              <w:pStyle w:val="Compact"/>
              <w:jc w:val="left"/>
            </w:pPr>
            <w:r>
              <w:t xml:space="preserve">TransactionCommitted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p>
      <w:pPr>
        <w:pStyle w:val="BodyText"/>
      </w:pPr>
      <w:r>
        <w:rPr>
          <w:bCs/>
          <w:b/>
        </w:rPr>
        <w:t xml:space="preserve">Supplementary Table 8 | In conversation: the four core agents, the skills S01–S15 they run and the specialists they delegate to</w:t>
      </w:r>
      <w:r>
        <w:t xml:space="preserve"> </w:t>
      </w:r>
      <w:r>
        <w:t xml:space="preserve">(</w:t>
      </w:r>
      <w:r>
        <w:rPr>
          <w:rStyle w:val="VerbatimChar"/>
        </w:rPr>
        <w:t xml:space="preserve">tables/S8_core_agents_skills.csv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Core agent</w:t>
            </w:r>
          </w:p>
        </w:tc>
        <w:tc>
          <w:tcPr/>
          <w:p>
            <w:pPr>
              <w:pStyle w:val="Compact"/>
              <w:jc w:val="left"/>
            </w:pPr>
            <w:r>
              <w:t xml:space="preserve">Skills</w:t>
            </w:r>
          </w:p>
        </w:tc>
        <w:tc>
          <w:tcPr/>
          <w:p>
            <w:pPr>
              <w:pStyle w:val="Compact"/>
              <w:jc w:val="left"/>
            </w:pPr>
            <w:r>
              <w:t xml:space="preserve">Specialists it delegates to</w:t>
            </w:r>
          </w:p>
        </w:tc>
        <w:tc>
          <w:tcPr/>
          <w:p>
            <w:pPr>
              <w:pStyle w:val="Compact"/>
              <w:jc w:val="left"/>
            </w:pPr>
            <w:r>
              <w:t xml:space="preserve">Permissions</w:t>
            </w:r>
          </w:p>
        </w:tc>
        <w:tc>
          <w:tcPr/>
          <w:p>
            <w:pPr>
              <w:pStyle w:val="Compact"/>
              <w:jc w:val="left"/>
            </w:pPr>
            <w:r>
              <w:t xml:space="preserve">Rules</w:t>
            </w:r>
          </w:p>
        </w:tc>
      </w:tr>
      <w:tr>
        <w:tc>
          <w:tcPr/>
          <w:p>
            <w:pPr>
              <w:pStyle w:val="Compact"/>
              <w:jc w:val="left"/>
            </w:pPr>
            <w:r>
              <w:t xml:space="preserve">古籍学者 Classical TCM Scholar</w:t>
            </w:r>
          </w:p>
        </w:tc>
        <w:tc>
          <w:tcPr/>
          <w:p>
            <w:pPr>
              <w:pStyle w:val="Compact"/>
              <w:jc w:val="left"/>
            </w:pPr>
            <w:r>
              <w:t xml:space="preserve">S01 来源与版本 Source &amp; Provenance; S02 影像与版面 Document Vision; S03 句读·训诂 Philology; S04 条文结构 Structure &amp; Clause; S05 校勘 Collation; S06 互文与传承 Intertext; S07 知识抽取 Knowledge Extraction; S08 名称规范 TCM Normalization; S09 源流演变 Historical Evolution</w:t>
            </w:r>
          </w:p>
        </w:tc>
        <w:tc>
          <w:tcPr/>
          <w:p>
            <w:pPr>
              <w:pStyle w:val="Compact"/>
              <w:jc w:val="left"/>
            </w:pPr>
            <w:r>
              <w:t xml:space="preserve">curator, philologist, extractor, semanticist, lineage, scholar, evolution</w:t>
            </w:r>
          </w:p>
        </w:tc>
        <w:tc>
          <w:tcPr/>
          <w:p>
            <w:pPr>
              <w:pStyle w:val="Compact"/>
              <w:jc w:val="left"/>
            </w:pPr>
            <w:r>
              <w:t xml:space="preserve">classics:read, kg:read</w:t>
            </w:r>
          </w:p>
        </w:tc>
        <w:tc>
          <w:tcPr/>
          <w:p>
            <w:pPr>
              <w:pStyle w:val="Compact"/>
              <w:jc w:val="left"/>
            </w:pPr>
            <w:r>
              <w:t xml:space="preserve">the original is never changed; every reading is a layer with its source / absence is only meaningful where the period’s coverage is adequate</w:t>
            </w:r>
          </w:p>
        </w:tc>
      </w:tr>
      <w:tr>
        <w:tc>
          <w:tcPr/>
          <w:p>
            <w:pPr>
              <w:pStyle w:val="Compact"/>
              <w:jc w:val="left"/>
            </w:pPr>
            <w:r>
              <w:t xml:space="preserve">证据与批评 Evidence &amp; Critic Agent</w:t>
            </w:r>
          </w:p>
        </w:tc>
        <w:tc>
          <w:tcPr/>
          <w:p>
            <w:pPr>
              <w:pStyle w:val="Compact"/>
              <w:jc w:val="left"/>
            </w:pPr>
            <w:r>
              <w:t xml:space="preserve">S15 证据审计 Evidence Audit</w:t>
            </w:r>
          </w:p>
        </w:tc>
        <w:tc>
          <w:tcPr/>
          <w:p>
            <w:pPr>
              <w:pStyle w:val="Compact"/>
              <w:jc w:val="left"/>
            </w:pPr>
            <w:r>
              <w:t xml:space="preserve">evidence, skeptic, statistician</w:t>
            </w:r>
          </w:p>
        </w:tc>
        <w:tc>
          <w:tcPr/>
          <w:p>
            <w:pPr>
              <w:pStyle w:val="Compact"/>
              <w:jc w:val="left"/>
            </w:pPr>
            <w:r>
              <w:t xml:space="preserve">classics:read, kg:read, literature:read, validation:run</w:t>
            </w:r>
          </w:p>
        </w:tc>
        <w:tc>
          <w:tcPr/>
          <w:p>
            <w:pPr>
              <w:pStyle w:val="Compact"/>
              <w:jc w:val="left"/>
            </w:pPr>
            <w:r>
              <w:t xml:space="preserve">a verdict is never raised by a model / SUPPORTED means the checks this system can run pass, not that the claim is true</w:t>
            </w:r>
          </w:p>
        </w:tc>
      </w:tr>
      <w:tr>
        <w:tc>
          <w:tcPr/>
          <w:p>
            <w:pPr>
              <w:pStyle w:val="Compact"/>
              <w:jc w:val="left"/>
            </w:pPr>
            <w:r>
              <w:t xml:space="preserve">研究编排者 Research Orchestrator</w:t>
            </w:r>
          </w:p>
        </w:tc>
        <w:tc>
          <w:tcPr/>
          <w:p>
            <w:pPr>
              <w:pStyle w:val="Compact"/>
              <w:jc w:val="left"/>
            </w:pPr>
            <w:r>
              <w:t xml:space="preserve">plan plan; synthesize synthesize</w:t>
            </w:r>
          </w:p>
        </w:tc>
        <w:tc>
          <w:tcPr/>
          <w:p>
            <w:pPr>
              <w:pStyle w:val="Compact"/>
              <w:jc w:val="left"/>
            </w:pPr>
            <w:r>
              <w:t xml:space="preserve">director, meta_reviewer</w:t>
            </w:r>
          </w:p>
        </w:tc>
        <w:tc>
          <w:tcPr/>
          <w:p>
            <w:pPr>
              <w:pStyle w:val="Compact"/>
              <w:jc w:val="left"/>
            </w:pPr>
            <w:r>
              <w:t xml:space="preserve">classics:read, kg:read, analysis:run</w:t>
            </w:r>
          </w:p>
        </w:tc>
        <w:tc>
          <w:tcPr/>
          <w:p>
            <w:pPr>
              <w:pStyle w:val="Compact"/>
              <w:jc w:val="left"/>
            </w:pPr>
            <w:r>
              <w:t xml:space="preserve">rules plan first; a model may add or drop optional skills, never S01 or S15, and never a skill the registry lacks / the answer says what the evidence says and no more; the critic’s verdict is shown beside each statement</w:t>
            </w:r>
          </w:p>
        </w:tc>
      </w:tr>
      <w:tr>
        <w:tc>
          <w:tcPr/>
          <w:p>
            <w:pPr>
              <w:pStyle w:val="Compact"/>
              <w:jc w:val="left"/>
            </w:pPr>
            <w:r>
              <w:t xml:space="preserve">古今转译 Translational Medicine Agent</w:t>
            </w:r>
          </w:p>
        </w:tc>
        <w:tc>
          <w:tcPr/>
          <w:p>
            <w:pPr>
              <w:pStyle w:val="Compact"/>
              <w:jc w:val="left"/>
            </w:pPr>
            <w:r>
              <w:t xml:space="preserve">S10 古代表型化 Ancient Phenotyping; S11 本体桥接 Ontology Bridge; S12 古今映射 Clinical Mapping; S13 现代证据 Modern Evidence; S14 真实世界验证 RWD Validation</w:t>
            </w:r>
          </w:p>
        </w:tc>
        <w:tc>
          <w:tcPr/>
          <w:p>
            <w:pPr>
              <w:pStyle w:val="Compact"/>
              <w:jc w:val="left"/>
            </w:pPr>
            <w:r>
              <w:t xml:space="preserve">ontologist, modern_evidence, hypothesis</w:t>
            </w:r>
          </w:p>
        </w:tc>
        <w:tc>
          <w:tcPr/>
          <w:p>
            <w:pPr>
              <w:pStyle w:val="Compact"/>
              <w:jc w:val="left"/>
            </w:pPr>
            <w:r>
              <w:t xml:space="preserve">classics:read, kg:read, literature:read</w:t>
            </w:r>
          </w:p>
        </w:tc>
        <w:tc>
          <w:tcPr/>
          <w:p>
            <w:pPr>
              <w:pStyle w:val="Compact"/>
              <w:jc w:val="left"/>
            </w:pPr>
            <w:r>
              <w:t xml:space="preserve">phenotypic similarity, never retrospective diagnosis; no ancient name is equated with a modern disease / animal, cell and computational work is not efficacy in people; no clinical or dosage advice</w:t>
            </w:r>
          </w:p>
        </w:tc>
      </w:tr>
    </w:tbl>
    <w:bookmarkEnd w:id="21"/>
    <w:bookmarkStart w:id="22" w:name="X6cfd498ac7d3ea2f5c312b3b48b39e7e34f99ca"/>
    <w:p>
      <w:pPr>
        <w:pStyle w:val="Heading2"/>
      </w:pPr>
      <w:r>
        <w:t xml:space="preserve">Supplementary Note 3 | The end-to-end research case</w:t>
      </w:r>
    </w:p>
    <w:p>
      <w:pPr>
        <w:pStyle w:val="FirstParagraph"/>
      </w:pPr>
      <w:r>
        <w:t xml:space="preserve">The question 肾气丸的组成与主治如何随时代演变？ was put to the harness on the open canon corpus with</w:t>
      </w:r>
      <w:r>
        <w:t xml:space="preserve"> </w:t>
      </w:r>
      <w:r>
        <w:rPr>
          <w:rStyle w:val="VerbatimChar"/>
        </w:rPr>
        <w:t xml:space="preserve">taochronos research "肾气丸的组成与主治如何随时代演变？" --profile web-canon --focus 肾气丸,六味地黄丸 --forbid 消渴=糖尿病</w:t>
      </w:r>
      <w:r>
        <w:t xml:space="preserve">, offline: the rules ran alone and no model was called. The run scoped 206 books and 1,399 passages, planned 30 tasks in three rounds, called 156 tools (none refused), extracted 777 claims, recorded 87 evidence and 22 counter-evidence records and 24 hypotheses, and stopped after round 2, the last the contract allowed, when new evidence had fallen to 4.6%, below the 5% of its stop rule. It is deterministic: a second run writes the same report. The contract’s verdict: one hypothesis (H1) meets every criterion a machine can check and waits for an expert, twelve are inconclusive and one (R1) is rejected. Supplementary Data 1 is the whole Discovery Report the run wrote, in Chinese, as a user of the harness receives it; Supplementary Data 2 is its event log, from which the state replays; Supplementary Tables 9 and 10 list every hypothesis and objection. Reading each surviving hypothesis against its evidence found five failure modes (Supplementary Fig. 1), the largest being that the independence check merged 35 of the 38 books that supplied evidence into one source family.</w:t>
      </w:r>
    </w:p>
    <w:p>
      <w:pPr>
        <w:pStyle w:val="BodyText"/>
      </w:pPr>
      <w:r>
        <w:rPr>
          <w:bCs/>
          <w:b/>
        </w:rPr>
        <w:t xml:space="preserve">Supplementary Table 9 | Every hypothesis of the end-to-end run (Fig. 3), with its gates, unmet criteria, objections and testable prediction</w:t>
      </w:r>
      <w:r>
        <w:t xml:space="preserve"> </w:t>
      </w:r>
      <w:r>
        <w:t xml:space="preserve">(</w:t>
      </w:r>
      <w:r>
        <w:rPr>
          <w:rStyle w:val="VerbatimChar"/>
        </w:rPr>
        <w:t xml:space="preserve">tables/S9_e2e_hypotheses.csv</w:t>
      </w:r>
      <w:r>
        <w:t xml:space="preser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Label</w:t>
            </w:r>
          </w:p>
        </w:tc>
        <w:tc>
          <w:tcPr/>
          <w:p>
            <w:pPr>
              <w:pStyle w:val="Compact"/>
              <w:jc w:val="left"/>
            </w:pPr>
            <w:r>
              <w:t xml:space="preserve">Id</w:t>
            </w:r>
          </w:p>
        </w:tc>
        <w:tc>
          <w:tcPr/>
          <w:p>
            <w:pPr>
              <w:pStyle w:val="Compact"/>
              <w:jc w:val="left"/>
            </w:pPr>
            <w:r>
              <w:t xml:space="preserve">Kind</w:t>
            </w:r>
          </w:p>
        </w:tc>
        <w:tc>
          <w:tcPr/>
          <w:p>
            <w:pPr>
              <w:pStyle w:val="Compact"/>
              <w:jc w:val="left"/>
            </w:pPr>
            <w:r>
              <w:t xml:space="preserve">Generation</w:t>
            </w:r>
          </w:p>
        </w:tc>
        <w:tc>
          <w:tcPr/>
          <w:p>
            <w:pPr>
              <w:pStyle w:val="Compact"/>
              <w:jc w:val="left"/>
            </w:pPr>
            <w:r>
              <w:t xml:space="preserve">Parent</w:t>
            </w:r>
          </w:p>
        </w:tc>
        <w:tc>
          <w:tcPr/>
          <w:p>
            <w:pPr>
              <w:pStyle w:val="Compact"/>
              <w:jc w:val="left"/>
            </w:pPr>
            <w:r>
              <w:t xml:space="preserve">Status</w:t>
            </w:r>
          </w:p>
        </w:tc>
        <w:tc>
          <w:tcPr/>
          <w:p>
            <w:pPr>
              <w:pStyle w:val="Compact"/>
              <w:jc w:val="left"/>
            </w:pPr>
            <w:r>
              <w:t xml:space="preserve">Verdict</w:t>
            </w:r>
          </w:p>
        </w:tc>
        <w:tc>
          <w:tcPr/>
          <w:p>
            <w:pPr>
              <w:pStyle w:val="Compact"/>
              <w:jc w:val="left"/>
            </w:pPr>
            <w:r>
              <w:t xml:space="preserve">Gates G0–G8</w:t>
            </w:r>
          </w:p>
        </w:tc>
        <w:tc>
          <w:tcPr/>
          <w:p>
            <w:pPr>
              <w:pStyle w:val="Compact"/>
              <w:jc w:val="left"/>
            </w:pPr>
            <w:r>
              <w:t xml:space="preserve">Criteria unmet</w:t>
            </w:r>
          </w:p>
        </w:tc>
        <w:tc>
          <w:tcPr/>
          <w:p>
            <w:pPr>
              <w:pStyle w:val="Compact"/>
              <w:jc w:val="left"/>
            </w:pPr>
            <w:r>
              <w:t xml:space="preserve">Objections (closed)</w:t>
            </w:r>
          </w:p>
        </w:tc>
        <w:tc>
          <w:tcPr/>
          <w:p>
            <w:pPr>
              <w:pStyle w:val="Compact"/>
              <w:jc w:val="left"/>
            </w:pPr>
            <w:r>
              <w:t xml:space="preserve">Statement</w:t>
            </w:r>
          </w:p>
        </w:tc>
        <w:tc>
          <w:tcPr/>
          <w:p>
            <w:pPr>
              <w:pStyle w:val="Compact"/>
              <w:jc w:val="left"/>
            </w:pPr>
            <w:r>
              <w:t xml:space="preserve">Testable prediction</w:t>
            </w:r>
          </w:p>
        </w:tc>
      </w:tr>
      <w:tr>
        <w:tc>
          <w:tcPr/>
          <w:p>
            <w:pPr>
              <w:pStyle w:val="Compact"/>
              <w:jc w:val="left"/>
            </w:pPr>
            <w:r>
              <w:t xml:space="preserve">H1</w:t>
            </w:r>
          </w:p>
        </w:tc>
        <w:tc>
          <w:tcPr/>
          <w:p>
            <w:pPr>
              <w:pStyle w:val="Compact"/>
              <w:jc w:val="left"/>
            </w:pPr>
            <w:r>
              <w:t xml:space="preserve">hyp_d1436acd2959</w:t>
            </w:r>
          </w:p>
        </w:tc>
        <w:tc>
          <w:tcPr/>
          <w:p>
            <w:pPr>
              <w:pStyle w:val="Compact"/>
              <w:jc w:val="left"/>
            </w:pPr>
            <w:r>
              <w:t xml:space="preserve">association_rule</w:t>
            </w:r>
          </w:p>
        </w:tc>
        <w:tc>
          <w:tcPr/>
          <w:p>
            <w:pPr>
              <w:pStyle w:val="Compact"/>
              <w:jc w:val="left"/>
            </w:pPr>
            <w:r>
              <w:t xml:space="preserve">0</w:t>
            </w:r>
          </w:p>
        </w:tc>
        <w:tc>
          <w:tcPr/>
          <w:p>
            <w:pPr>
              <w:pStyle w:val="Compact"/>
            </w:pPr>
          </w:p>
        </w:tc>
        <w:tc>
          <w:tcPr/>
          <w:p>
            <w:pPr>
              <w:pStyle w:val="Compact"/>
              <w:jc w:val="left"/>
            </w:pPr>
            <w:r>
              <w:t xml:space="preserve">survived</w:t>
            </w:r>
          </w:p>
        </w:tc>
        <w:tc>
          <w:tcPr/>
          <w:p>
            <w:pPr>
              <w:pStyle w:val="Compact"/>
              <w:jc w:val="left"/>
            </w:pPr>
            <w:r>
              <w:t xml:space="preserve">needs_expert</w:t>
            </w:r>
          </w:p>
        </w:tc>
        <w:tc>
          <w:tcPr/>
          <w:p>
            <w:pPr>
              <w:pStyle w:val="Compact"/>
              <w:jc w:val="left"/>
            </w:pPr>
            <w:r>
              <w:t xml:space="preserve">G0:pass G1:warn G2:warn G3:pass G4:pass G5:pass G6:pass G7:pending G8:not_applicable</w:t>
            </w:r>
          </w:p>
        </w:tc>
        <w:tc>
          <w:tcPr/>
          <w:p>
            <w:pPr>
              <w:pStyle w:val="Compact"/>
              <w:jc w:val="left"/>
            </w:pPr>
            <w:r>
              <w:t xml:space="preserve">expert_review</w:t>
            </w:r>
          </w:p>
        </w:tc>
        <w:tc>
          <w:tcPr/>
          <w:p>
            <w:pPr>
              <w:pStyle w:val="Compact"/>
              <w:jc w:val="left"/>
            </w:pPr>
            <w:r>
              <w:t xml:space="preserve">0 (0)</w:t>
            </w:r>
          </w:p>
        </w:tc>
        <w:tc>
          <w:tcPr/>
          <w:p>
            <w:pPr>
              <w:pStyle w:val="Compact"/>
              <w:jc w:val="left"/>
            </w:pPr>
            <w:r>
              <w:t xml:space="preserve">在主治类记载中，烦躁 并见时多用 六味地黄丸（置信度 1.0，lift 5.1053）：该组合可视为 六味地黄丸 的特征性指征。</w:t>
            </w:r>
          </w:p>
        </w:tc>
        <w:tc>
          <w:tcPr/>
          <w:p>
            <w:pPr>
              <w:pStyle w:val="Compact"/>
              <w:jc w:val="left"/>
            </w:pPr>
            <w:r>
              <w:t xml:space="preserve">在独立的后世方书中统计该症状组合的用方分布。</w:t>
            </w:r>
          </w:p>
        </w:tc>
      </w:tr>
      <w:tr>
        <w:tc>
          <w:tcPr/>
          <w:p>
            <w:pPr>
              <w:pStyle w:val="Compact"/>
              <w:jc w:val="left"/>
            </w:pPr>
            <w:r>
              <w:t xml:space="preserve">H2</w:t>
            </w:r>
          </w:p>
        </w:tc>
        <w:tc>
          <w:tcPr/>
          <w:p>
            <w:pPr>
              <w:pStyle w:val="Compact"/>
              <w:jc w:val="left"/>
            </w:pPr>
            <w:r>
              <w:t xml:space="preserve">hyp_12a32285d3a3</w:t>
            </w:r>
          </w:p>
        </w:tc>
        <w:tc>
          <w:tcPr/>
          <w:p>
            <w:pPr>
              <w:pStyle w:val="Compact"/>
              <w:jc w:val="left"/>
            </w:pPr>
            <w:r>
              <w:t xml:space="preserve">lost_knowledge</w:t>
            </w:r>
          </w:p>
        </w:tc>
        <w:tc>
          <w:tcPr/>
          <w:p>
            <w:pPr>
              <w:pStyle w:val="Compact"/>
              <w:jc w:val="left"/>
            </w:pPr>
            <w:r>
              <w:t xml:space="preserve">1</w:t>
            </w:r>
          </w:p>
        </w:tc>
        <w:tc>
          <w:tcPr/>
          <w:p>
            <w:pPr>
              <w:pStyle w:val="Compact"/>
              <w:jc w:val="left"/>
            </w:pPr>
            <w:r>
              <w:t xml:space="preserve">hyp_71c99bcff38f</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6 (6)</w:t>
            </w:r>
          </w:p>
        </w:tc>
        <w:tc>
          <w:tcPr/>
          <w:p>
            <w:pPr>
              <w:pStyle w:val="Compact"/>
              <w:jc w:val="left"/>
            </w:pPr>
            <w:r>
              <w:t xml:space="preserve">在本次调查的语料范围内，「肾气丸」与「心烦」的关联见于 960 年以前的《新编金匮方论（邓珍本）》、《金匮要略方（吴迁本）》、《脉经》、《脉经》、《新编金匮要略方论》，但此后的文献不再出现该关联，而两个概念本身仍在使用：这可能是一条在后世失传或被取代的知识（现有证据可能出自同一传本系统；目前仅有单一独立来源，需更多文献复核；探索性发现，未通过多重检验校正）。</w:t>
            </w:r>
          </w:p>
        </w:tc>
        <w:tc>
          <w:tcPr/>
          <w:p>
            <w:pPr>
              <w:pStyle w:val="Compact"/>
              <w:jc w:val="left"/>
            </w:pPr>
            <w:r>
              <w:t xml:space="preserve">扩大 960 年以后的文献样本（含其他版本与类书）：若该关联普遍存在则假说不成立；若只见于转引前代的文本则支持失传。</w:t>
            </w:r>
          </w:p>
        </w:tc>
      </w:tr>
      <w:tr>
        <w:tc>
          <w:tcPr/>
          <w:p>
            <w:pPr>
              <w:pStyle w:val="Compact"/>
              <w:jc w:val="left"/>
            </w:pPr>
            <w:r>
              <w:t xml:space="preserve">H3</w:t>
            </w:r>
          </w:p>
        </w:tc>
        <w:tc>
          <w:tcPr/>
          <w:p>
            <w:pPr>
              <w:pStyle w:val="Compact"/>
              <w:jc w:val="left"/>
            </w:pPr>
            <w:r>
              <w:t xml:space="preserve">hyp_e2ebd991ae10</w:t>
            </w:r>
          </w:p>
        </w:tc>
        <w:tc>
          <w:tcPr/>
          <w:p>
            <w:pPr>
              <w:pStyle w:val="Compact"/>
              <w:jc w:val="left"/>
            </w:pPr>
            <w:r>
              <w:t xml:space="preserve">lost_source</w:t>
            </w:r>
          </w:p>
        </w:tc>
        <w:tc>
          <w:tcPr/>
          <w:p>
            <w:pPr>
              <w:pStyle w:val="Compact"/>
              <w:jc w:val="left"/>
            </w:pPr>
            <w:r>
              <w:t xml:space="preserve">0</w:t>
            </w:r>
          </w:p>
        </w:tc>
        <w:tc>
          <w:tcPr/>
          <w:p>
            <w:pPr>
              <w:pStyle w:val="Compact"/>
            </w:pP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2 (0)</w:t>
            </w:r>
          </w:p>
        </w:tc>
        <w:tc>
          <w:tcPr/>
          <w:p>
            <w:pPr>
              <w:pStyle w:val="Compact"/>
              <w:jc w:val="left"/>
            </w:pPr>
            <w:r>
              <w:t xml:space="preserve">语料未收之书《下經》曾经流传，并被 2 处文本直接引用，其成书早于约 1777 年；若确已亡佚，现存引文可作为辑佚线索（须先核查书目是否存世）。</w:t>
            </w:r>
          </w:p>
        </w:tc>
        <w:tc>
          <w:tcPr/>
          <w:p>
            <w:pPr>
              <w:pStyle w:val="Compact"/>
              <w:jc w:val="left"/>
            </w:pPr>
            <w:r>
              <w:t xml:space="preserve">在语料之外的唐宋类书与方书中检索《下經》的引文，比对文字异同。</w:t>
            </w:r>
          </w:p>
        </w:tc>
      </w:tr>
      <w:tr>
        <w:tc>
          <w:tcPr/>
          <w:p>
            <w:pPr>
              <w:pStyle w:val="Compact"/>
              <w:jc w:val="left"/>
            </w:pPr>
            <w:r>
              <w:t xml:space="preserve">H4</w:t>
            </w:r>
          </w:p>
        </w:tc>
        <w:tc>
          <w:tcPr/>
          <w:p>
            <w:pPr>
              <w:pStyle w:val="Compact"/>
              <w:jc w:val="left"/>
            </w:pPr>
            <w:r>
              <w:t xml:space="preserve">hyp_24368056df5c</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hyp_53c77f1a68e3</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8 (8)</w:t>
            </w:r>
          </w:p>
        </w:tc>
        <w:tc>
          <w:tcPr/>
          <w:p>
            <w:pPr>
              <w:pStyle w:val="Compact"/>
              <w:jc w:val="left"/>
            </w:pPr>
            <w:r>
              <w:t xml:space="preserve">在本次调查的语料范围内，「中风」的主导含义在宋金元至明间发生转变：由「证名：外感风邪之表证（太阳中风）」转为「病名：卒中（半身不遂、口眼歪斜）」（语境差异 JSD=0.855）；不同时代文本中的「中风」不能按同一概念直接比较（现有证据可能出自同一传本系统；目前仅有单一独立来源，需更多文献复核；探索性发现，未通过多重检验校正）。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H5</w:t>
            </w:r>
          </w:p>
        </w:tc>
        <w:tc>
          <w:tcPr/>
          <w:p>
            <w:pPr>
              <w:pStyle w:val="Compact"/>
              <w:jc w:val="left"/>
            </w:pPr>
            <w:r>
              <w:t xml:space="preserve">hyp_3849a6721ca0</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hyp_1ebef0b387ae</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8 (8)</w:t>
            </w:r>
          </w:p>
        </w:tc>
        <w:tc>
          <w:tcPr/>
          <w:p>
            <w:pPr>
              <w:pStyle w:val="Compact"/>
              <w:jc w:val="left"/>
            </w:pPr>
            <w:r>
              <w:t xml:space="preserve">在本次调查的语料范围内，「中风」的主导含义在明至清间发生转变：由「病因：外感风邪」转为「病名：卒中（半身不遂、口眼歪斜）」（语境差异 JSD=1.0）；不同时代文本中的「中风」不能按同一概念直接比较（现有证据可能出自同一传本系统；目前仅有单一独立来源，需更多文献复核；探索性发现，未通过多重检验校正）。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H6</w:t>
            </w:r>
          </w:p>
        </w:tc>
        <w:tc>
          <w:tcPr/>
          <w:p>
            <w:pPr>
              <w:pStyle w:val="Compact"/>
              <w:jc w:val="left"/>
            </w:pPr>
            <w:r>
              <w:t xml:space="preserve">hyp_de35c2a355f0</w:t>
            </w:r>
          </w:p>
        </w:tc>
        <w:tc>
          <w:tcPr/>
          <w:p>
            <w:pPr>
              <w:pStyle w:val="Compact"/>
              <w:jc w:val="left"/>
            </w:pPr>
            <w:r>
              <w:t xml:space="preserve">lost_knowledge</w:t>
            </w:r>
          </w:p>
        </w:tc>
        <w:tc>
          <w:tcPr/>
          <w:p>
            <w:pPr>
              <w:pStyle w:val="Compact"/>
              <w:jc w:val="left"/>
            </w:pPr>
            <w:r>
              <w:t xml:space="preserve">1</w:t>
            </w:r>
          </w:p>
        </w:tc>
        <w:tc>
          <w:tcPr/>
          <w:p>
            <w:pPr>
              <w:pStyle w:val="Compact"/>
              <w:jc w:val="left"/>
            </w:pPr>
            <w:r>
              <w:t xml:space="preserve">hyp_44172aa26142</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10 (10)</w:t>
            </w:r>
          </w:p>
        </w:tc>
        <w:tc>
          <w:tcPr/>
          <w:p>
            <w:pPr>
              <w:pStyle w:val="Compact"/>
              <w:jc w:val="left"/>
            </w:pPr>
            <w:r>
              <w:t xml:space="preserve">在本次调查的语料范围内，「肾气丸」与「腹痛」的关联见于 960 年以前的《金匮要略方（吴迁本）》、《脉经》，但此后的文献不再出现该关联，而两个概念本身仍在使用：这可能是一条在后世失传或被取代的知识（现有证据可能出自同一传本系统；目前仅有单一独立来源，需更多文献复核；探索性发现，未通过多重检验校正；后世仍以相近表述出现，失传结论仅限于原表述；后世文本中仍有二者共现，但不再形成明确的主治记载）。</w:t>
            </w:r>
          </w:p>
        </w:tc>
        <w:tc>
          <w:tcPr/>
          <w:p>
            <w:pPr>
              <w:pStyle w:val="Compact"/>
              <w:jc w:val="left"/>
            </w:pPr>
            <w:r>
              <w:t xml:space="preserve">扩大 960 年以后的文献样本（含其他版本与类书）：若该关联普遍存在则假说不成立；若只见于转引前代的文本则支持失传。</w:t>
            </w:r>
          </w:p>
        </w:tc>
      </w:tr>
      <w:tr>
        <w:tc>
          <w:tcPr/>
          <w:p>
            <w:pPr>
              <w:pStyle w:val="Compact"/>
              <w:jc w:val="left"/>
            </w:pPr>
            <w:r>
              <w:t xml:space="preserve">H7</w:t>
            </w:r>
          </w:p>
        </w:tc>
        <w:tc>
          <w:tcPr/>
          <w:p>
            <w:pPr>
              <w:pStyle w:val="Compact"/>
              <w:jc w:val="left"/>
            </w:pPr>
            <w:r>
              <w:t xml:space="preserve">hyp_0af4af4a83db</w:t>
            </w:r>
          </w:p>
        </w:tc>
        <w:tc>
          <w:tcPr/>
          <w:p>
            <w:pPr>
              <w:pStyle w:val="Compact"/>
              <w:jc w:val="left"/>
            </w:pPr>
            <w:r>
              <w:t xml:space="preserve">association_rule</w:t>
            </w:r>
          </w:p>
        </w:tc>
        <w:tc>
          <w:tcPr/>
          <w:p>
            <w:pPr>
              <w:pStyle w:val="Compact"/>
              <w:jc w:val="left"/>
            </w:pPr>
            <w:r>
              <w:t xml:space="preserve">1</w:t>
            </w:r>
          </w:p>
        </w:tc>
        <w:tc>
          <w:tcPr/>
          <w:p>
            <w:pPr>
              <w:pStyle w:val="Compact"/>
              <w:jc w:val="left"/>
            </w:pPr>
            <w:r>
              <w:t xml:space="preserve">hyp_dc14fa336232</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2 (2)</w:t>
            </w:r>
          </w:p>
        </w:tc>
        <w:tc>
          <w:tcPr/>
          <w:p>
            <w:pPr>
              <w:pStyle w:val="Compact"/>
              <w:jc w:val="left"/>
            </w:pPr>
            <w:r>
              <w:t xml:space="preserve">在本次调查的语料范围内，在主治类记载中，壮热 并见时多用 六味地黄丸（置信度 1.0，lift 5.1053）：该组合可视为 六味地黄丸 的特征性指征（目前仅有单一独立来源，需更多文献复核）。</w:t>
            </w:r>
          </w:p>
        </w:tc>
        <w:tc>
          <w:tcPr/>
          <w:p>
            <w:pPr>
              <w:pStyle w:val="Compact"/>
              <w:jc w:val="left"/>
            </w:pPr>
            <w:r>
              <w:t xml:space="preserve">在独立的后世方书中统计该症状组合的用方分布。</w:t>
            </w:r>
          </w:p>
        </w:tc>
      </w:tr>
      <w:tr>
        <w:tc>
          <w:tcPr/>
          <w:p>
            <w:pPr>
              <w:pStyle w:val="Compact"/>
              <w:jc w:val="left"/>
            </w:pPr>
            <w:r>
              <w:t xml:space="preserve">H8</w:t>
            </w:r>
          </w:p>
        </w:tc>
        <w:tc>
          <w:tcPr/>
          <w:p>
            <w:pPr>
              <w:pStyle w:val="Compact"/>
              <w:jc w:val="left"/>
            </w:pPr>
            <w:r>
              <w:t xml:space="preserve">hyp_5730b22d8213</w:t>
            </w:r>
          </w:p>
        </w:tc>
        <w:tc>
          <w:tcPr/>
          <w:p>
            <w:pPr>
              <w:pStyle w:val="Compact"/>
              <w:jc w:val="left"/>
            </w:pPr>
            <w:r>
              <w:t xml:space="preserve">lost_source</w:t>
            </w:r>
          </w:p>
        </w:tc>
        <w:tc>
          <w:tcPr/>
          <w:p>
            <w:pPr>
              <w:pStyle w:val="Compact"/>
              <w:jc w:val="left"/>
            </w:pPr>
            <w:r>
              <w:t xml:space="preserve">0</w:t>
            </w:r>
          </w:p>
        </w:tc>
        <w:tc>
          <w:tcPr/>
          <w:p>
            <w:pPr>
              <w:pStyle w:val="Compact"/>
            </w:pP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min_supporting_evidence, source_dependence, current_version_gates, expert_review</w:t>
            </w:r>
          </w:p>
        </w:tc>
        <w:tc>
          <w:tcPr/>
          <w:p>
            <w:pPr>
              <w:pStyle w:val="Compact"/>
              <w:jc w:val="left"/>
            </w:pPr>
            <w:r>
              <w:t xml:space="preserve">2 (0)</w:t>
            </w:r>
          </w:p>
        </w:tc>
        <w:tc>
          <w:tcPr/>
          <w:p>
            <w:pPr>
              <w:pStyle w:val="Compact"/>
              <w:jc w:val="left"/>
            </w:pPr>
            <w:r>
              <w:t xml:space="preserve">佚书《集验方》曾经流传，并被 1 处文本直接引用，其成书早于约 752 年；现存引文可作为辑佚线索。</w:t>
            </w:r>
          </w:p>
        </w:tc>
        <w:tc>
          <w:tcPr/>
          <w:p>
            <w:pPr>
              <w:pStyle w:val="Compact"/>
              <w:jc w:val="left"/>
            </w:pPr>
            <w:r>
              <w:t xml:space="preserve">在语料之外的唐宋类书与方书中检索《集验方》的引文，比对文字异同。</w:t>
            </w:r>
          </w:p>
        </w:tc>
      </w:tr>
      <w:tr>
        <w:tc>
          <w:tcPr/>
          <w:p>
            <w:pPr>
              <w:pStyle w:val="Compact"/>
              <w:jc w:val="left"/>
            </w:pPr>
            <w:r>
              <w:t xml:space="preserve">H9</w:t>
            </w:r>
          </w:p>
        </w:tc>
        <w:tc>
          <w:tcPr/>
          <w:p>
            <w:pPr>
              <w:pStyle w:val="Compact"/>
              <w:jc w:val="left"/>
            </w:pPr>
            <w:r>
              <w:t xml:space="preserve">hyp_ed4b5625f057</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hyp_32bbf0aeb230</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10 (10)</w:t>
            </w:r>
          </w:p>
        </w:tc>
        <w:tc>
          <w:tcPr/>
          <w:p>
            <w:pPr>
              <w:pStyle w:val="Compact"/>
              <w:jc w:val="left"/>
            </w:pPr>
            <w:r>
              <w:t xml:space="preserve">在本次调查的语料范围内，「伤寒」的主导含义在先秦两汉至宋金元间发生转变：由「证名：太阳伤寒（恶寒、体痛、脉阴阳俱紧）」转为「病类：一切外感热病的总称（广义伤寒）」（语境差异 JSD=1.0）；不同时代文本中的「伤寒」不能按同一概念直接比较（此处「伤寒」取「证名：太阳伤寒（恶寒、体痛、脉阴阳俱紧）」义；现有证据可能出自同一传本系统；目前仅有单一独立来源，需更多文献复核；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H10</w:t>
            </w:r>
          </w:p>
        </w:tc>
        <w:tc>
          <w:tcPr/>
          <w:p>
            <w:pPr>
              <w:pStyle w:val="Compact"/>
              <w:jc w:val="left"/>
            </w:pPr>
            <w:r>
              <w:t xml:space="preserve">hyp_502e05814d54</w:t>
            </w:r>
          </w:p>
        </w:tc>
        <w:tc>
          <w:tcPr/>
          <w:p>
            <w:pPr>
              <w:pStyle w:val="Compact"/>
              <w:jc w:val="left"/>
            </w:pPr>
            <w:r>
              <w:t xml:space="preserve">contradiction</w:t>
            </w:r>
          </w:p>
        </w:tc>
        <w:tc>
          <w:tcPr/>
          <w:p>
            <w:pPr>
              <w:pStyle w:val="Compact"/>
              <w:jc w:val="left"/>
            </w:pPr>
            <w:r>
              <w:t xml:space="preserve">1</w:t>
            </w:r>
          </w:p>
        </w:tc>
        <w:tc>
          <w:tcPr/>
          <w:p>
            <w:pPr>
              <w:pStyle w:val="Compact"/>
              <w:jc w:val="left"/>
            </w:pPr>
            <w:r>
              <w:t xml:space="preserve">hyp_539ab225761b</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8 (4)</w:t>
            </w:r>
          </w:p>
        </w:tc>
        <w:tc>
          <w:tcPr/>
          <w:p>
            <w:pPr>
              <w:pStyle w:val="Compact"/>
              <w:jc w:val="left"/>
            </w:pPr>
            <w:r>
              <w:t xml:space="preserve">《内科摘要》与《校注妇人良方》关于「痰」的论述存在实质性理论分歧（时代不同：相隔约 301 年），反映了学术范式的变化（此处「痰」取「病理：痰饮（水饮停聚）」义；现有证据可能出自同一传本系统）。</w:t>
            </w:r>
          </w:p>
        </w:tc>
        <w:tc>
          <w:tcPr/>
          <w:p>
            <w:pPr>
              <w:pStyle w:val="Compact"/>
              <w:jc w:val="left"/>
            </w:pPr>
            <w:r>
              <w:t xml:space="preserve">查找后出文本是否明确反驳前说（如“非……也”），并考察两说在各自学派中的承续。</w:t>
            </w:r>
          </w:p>
        </w:tc>
      </w:tr>
      <w:tr>
        <w:tc>
          <w:tcPr/>
          <w:p>
            <w:pPr>
              <w:pStyle w:val="Compact"/>
              <w:jc w:val="left"/>
            </w:pPr>
            <w:r>
              <w:t xml:space="preserve">H11</w:t>
            </w:r>
          </w:p>
        </w:tc>
        <w:tc>
          <w:tcPr/>
          <w:p>
            <w:pPr>
              <w:pStyle w:val="Compact"/>
              <w:jc w:val="left"/>
            </w:pPr>
            <w:r>
              <w:t xml:space="preserve">hyp_18f4717f2182</w:t>
            </w:r>
          </w:p>
        </w:tc>
        <w:tc>
          <w:tcPr/>
          <w:p>
            <w:pPr>
              <w:pStyle w:val="Compact"/>
              <w:jc w:val="left"/>
            </w:pPr>
            <w:r>
              <w:t xml:space="preserve">contradiction</w:t>
            </w:r>
          </w:p>
        </w:tc>
        <w:tc>
          <w:tcPr/>
          <w:p>
            <w:pPr>
              <w:pStyle w:val="Compact"/>
              <w:jc w:val="left"/>
            </w:pPr>
            <w:r>
              <w:t xml:space="preserve">1</w:t>
            </w:r>
          </w:p>
        </w:tc>
        <w:tc>
          <w:tcPr/>
          <w:p>
            <w:pPr>
              <w:pStyle w:val="Compact"/>
              <w:jc w:val="left"/>
            </w:pPr>
            <w:r>
              <w:t xml:space="preserve">hyp_01f85940a40d</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8 (4)</w:t>
            </w:r>
          </w:p>
        </w:tc>
        <w:tc>
          <w:tcPr/>
          <w:p>
            <w:pPr>
              <w:pStyle w:val="Compact"/>
              <w:jc w:val="left"/>
            </w:pPr>
            <w:r>
              <w:t xml:space="preserve">《内科摘要》与《校注妇人良方》关于「痰」的论述存在实质性理论分歧（时代不同：相隔约 301 年），反映了学术范式的变化（此处「痰」取「病理：痰饮（水饮停聚）」义；现有证据可能出自同一传本系统）。</w:t>
            </w:r>
          </w:p>
        </w:tc>
        <w:tc>
          <w:tcPr/>
          <w:p>
            <w:pPr>
              <w:pStyle w:val="Compact"/>
              <w:jc w:val="left"/>
            </w:pPr>
            <w:r>
              <w:t xml:space="preserve">查找后出文本是否明确反驳前说（如“非……也”），并考察两说在各自学派中的承续。</w:t>
            </w:r>
          </w:p>
        </w:tc>
      </w:tr>
      <w:tr>
        <w:tc>
          <w:tcPr/>
          <w:p>
            <w:pPr>
              <w:pStyle w:val="Compact"/>
              <w:jc w:val="left"/>
            </w:pPr>
            <w:r>
              <w:t xml:space="preserve">H12</w:t>
            </w:r>
          </w:p>
        </w:tc>
        <w:tc>
          <w:tcPr/>
          <w:p>
            <w:pPr>
              <w:pStyle w:val="Compact"/>
              <w:jc w:val="left"/>
            </w:pPr>
            <w:r>
              <w:t xml:space="preserve">hyp_80883924c519</w:t>
            </w:r>
          </w:p>
        </w:tc>
        <w:tc>
          <w:tcPr/>
          <w:p>
            <w:pPr>
              <w:pStyle w:val="Compact"/>
              <w:jc w:val="left"/>
            </w:pPr>
            <w:r>
              <w:t xml:space="preserve">hidden_association</w:t>
            </w:r>
          </w:p>
        </w:tc>
        <w:tc>
          <w:tcPr/>
          <w:p>
            <w:pPr>
              <w:pStyle w:val="Compact"/>
              <w:jc w:val="left"/>
            </w:pPr>
            <w:r>
              <w:t xml:space="preserve">1</w:t>
            </w:r>
          </w:p>
        </w:tc>
        <w:tc>
          <w:tcPr/>
          <w:p>
            <w:pPr>
              <w:pStyle w:val="Compact"/>
              <w:jc w:val="left"/>
            </w:pPr>
            <w:r>
              <w:t xml:space="preserve">hyp_412994ed6551</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6 (6)</w:t>
            </w:r>
          </w:p>
        </w:tc>
        <w:tc>
          <w:tcPr/>
          <w:p>
            <w:pPr>
              <w:pStyle w:val="Compact"/>
              <w:jc w:val="left"/>
            </w:pPr>
            <w:r>
              <w:t xml:space="preserve">在本次调查的语料范围内，「呕吐」与「六味地黄丸」没有直接记载的联系，但经由 腰痛、妇人、下法 在知识超图中紧密相连：六味地黄丸 或可用于 呕吐（纯计算推断，需文献验证）（现有证据可能出自同一传本系统；目前仅有单一独立来源，需更多文献复核；二者在文本中已有共现，属未被结构化的关联，而非完全隐性）。</w:t>
            </w:r>
          </w:p>
        </w:tc>
        <w:tc>
          <w:tcPr/>
          <w:p>
            <w:pPr>
              <w:pStyle w:val="Compact"/>
              <w:jc w:val="left"/>
            </w:pPr>
            <w:r>
              <w:t xml:space="preserve">检索语料之外的方书与医案；若出现二者的直接关联，则为时间外推验证（Historical Time Machine）的正例。</w:t>
            </w:r>
          </w:p>
        </w:tc>
      </w:tr>
      <w:tr>
        <w:tc>
          <w:tcPr/>
          <w:p>
            <w:pPr>
              <w:pStyle w:val="Compact"/>
              <w:jc w:val="left"/>
            </w:pPr>
            <w:r>
              <w:t xml:space="preserve">H13</w:t>
            </w:r>
          </w:p>
        </w:tc>
        <w:tc>
          <w:tcPr/>
          <w:p>
            <w:pPr>
              <w:pStyle w:val="Compact"/>
              <w:jc w:val="left"/>
            </w:pPr>
            <w:r>
              <w:t xml:space="preserve">hyp_7c62e0a0d161</w:t>
            </w:r>
          </w:p>
        </w:tc>
        <w:tc>
          <w:tcPr/>
          <w:p>
            <w:pPr>
              <w:pStyle w:val="Compact"/>
              <w:jc w:val="left"/>
            </w:pPr>
            <w:r>
              <w:t xml:space="preserve">hidden_association</w:t>
            </w:r>
          </w:p>
        </w:tc>
        <w:tc>
          <w:tcPr/>
          <w:p>
            <w:pPr>
              <w:pStyle w:val="Compact"/>
              <w:jc w:val="left"/>
            </w:pPr>
            <w:r>
              <w:t xml:space="preserve">1</w:t>
            </w:r>
          </w:p>
        </w:tc>
        <w:tc>
          <w:tcPr/>
          <w:p>
            <w:pPr>
              <w:pStyle w:val="Compact"/>
              <w:jc w:val="left"/>
            </w:pPr>
            <w:r>
              <w:t xml:space="preserve">hyp_8bec39add14d</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6 (6)</w:t>
            </w:r>
          </w:p>
        </w:tc>
        <w:tc>
          <w:tcPr/>
          <w:p>
            <w:pPr>
              <w:pStyle w:val="Compact"/>
              <w:jc w:val="left"/>
            </w:pPr>
            <w:r>
              <w:t xml:space="preserve">在本次调查的语料范围内，「痰饮」与「六味地黄丸」没有直接记载的联系，但经由 短气、中焦、寒 在知识超图中紧密相连：六味地黄丸 或可用于 痰饮（纯计算推断，需文献验证）（现有证据可能出自同一传本系统；目前仅有单一独立来源，需更多文献复核；二者在文本中已有共现，属未被结构化的关联，而非完全隐性）。</w:t>
            </w:r>
          </w:p>
        </w:tc>
        <w:tc>
          <w:tcPr/>
          <w:p>
            <w:pPr>
              <w:pStyle w:val="Compact"/>
              <w:jc w:val="left"/>
            </w:pPr>
            <w:r>
              <w:t xml:space="preserve">检索语料之外的方书与医案；若出现二者的直接关联，则为时间外推验证（Historical Time Machine）的正例。</w:t>
            </w:r>
          </w:p>
        </w:tc>
      </w:tr>
      <w:tr>
        <w:tc>
          <w:tcPr/>
          <w:p>
            <w:pPr>
              <w:pStyle w:val="Compact"/>
              <w:jc w:val="left"/>
            </w:pPr>
            <w:r>
              <w:t xml:space="preserve">R1</w:t>
            </w:r>
          </w:p>
        </w:tc>
        <w:tc>
          <w:tcPr/>
          <w:p>
            <w:pPr>
              <w:pStyle w:val="Compact"/>
              <w:jc w:val="left"/>
            </w:pPr>
            <w:r>
              <w:t xml:space="preserve">hyp_ccbe3e9607db</w:t>
            </w:r>
          </w:p>
        </w:tc>
        <w:tc>
          <w:tcPr/>
          <w:p>
            <w:pPr>
              <w:pStyle w:val="Compact"/>
              <w:jc w:val="left"/>
            </w:pPr>
            <w:r>
              <w:t xml:space="preserve">lost_knowledge</w:t>
            </w:r>
          </w:p>
        </w:tc>
        <w:tc>
          <w:tcPr/>
          <w:p>
            <w:pPr>
              <w:pStyle w:val="Compact"/>
              <w:jc w:val="left"/>
            </w:pPr>
            <w:r>
              <w:t xml:space="preserve">0</w:t>
            </w:r>
          </w:p>
        </w:tc>
        <w:tc>
          <w:tcPr/>
          <w:p>
            <w:pPr>
              <w:pStyle w:val="Compact"/>
            </w:pPr>
          </w:p>
        </w:tc>
        <w:tc>
          <w:tcPr/>
          <w:p>
            <w:pPr>
              <w:pStyle w:val="Compact"/>
              <w:jc w:val="left"/>
            </w:pPr>
            <w:r>
              <w:t xml:space="preserve">rejected</w:t>
            </w:r>
          </w:p>
        </w:tc>
        <w:tc>
          <w:tcPr/>
          <w:p>
            <w:pPr>
              <w:pStyle w:val="Compact"/>
              <w:jc w:val="left"/>
            </w:pPr>
            <w:r>
              <w:t xml:space="preserve">rejected</w:t>
            </w:r>
          </w:p>
        </w:tc>
        <w:tc>
          <w:tcPr/>
          <w:p>
            <w:pPr>
              <w:pStyle w:val="Compact"/>
              <w:jc w:val="left"/>
            </w:pPr>
            <w:r>
              <w:t xml:space="preserve">G0:pass G1:warn G2:warn G3:pass G4:pass G5:warn G6:fail G7:pending G8:not_applicable</w:t>
            </w:r>
          </w:p>
        </w:tc>
        <w:tc>
          <w:tcPr/>
          <w:p>
            <w:pPr>
              <w:pStyle w:val="Compact"/>
            </w:pPr>
          </w:p>
        </w:tc>
        <w:tc>
          <w:tcPr/>
          <w:p>
            <w:pPr>
              <w:pStyle w:val="Compact"/>
              <w:jc w:val="left"/>
            </w:pPr>
            <w:r>
              <w:t xml:space="preserve">5 (0)</w:t>
            </w:r>
          </w:p>
        </w:tc>
        <w:tc>
          <w:tcPr/>
          <w:p>
            <w:pPr>
              <w:pStyle w:val="Compact"/>
              <w:jc w:val="left"/>
            </w:pPr>
            <w:r>
              <w:t xml:space="preserve">「理中丸」与「发热」的关联见于 960 年以前的《伤寒论（宋本·台北故宫）》、《伤寒论（宋本·安政本）》，但此后的文献不再出现该关联，而两个概念本身仍在使用：这可能是一条在后世失传或被取代的知识。</w:t>
            </w:r>
          </w:p>
        </w:tc>
        <w:tc>
          <w:tcPr/>
          <w:p>
            <w:pPr>
              <w:pStyle w:val="Compact"/>
              <w:jc w:val="left"/>
            </w:pPr>
            <w:r>
              <w:t xml:space="preserve">扩大 960 年以后的文献样本（含其他版本与类书）：若该关联普遍存在则假说不成立；若只见于转引前代的文本则支持失传。</w:t>
            </w:r>
          </w:p>
        </w:tc>
      </w:tr>
      <w:tr>
        <w:tc>
          <w:tcPr/>
          <w:p>
            <w:pPr>
              <w:pStyle w:val="Compact"/>
              <w:jc w:val="left"/>
            </w:pPr>
            <w:r>
              <w:t xml:space="preserve">(superseded)</w:t>
            </w:r>
          </w:p>
        </w:tc>
        <w:tc>
          <w:tcPr/>
          <w:p>
            <w:pPr>
              <w:pStyle w:val="Compact"/>
              <w:jc w:val="left"/>
            </w:pPr>
            <w:r>
              <w:t xml:space="preserve">hyp_01f85940a40d</w:t>
            </w:r>
          </w:p>
        </w:tc>
        <w:tc>
          <w:tcPr/>
          <w:p>
            <w:pPr>
              <w:pStyle w:val="Compact"/>
              <w:jc w:val="left"/>
            </w:pPr>
            <w:r>
              <w:t xml:space="preserve">contradiction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《内科摘要》与《校注妇人良方》关于「痰」的论述存在实质性理论分歧（时代不同：相隔约 301 年），反映了学术范式的变化。</w:t>
            </w:r>
          </w:p>
        </w:tc>
        <w:tc>
          <w:tcPr/>
          <w:p>
            <w:pPr>
              <w:pStyle w:val="Compact"/>
            </w:pPr>
          </w:p>
        </w:tc>
      </w:tr>
      <w:tr>
        <w:tc>
          <w:tcPr/>
          <w:p>
            <w:pPr>
              <w:pStyle w:val="Compact"/>
              <w:jc w:val="left"/>
            </w:pPr>
            <w:r>
              <w:t xml:space="preserve">(superseded)</w:t>
            </w:r>
          </w:p>
        </w:tc>
        <w:tc>
          <w:tcPr/>
          <w:p>
            <w:pPr>
              <w:pStyle w:val="Compact"/>
              <w:jc w:val="left"/>
            </w:pPr>
            <w:r>
              <w:t xml:space="preserve">hyp_1ebef0b387ae</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「中风」的主导含义在明至清间发生转变：由「病因：外感风邪」转为「病名：卒中（半身不遂、口眼歪斜）」（语境差异 JSD=1.0）；不同时代文本中的「中风」不能按同一概念直接比较。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hyp_32bbf0aeb230</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5 (0)</w:t>
            </w:r>
          </w:p>
        </w:tc>
        <w:tc>
          <w:tcPr/>
          <w:p>
            <w:pPr>
              <w:pStyle w:val="Compact"/>
              <w:jc w:val="left"/>
            </w:pPr>
            <w:r>
              <w:t xml:space="preserve">「伤寒」的主导含义在先秦两汉至宋金元间发生转变：由「证名：太阳伤寒（恶寒、体痛、脉阴阳俱紧）」转为「病类：一切外感热病的总称（广义伤寒）」（语境差异 JSD=1.0）；不同时代文本中的「伤寒」不能按同一概念直接比较。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hyp_412994ed6551</w:t>
            </w:r>
          </w:p>
        </w:tc>
        <w:tc>
          <w:tcPr/>
          <w:p>
            <w:pPr>
              <w:pStyle w:val="Compact"/>
              <w:jc w:val="left"/>
            </w:pPr>
            <w:r>
              <w:t xml:space="preserve">hidden_association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「呕吐」与「六味地黄丸」没有直接记载的联系，但经由 腰痛、妇人、下法 在知识超图中紧密相连：六味地黄丸 或可用于 呕吐（纯计算推断，需文献验证）。</w:t>
            </w:r>
          </w:p>
        </w:tc>
        <w:tc>
          <w:tcPr/>
          <w:p>
            <w:pPr>
              <w:pStyle w:val="Compact"/>
            </w:pPr>
          </w:p>
        </w:tc>
      </w:tr>
      <w:tr>
        <w:tc>
          <w:tcPr/>
          <w:p>
            <w:pPr>
              <w:pStyle w:val="Compact"/>
              <w:jc w:val="left"/>
            </w:pPr>
            <w:r>
              <w:t xml:space="preserve">(superseded)</w:t>
            </w:r>
          </w:p>
        </w:tc>
        <w:tc>
          <w:tcPr/>
          <w:p>
            <w:pPr>
              <w:pStyle w:val="Compact"/>
              <w:jc w:val="left"/>
            </w:pPr>
            <w:r>
              <w:t xml:space="preserve">hyp_44172aa26142</w:t>
            </w:r>
          </w:p>
        </w:tc>
        <w:tc>
          <w:tcPr/>
          <w:p>
            <w:pPr>
              <w:pStyle w:val="Compact"/>
              <w:jc w:val="left"/>
            </w:pPr>
            <w:r>
              <w:t xml:space="preserve">lost_knowledge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5 (0)</w:t>
            </w:r>
          </w:p>
        </w:tc>
        <w:tc>
          <w:tcPr/>
          <w:p>
            <w:pPr>
              <w:pStyle w:val="Compact"/>
              <w:jc w:val="left"/>
            </w:pPr>
            <w:r>
              <w:t xml:space="preserve">「肾气丸」与「腹痛」的关联见于 960 年以前的《金匮要略方（吴迁本）》、《脉经》，但此后的文献不再出现该关联，而两个概念本身仍在使用：这可能是一条在后世失传或被取代的知识。</w:t>
            </w:r>
          </w:p>
        </w:tc>
        <w:tc>
          <w:tcPr/>
          <w:p>
            <w:pPr>
              <w:pStyle w:val="Compact"/>
            </w:pPr>
          </w:p>
        </w:tc>
      </w:tr>
      <w:tr>
        <w:tc>
          <w:tcPr/>
          <w:p>
            <w:pPr>
              <w:pStyle w:val="Compact"/>
              <w:jc w:val="left"/>
            </w:pPr>
            <w:r>
              <w:t xml:space="preserve">(superseded)</w:t>
            </w:r>
          </w:p>
        </w:tc>
        <w:tc>
          <w:tcPr/>
          <w:p>
            <w:pPr>
              <w:pStyle w:val="Compact"/>
              <w:jc w:val="left"/>
            </w:pPr>
            <w:r>
              <w:t xml:space="preserve">hyp_539ab225761b</w:t>
            </w:r>
          </w:p>
        </w:tc>
        <w:tc>
          <w:tcPr/>
          <w:p>
            <w:pPr>
              <w:pStyle w:val="Compact"/>
              <w:jc w:val="left"/>
            </w:pPr>
            <w:r>
              <w:t xml:space="preserve">contradiction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《内科摘要》与《校注妇人良方》关于「痰」的论述存在实质性理论分歧（时代不同：相隔约 301 年），反映了学术范式的变化。</w:t>
            </w:r>
          </w:p>
        </w:tc>
        <w:tc>
          <w:tcPr/>
          <w:p>
            <w:pPr>
              <w:pStyle w:val="Compact"/>
            </w:pPr>
          </w:p>
        </w:tc>
      </w:tr>
      <w:tr>
        <w:tc>
          <w:tcPr/>
          <w:p>
            <w:pPr>
              <w:pStyle w:val="Compact"/>
              <w:jc w:val="left"/>
            </w:pPr>
            <w:r>
              <w:t xml:space="preserve">(superseded)</w:t>
            </w:r>
          </w:p>
        </w:tc>
        <w:tc>
          <w:tcPr/>
          <w:p>
            <w:pPr>
              <w:pStyle w:val="Compact"/>
              <w:jc w:val="left"/>
            </w:pPr>
            <w:r>
              <w:t xml:space="preserve">hyp_53c77f1a68e3</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「中风」的主导含义在宋金元至明间发生转变：由「证名：外感风邪之表证（太阳中风）」转为「病名：卒中（半身不遂、口眼歪斜）」（语境差异 JSD=0.855）；不同时代文本中的「中风」不能按同一概念直接比较。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hyp_71c99bcff38f</w:t>
            </w:r>
          </w:p>
        </w:tc>
        <w:tc>
          <w:tcPr/>
          <w:p>
            <w:pPr>
              <w:pStyle w:val="Compact"/>
              <w:jc w:val="left"/>
            </w:pPr>
            <w:r>
              <w:t xml:space="preserve">lost_knowledge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「肾气丸」与「心烦」的关联见于 960 年以前的《新编金匮方论（邓珍本）》、《金匮要略方（吴迁本）》、《脉经》、《脉经》、《新编金匮要略方论》，但此后的文献不再出现该关联，而两个概念本身仍在使用：这可能是一条在后世失传或被取代的知识。</w:t>
            </w:r>
          </w:p>
        </w:tc>
        <w:tc>
          <w:tcPr/>
          <w:p>
            <w:pPr>
              <w:pStyle w:val="Compact"/>
            </w:pPr>
          </w:p>
        </w:tc>
      </w:tr>
      <w:tr>
        <w:tc>
          <w:tcPr/>
          <w:p>
            <w:pPr>
              <w:pStyle w:val="Compact"/>
              <w:jc w:val="left"/>
            </w:pPr>
            <w:r>
              <w:t xml:space="preserve">(superseded)</w:t>
            </w:r>
          </w:p>
        </w:tc>
        <w:tc>
          <w:tcPr/>
          <w:p>
            <w:pPr>
              <w:pStyle w:val="Compact"/>
              <w:jc w:val="left"/>
            </w:pPr>
            <w:r>
              <w:t xml:space="preserve">hyp_8bec39add14d</w:t>
            </w:r>
          </w:p>
        </w:tc>
        <w:tc>
          <w:tcPr/>
          <w:p>
            <w:pPr>
              <w:pStyle w:val="Compact"/>
              <w:jc w:val="left"/>
            </w:pPr>
            <w:r>
              <w:t xml:space="preserve">hidden_association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「痰饮」与「六味地黄丸」没有直接记载的联系，但经由 短气、中焦、寒 在知识超图中紧密相连：六味地黄丸 或可用于 痰饮（纯计算推断，需文献验证）。</w:t>
            </w:r>
          </w:p>
        </w:tc>
        <w:tc>
          <w:tcPr/>
          <w:p>
            <w:pPr>
              <w:pStyle w:val="Compact"/>
            </w:pPr>
          </w:p>
        </w:tc>
      </w:tr>
      <w:tr>
        <w:tc>
          <w:tcPr/>
          <w:p>
            <w:pPr>
              <w:pStyle w:val="Compact"/>
              <w:jc w:val="left"/>
            </w:pPr>
            <w:r>
              <w:t xml:space="preserve">(superseded)</w:t>
            </w:r>
          </w:p>
        </w:tc>
        <w:tc>
          <w:tcPr/>
          <w:p>
            <w:pPr>
              <w:pStyle w:val="Compact"/>
              <w:jc w:val="left"/>
            </w:pPr>
            <w:r>
              <w:t xml:space="preserve">hyp_dc14fa336232</w:t>
            </w:r>
          </w:p>
        </w:tc>
        <w:tc>
          <w:tcPr/>
          <w:p>
            <w:pPr>
              <w:pStyle w:val="Compact"/>
              <w:jc w:val="left"/>
            </w:pPr>
            <w:r>
              <w:t xml:space="preserve">association_rule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1 (0)</w:t>
            </w:r>
          </w:p>
        </w:tc>
        <w:tc>
          <w:tcPr/>
          <w:p>
            <w:pPr>
              <w:pStyle w:val="Compact"/>
              <w:jc w:val="left"/>
            </w:pPr>
            <w:r>
              <w:t xml:space="preserve">在主治类记载中，壮热 并见时多用 六味地黄丸（置信度 1.0，lift 5.1053）：该组合可视为 六味地黄丸 的特征性指征。</w:t>
            </w:r>
          </w:p>
        </w:tc>
        <w:tc>
          <w:tcPr/>
          <w:p>
            <w:pPr>
              <w:pStyle w:val="Compact"/>
            </w:pPr>
          </w:p>
        </w:tc>
      </w:tr>
    </w:tbl>
    <w:p>
      <w:pPr>
        <w:pStyle w:val="BodyText"/>
      </w:pPr>
      <w:r>
        <w:rPr>
          <w:bCs/>
          <w:b/>
        </w:rPr>
        <w:t xml:space="preserve">Supplementary Table 10 | The Skeptic’s 117 objections in the end-to-end run, by check (each objection is in the CSV file)</w:t>
      </w:r>
      <w:r>
        <w:t xml:space="preserve"> </w:t>
      </w:r>
      <w:r>
        <w:t xml:space="preserve">(</w:t>
      </w:r>
      <w:r>
        <w:rPr>
          <w:rStyle w:val="VerbatimChar"/>
        </w:rPr>
        <w:t xml:space="preserve">tables/S10_e2e_objections.csv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Check</w:t>
            </w:r>
          </w:p>
        </w:tc>
        <w:tc>
          <w:tcPr/>
          <w:p>
            <w:pPr>
              <w:pStyle w:val="Compact"/>
              <w:jc w:val="left"/>
            </w:pPr>
            <w:r>
              <w:t xml:space="preserve">Raised</w:t>
            </w:r>
          </w:p>
        </w:tc>
        <w:tc>
          <w:tcPr/>
          <w:p>
            <w:pPr>
              <w:pStyle w:val="Compact"/>
              <w:jc w:val="left"/>
            </w:pPr>
            <w:r>
              <w:t xml:space="preserve">Closed after narrowing</w:t>
            </w:r>
          </w:p>
        </w:tc>
        <w:tc>
          <w:tcPr/>
          <w:p>
            <w:pPr>
              <w:pStyle w:val="Compact"/>
              <w:jc w:val="left"/>
            </w:pPr>
            <w:r>
              <w:t xml:space="preserve">Open: major</w:t>
            </w:r>
          </w:p>
        </w:tc>
        <w:tc>
          <w:tcPr/>
          <w:p>
            <w:pPr>
              <w:pStyle w:val="Compact"/>
              <w:jc w:val="left"/>
            </w:pPr>
            <w:r>
              <w:t xml:space="preserve">Open: minor</w:t>
            </w:r>
          </w:p>
        </w:tc>
        <w:tc>
          <w:tcPr/>
          <w:p>
            <w:pPr>
              <w:pStyle w:val="Compact"/>
              <w:jc w:val="left"/>
            </w:pPr>
            <w:r>
              <w:t xml:space="preserve">Open: critical</w:t>
            </w:r>
          </w:p>
        </w:tc>
      </w:tr>
      <w:tr>
        <w:tc>
          <w:tcPr/>
          <w:p>
            <w:pPr>
              <w:pStyle w:val="Compact"/>
              <w:jc w:val="left"/>
            </w:pPr>
            <w:r>
              <w:t xml:space="preserve">single_source</w:t>
            </w:r>
          </w:p>
        </w:tc>
        <w:tc>
          <w:tcPr/>
          <w:p>
            <w:pPr>
              <w:pStyle w:val="Compact"/>
              <w:jc w:val="left"/>
            </w:pPr>
            <w:r>
              <w:t xml:space="preserve">35</w:t>
            </w:r>
          </w:p>
        </w:tc>
        <w:tc>
          <w:tcPr/>
          <w:p>
            <w:pPr>
              <w:pStyle w:val="Compact"/>
              <w:jc w:val="left"/>
            </w:pPr>
            <w:r>
              <w:t xml:space="preserve">16</w:t>
            </w:r>
          </w:p>
        </w:tc>
        <w:tc>
          <w:tcPr/>
          <w:p>
            <w:pPr>
              <w:pStyle w:val="Compact"/>
              <w:jc w:val="left"/>
            </w:pPr>
            <w:r>
              <w:t xml:space="preserve">9</w:t>
            </w:r>
          </w:p>
        </w:tc>
        <w:tc>
          <w:tcPr/>
          <w:p>
            <w:pPr>
              <w:pStyle w:val="Compact"/>
              <w:jc w:val="left"/>
            </w:pPr>
            <w:r>
              <w:t xml:space="preserve">10</w:t>
            </w:r>
          </w:p>
        </w:tc>
        <w:tc>
          <w:tcPr/>
          <w:p>
            <w:pPr>
              <w:pStyle w:val="Compact"/>
              <w:jc w:val="left"/>
            </w:pPr>
            <w:r>
              <w:t xml:space="preserve">0</w:t>
            </w:r>
          </w:p>
        </w:tc>
      </w:tr>
      <w:tr>
        <w:tc>
          <w:tcPr/>
          <w:p>
            <w:pPr>
              <w:pStyle w:val="Compact"/>
              <w:jc w:val="left"/>
            </w:pPr>
            <w:r>
              <w:t xml:space="preserve">transcription_dependence</w:t>
            </w:r>
          </w:p>
        </w:tc>
        <w:tc>
          <w:tcPr/>
          <w:p>
            <w:pPr>
              <w:pStyle w:val="Compact"/>
              <w:jc w:val="left"/>
            </w:pPr>
            <w:r>
              <w:t xml:space="preserve">29</w:t>
            </w:r>
          </w:p>
        </w:tc>
        <w:tc>
          <w:tcPr/>
          <w:p>
            <w:pPr>
              <w:pStyle w:val="Compact"/>
              <w:jc w:val="left"/>
            </w:pPr>
            <w:r>
              <w:t xml:space="preserve">18</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statistical</w:t>
            </w:r>
          </w:p>
        </w:tc>
        <w:tc>
          <w:tcPr/>
          <w:p>
            <w:pPr>
              <w:pStyle w:val="Compact"/>
              <w:jc w:val="left"/>
            </w:pPr>
            <w:r>
              <w:t xml:space="preserve">15</w:t>
            </w:r>
          </w:p>
        </w:tc>
        <w:tc>
          <w:tcPr/>
          <w:p>
            <w:pPr>
              <w:pStyle w:val="Compact"/>
              <w:jc w:val="left"/>
            </w:pPr>
            <w:r>
              <w:t xml:space="preserve">10</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homonym</w:t>
            </w:r>
          </w:p>
        </w:tc>
        <w:tc>
          <w:tcPr/>
          <w:p>
            <w:pPr>
              <w:pStyle w:val="Compact"/>
              <w:jc w:val="left"/>
            </w:pPr>
            <w:r>
              <w:t xml:space="preserve">9</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sample_size</w:t>
            </w:r>
          </w:p>
        </w:tc>
        <w:tc>
          <w:tcPr/>
          <w:p>
            <w:pPr>
              <w:pStyle w:val="Compact"/>
              <w:jc w:val="left"/>
            </w:pPr>
            <w:r>
              <w:t xml:space="preserve">9</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school</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counterexample</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earliest_source</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partial_persistence</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restated_after</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bookmarkEnd w:id="22"/>
    <w:bookmarkStart w:id="23" w:name="supplementary-note-4-prediction-lists"/>
    <w:p>
      <w:pPr>
        <w:pStyle w:val="Heading2"/>
      </w:pPr>
      <w:r>
        <w:t xml:space="preserve">Supplementary Note 4 | Prediction lists</w:t>
      </w:r>
    </w:p>
    <w:p>
      <w:pPr>
        <w:pStyle w:val="FirstParagraph"/>
      </w:pPr>
      <w:r>
        <w:t xml:space="preserve">Two lists record what the harness predicted before it could see the outcome, on the open canon corpus. Supplementary Table 11 lists the 82 predictions of the whole pipeline run on the past view at 1368 for two development topics (消渴, 中风) and four held-out topics (胸痹, 霍乱, 虚劳, 痰饮), each with its outcome in the later books (33 could be judged by the benchmark; formula evolutions, contradictions and lost books are not). No passage outside the past view was read (leakage 0). Supplementary Table 12 lists, for each of the 30 topic–cutoff pairs in which a link came true (56 links among 6,178 candidates), the average precision of three rankers and the true links Adamic–Adar placed in its top 20. The full-corpus runs of Fig. 5 (189 pairs, 1,314 links) need the store that is not distributed; their aggregates are in docs/evals.md.</w:t>
      </w:r>
    </w:p>
    <w:p>
      <w:pPr>
        <w:pStyle w:val="BodyText"/>
      </w:pPr>
      <w:r>
        <w:rPr>
          <w:bCs/>
          <w:b/>
        </w:rPr>
        <w:t xml:space="preserve">Supplementary Table 11 | The predictions of the pipeline run on the past view at 1368 on the open corpus, and their outcomes</w:t>
      </w:r>
      <w:r>
        <w:t xml:space="preserve"> </w:t>
      </w:r>
      <w:r>
        <w:t xml:space="preserve">(</w:t>
      </w:r>
      <w:r>
        <w:rPr>
          <w:rStyle w:val="VerbatimChar"/>
        </w:rPr>
        <w:t xml:space="preserve">tables/S11_predictions_open_corpus.csv</w:t>
      </w:r>
      <w:r>
        <w:t xml:space="preser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Topic</w:t>
            </w:r>
          </w:p>
        </w:tc>
        <w:tc>
          <w:tcPr/>
          <w:p>
            <w:pPr>
              <w:pStyle w:val="Compact"/>
              <w:jc w:val="left"/>
            </w:pPr>
            <w:r>
              <w:t xml:space="preserve">Split</w:t>
            </w:r>
          </w:p>
        </w:tc>
        <w:tc>
          <w:tcPr/>
          <w:p>
            <w:pPr>
              <w:pStyle w:val="Compact"/>
              <w:jc w:val="left"/>
            </w:pPr>
            <w:r>
              <w:t xml:space="preserve">Hypothesis</w:t>
            </w:r>
          </w:p>
        </w:tc>
        <w:tc>
          <w:tcPr/>
          <w:p>
            <w:pPr>
              <w:pStyle w:val="Compact"/>
              <w:jc w:val="left"/>
            </w:pPr>
            <w:r>
              <w:t xml:space="preserve">Kind</w:t>
            </w:r>
          </w:p>
        </w:tc>
        <w:tc>
          <w:tcPr/>
          <w:p>
            <w:pPr>
              <w:pStyle w:val="Compact"/>
              <w:jc w:val="left"/>
            </w:pPr>
            <w:r>
              <w:t xml:space="preserve">Review status</w:t>
            </w:r>
          </w:p>
        </w:tc>
        <w:tc>
          <w:tcPr/>
          <w:p>
            <w:pPr>
              <w:pStyle w:val="Compact"/>
              <w:jc w:val="left"/>
            </w:pPr>
            <w:r>
              <w:t xml:space="preserve">Prediction</w:t>
            </w:r>
          </w:p>
        </w:tc>
        <w:tc>
          <w:tcPr/>
          <w:p>
            <w:pPr>
              <w:pStyle w:val="Compact"/>
              <w:jc w:val="left"/>
            </w:pPr>
            <w:r>
              <w:t xml:space="preserve">Subject</w:t>
            </w:r>
          </w:p>
        </w:tc>
        <w:tc>
          <w:tcPr/>
          <w:p>
            <w:pPr>
              <w:pStyle w:val="Compact"/>
              <w:jc w:val="left"/>
            </w:pPr>
            <w:r>
              <w:t xml:space="preserve">Object</w:t>
            </w:r>
          </w:p>
        </w:tc>
        <w:tc>
          <w:tcPr/>
          <w:p>
            <w:pPr>
              <w:pStyle w:val="Compact"/>
              <w:jc w:val="left"/>
            </w:pPr>
            <w:r>
              <w:t xml:space="preserve">Held (strict)</w:t>
            </w:r>
          </w:p>
        </w:tc>
        <w:tc>
          <w:tcPr/>
          <w:p>
            <w:pPr>
              <w:pStyle w:val="Compact"/>
              <w:jc w:val="left"/>
            </w:pPr>
            <w:r>
              <w:t xml:space="preserve">Held (loose)</w:t>
            </w:r>
          </w:p>
        </w:tc>
        <w:tc>
          <w:tcPr/>
          <w:p>
            <w:pPr>
              <w:pStyle w:val="Compact"/>
              <w:jc w:val="left"/>
            </w:pPr>
            <w:r>
              <w:t xml:space="preserve">Later books</w:t>
            </w:r>
          </w:p>
        </w:tc>
        <w:tc>
          <w:tcPr/>
          <w:p>
            <w:pPr>
              <w:pStyle w:val="Compact"/>
              <w:jc w:val="left"/>
            </w:pPr>
            <w:r>
              <w:t xml:space="preserve">Note</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hyp_ec73bbdaf1a2</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symptom:咳</w:t>
            </w:r>
          </w:p>
        </w:tc>
        <w:tc>
          <w:tcPr/>
          <w:p>
            <w:pPr>
              <w:pStyle w:val="Compact"/>
              <w:jc w:val="left"/>
            </w:pPr>
            <w:r>
              <w:t xml:space="preserve">formula:五苓散</w:t>
            </w:r>
          </w:p>
        </w:tc>
        <w:tc>
          <w:tcPr/>
          <w:p>
            <w:pPr>
              <w:pStyle w:val="Compact"/>
              <w:jc w:val="left"/>
            </w:pPr>
            <w:r>
              <w:t xml:space="preserve">no</w:t>
            </w:r>
          </w:p>
        </w:tc>
        <w:tc>
          <w:tcPr/>
          <w:p>
            <w:pPr>
              <w:pStyle w:val="Compact"/>
              <w:jc w:val="left"/>
            </w:pPr>
            <w:r>
              <w:t xml:space="preserve">no</w:t>
            </w:r>
          </w:p>
        </w:tc>
        <w:tc>
          <w:tcPr/>
          <w:p>
            <w:pPr>
              <w:pStyle w:val="Compact"/>
              <w:jc w:val="left"/>
            </w:pPr>
            <w:r>
              <w:t xml:space="preserve">1</w:t>
            </w:r>
          </w:p>
        </w:tc>
        <w:tc>
          <w:tcPr/>
          <w:p>
            <w:pPr>
              <w:pStyle w:val="Compact"/>
              <w:jc w:val="left"/>
            </w:pPr>
            <w:r>
              <w:t xml:space="preserve">already written before the cutoff</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hyp_af6d5b43f7af</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work:wupu_bencao</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hyp_651fa1673f25</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disease:消渴</w:t>
            </w:r>
          </w:p>
        </w:tc>
        <w:tc>
          <w:tcPr/>
          <w:p>
            <w:pPr>
              <w:pStyle w:val="Compact"/>
              <w:jc w:val="left"/>
            </w:pPr>
            <w:r>
              <w:t xml:space="preserve">消渴#病·多饮多尿</w:t>
            </w:r>
          </w:p>
        </w:tc>
        <w:tc>
          <w:tcPr/>
          <w:p>
            <w:pPr>
              <w:pStyle w:val="Compact"/>
              <w:jc w:val="left"/>
            </w:pPr>
            <w:r>
              <w:t xml:space="preserve">yes</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hyp_7a1ec44e1bfd</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symptom:头痛,symptom:无大热</w:t>
            </w:r>
          </w:p>
        </w:tc>
        <w:tc>
          <w:tcPr/>
          <w:p>
            <w:pPr>
              <w:pStyle w:val="Compact"/>
              <w:jc w:val="left"/>
            </w:pPr>
            <w:r>
              <w:t xml:space="preserve">formula:越婢汤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hyp_4ad17f25a523</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formula:五苓散</w:t>
            </w:r>
          </w:p>
        </w:tc>
        <w:tc>
          <w:tcPr/>
          <w:p>
            <w:pPr>
              <w:pStyle w:val="Compact"/>
              <w:jc w:val="left"/>
            </w:pPr>
            <w:r>
              <w:t xml:space="preserve">disease:消渴</w:t>
            </w:r>
          </w:p>
        </w:tc>
        <w:tc>
          <w:tcPr/>
          <w:p>
            <w:pPr>
              <w:pStyle w:val="Compact"/>
              <w:jc w:val="left"/>
            </w:pPr>
            <w:r>
              <w:t xml:space="preserve">no</w:t>
            </w:r>
          </w:p>
        </w:tc>
        <w:tc>
          <w:tcPr/>
          <w:p>
            <w:pPr>
              <w:pStyle w:val="Compact"/>
              <w:jc w:val="left"/>
            </w:pPr>
            <w:r>
              <w:t xml:space="preserve">no</w:t>
            </w:r>
          </w:p>
        </w:tc>
        <w:tc>
          <w:tcPr/>
          <w:p>
            <w:pPr>
              <w:pStyle w:val="Compact"/>
              <w:jc w:val="left"/>
            </w:pPr>
            <w:r>
              <w:t xml:space="preserve">4</w:t>
            </w: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hyp_2f86959af8d4</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etiology:寒</w:t>
            </w:r>
          </w:p>
        </w:tc>
        <w:tc>
          <w:tcPr/>
          <w:p>
            <w:pPr>
              <w:pStyle w:val="Compact"/>
              <w:jc w:val="left"/>
            </w:pPr>
            <w:r>
              <w:t xml:space="preserve">disease:消渴</w:t>
            </w:r>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hyp_dc5e204b197e</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work:jingxin_lu</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hyp_ae44900af968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hyp_9f1c3f0ed371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herb:猪苓,herb:白术,herb:茯苓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hyp_823d383ae14e</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hyp_b4c92c32c385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hyp_72149189a2f4</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symptom:不渴,symptom:头痛</w:t>
            </w:r>
          </w:p>
        </w:tc>
        <w:tc>
          <w:tcPr/>
          <w:p>
            <w:pPr>
              <w:pStyle w:val="Compact"/>
              <w:jc w:val="left"/>
            </w:pPr>
            <w:r>
              <w:t xml:space="preserve">formula:越婢汤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hyp_514347a5ab71</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symptom:小便不利</w:t>
            </w:r>
          </w:p>
        </w:tc>
        <w:tc>
          <w:tcPr/>
          <w:p>
            <w:pPr>
              <w:pStyle w:val="Compact"/>
              <w:jc w:val="left"/>
            </w:pPr>
            <w:r>
              <w:t xml:space="preserve">formula:麻黄汤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hyp_08b2269de51a</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etiology:服石</w:t>
            </w:r>
          </w:p>
        </w:tc>
        <w:tc>
          <w:tcPr/>
          <w:p>
            <w:pPr>
              <w:pStyle w:val="Compact"/>
              <w:jc w:val="left"/>
            </w:pPr>
            <w:r>
              <w:t xml:space="preserve">disease:消渴</w:t>
            </w:r>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hyp_b556c451a515</w:t>
            </w:r>
          </w:p>
        </w:tc>
        <w:tc>
          <w:tcPr/>
          <w:p>
            <w:pPr>
              <w:pStyle w:val="Compact"/>
              <w:jc w:val="left"/>
            </w:pPr>
            <w:r>
              <w:t xml:space="preserve">lost_knowledge</w:t>
            </w:r>
          </w:p>
        </w:tc>
        <w:tc>
          <w:tcPr/>
          <w:p>
            <w:pPr>
              <w:pStyle w:val="Compact"/>
              <w:jc w:val="left"/>
            </w:pPr>
            <w:r>
              <w:t xml:space="preserve">rejected</w:t>
            </w:r>
          </w:p>
        </w:tc>
        <w:tc>
          <w:tcPr/>
          <w:p>
            <w:pPr>
              <w:pStyle w:val="Compact"/>
              <w:jc w:val="left"/>
            </w:pPr>
            <w:r>
              <w:t xml:space="preserve">absent_after</w:t>
            </w:r>
          </w:p>
        </w:tc>
        <w:tc>
          <w:tcPr/>
          <w:p>
            <w:pPr>
              <w:pStyle w:val="Compact"/>
              <w:jc w:val="left"/>
            </w:pPr>
            <w:r>
              <w:t xml:space="preserve">etiology:风</w:t>
            </w:r>
          </w:p>
        </w:tc>
        <w:tc>
          <w:tcPr/>
          <w:p>
            <w:pPr>
              <w:pStyle w:val="Compact"/>
              <w:jc w:val="left"/>
            </w:pPr>
            <w:r>
              <w:t xml:space="preserve">disease:中风</w:t>
            </w:r>
          </w:p>
        </w:tc>
        <w:tc>
          <w:tcPr/>
          <w:p>
            <w:pPr>
              <w:pStyle w:val="Compact"/>
              <w:jc w:val="left"/>
            </w:pPr>
            <w:r>
              <w:t xml:space="preserve">no</w:t>
            </w:r>
          </w:p>
        </w:tc>
        <w:tc>
          <w:tcPr/>
          <w:p>
            <w:pPr>
              <w:pStyle w:val="Compact"/>
              <w:jc w:val="left"/>
            </w:pPr>
            <w:r>
              <w:t xml:space="preserve">no</w:t>
            </w:r>
          </w:p>
        </w:tc>
        <w:tc>
          <w:tcPr/>
          <w:p>
            <w:pPr>
              <w:pStyle w:val="Compact"/>
              <w:jc w:val="left"/>
            </w:pPr>
            <w:r>
              <w:t xml:space="preserve">8</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hyp_6391fe879596</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work:yingru_fang</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hyp_3495600970d8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pathogenesis:里寒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hyp_194ef9aa2f95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disease:中风</w:t>
            </w:r>
          </w:p>
        </w:tc>
        <w:tc>
          <w:tcPr/>
          <w:p>
            <w:pPr>
              <w:pStyle w:val="Compact"/>
              <w:jc w:val="left"/>
            </w:pPr>
            <w:r>
              <w:t xml:space="preserve">conditional</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hyp_373d31ba6e0d</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disease:中风</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hyp_aa95d8eaed27</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pulse:微,symptom:头痛</w:t>
            </w:r>
          </w:p>
        </w:tc>
        <w:tc>
          <w:tcPr/>
          <w:p>
            <w:pPr>
              <w:pStyle w:val="Compact"/>
              <w:jc w:val="left"/>
            </w:pPr>
            <w:r>
              <w:t xml:space="preserve">formula:鸡屎白散</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hyp_89303484a9d1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herb:大枣,herb:甘草,herb:生姜,herb:芍药</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hyp_51f54da65656</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work:玉函</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hyp_d83e15e95ac8</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formula:五苓散</w:t>
            </w:r>
          </w:p>
        </w:tc>
        <w:tc>
          <w:tcPr/>
          <w:p>
            <w:pPr>
              <w:pStyle w:val="Compact"/>
              <w:jc w:val="left"/>
            </w:pPr>
            <w:r>
              <w:t xml:space="preserve">disease:中风</w:t>
            </w:r>
          </w:p>
        </w:tc>
        <w:tc>
          <w:tcPr/>
          <w:p>
            <w:pPr>
              <w:pStyle w:val="Compact"/>
              <w:jc w:val="left"/>
            </w:pPr>
            <w:r>
              <w:t xml:space="preserve">no</w:t>
            </w:r>
          </w:p>
        </w:tc>
        <w:tc>
          <w:tcPr/>
          <w:p>
            <w:pPr>
              <w:pStyle w:val="Compact"/>
              <w:jc w:val="left"/>
            </w:pPr>
            <w:r>
              <w:t xml:space="preserve">no</w:t>
            </w:r>
          </w:p>
        </w:tc>
        <w:tc>
          <w:tcPr/>
          <w:p>
            <w:pPr>
              <w:pStyle w:val="Compact"/>
              <w:jc w:val="left"/>
            </w:pPr>
            <w:r>
              <w:t xml:space="preserve">6</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hyp_e0c76e58ffd1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herb:杏仁,herb:甘草,herb:石膏,herb:麻黄</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hyp_5ed6252ce76e</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herb:甘草,herb:葛根,herb:黄芩</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hyp_1c0f22705407</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symptom:下利,symptom:半身不遂</w:t>
            </w:r>
          </w:p>
        </w:tc>
        <w:tc>
          <w:tcPr/>
          <w:p>
            <w:pPr>
              <w:pStyle w:val="Compact"/>
              <w:jc w:val="left"/>
            </w:pPr>
            <w:r>
              <w:t xml:space="preserve">formula:姜附汤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hyp_3bffbbea414e</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symptom:喘</w:t>
            </w:r>
          </w:p>
        </w:tc>
        <w:tc>
          <w:tcPr/>
          <w:p>
            <w:pPr>
              <w:pStyle w:val="Compact"/>
              <w:jc w:val="left"/>
            </w:pPr>
            <w:r>
              <w:t xml:space="preserve">formula:小柴胡汤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hyp_4dbf0e894295</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symptom:短气</w:t>
            </w:r>
          </w:p>
        </w:tc>
        <w:tc>
          <w:tcPr/>
          <w:p>
            <w:pPr>
              <w:pStyle w:val="Compact"/>
              <w:jc w:val="left"/>
            </w:pPr>
            <w:r>
              <w:t xml:space="preserve">formula:小柴胡汤</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w:t>
            </w: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hyp_4af9e0e3e79c</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hyp_5ebe75623097</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herb:栝楼实,herb:薤白</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hyp_a43b2b13831c</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herb:甘草,herb:白术,herb:茯苓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hyp_7b3550c17534</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hyp_0910282fd418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hyp_fa95353f8b7c</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hyp_d05ebd4bb9c5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hyp_664857ebf4f8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hyp_ae095c1a8d06</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hyp_a5b35de6aeeb</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symptom:咳</w:t>
            </w:r>
          </w:p>
        </w:tc>
        <w:tc>
          <w:tcPr/>
          <w:p>
            <w:pPr>
              <w:pStyle w:val="Compact"/>
              <w:jc w:val="left"/>
            </w:pPr>
            <w:r>
              <w:t xml:space="preserve">formula:薤白汤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hyp_6d7c0046ef32</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disease:胸痹</w:t>
            </w:r>
          </w:p>
        </w:tc>
        <w:tc>
          <w:tcPr/>
          <w:p>
            <w:pPr>
              <w:pStyle w:val="Compact"/>
              <w:jc w:val="left"/>
            </w:pPr>
            <w:r>
              <w:t xml:space="preserve">herb:栝楼实</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hyp_90aded69eb74</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disease:胸痹</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hyp_1101b63a75f5</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disease:少阴病</w:t>
            </w:r>
          </w:p>
        </w:tc>
        <w:tc>
          <w:tcPr/>
          <w:p>
            <w:pPr>
              <w:pStyle w:val="Compact"/>
              <w:jc w:val="left"/>
            </w:pPr>
            <w:r>
              <w:t xml:space="preserve">formula:五苓散</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hyp_a640f4ce86db</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disease:霍乱</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hyp_64658eb3b657</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symptom:心烦</w:t>
            </w:r>
          </w:p>
        </w:tc>
        <w:tc>
          <w:tcPr/>
          <w:p>
            <w:pPr>
              <w:pStyle w:val="Compact"/>
              <w:jc w:val="left"/>
            </w:pPr>
            <w:r>
              <w:t xml:space="preserve">formula:四逆汤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hyp_fab01fabcef8</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work:廣志</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hyp_631d624ae984</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pulse:细,symptom:心烦</w:t>
            </w:r>
          </w:p>
        </w:tc>
        <w:tc>
          <w:tcPr/>
          <w:p>
            <w:pPr>
              <w:pStyle w:val="Compact"/>
              <w:jc w:val="left"/>
            </w:pPr>
            <w:r>
              <w:t xml:space="preserve">formula:橘皮汤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hyp_01ac93cc8c2c</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work:jinxiao_fang</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hyp_24329942a5fb</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hyp_e2d7d528bdc3</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etiology:生冷</w:t>
            </w:r>
          </w:p>
        </w:tc>
        <w:tc>
          <w:tcPr/>
          <w:p>
            <w:pPr>
              <w:pStyle w:val="Compact"/>
              <w:jc w:val="left"/>
            </w:pPr>
            <w:r>
              <w:t xml:space="preserve">disease:霍乱</w:t>
            </w:r>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hyp_6a1c6ff4847d</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etiology:湿</w:t>
            </w:r>
          </w:p>
        </w:tc>
        <w:tc>
          <w:tcPr/>
          <w:p>
            <w:pPr>
              <w:pStyle w:val="Compact"/>
              <w:jc w:val="left"/>
            </w:pPr>
            <w:r>
              <w:t xml:space="preserve">disease:霍乱</w:t>
            </w:r>
          </w:p>
        </w:tc>
        <w:tc>
          <w:tcPr/>
          <w:p>
            <w:pPr>
              <w:pStyle w:val="Compact"/>
              <w:jc w:val="left"/>
            </w:pPr>
            <w:r>
              <w:t xml:space="preserve">no</w:t>
            </w:r>
          </w:p>
        </w:tc>
        <w:tc>
          <w:tcPr/>
          <w:p>
            <w:pPr>
              <w:pStyle w:val="Compact"/>
              <w:jc w:val="left"/>
            </w:pPr>
            <w:r>
              <w:t xml:space="preserve">no</w:t>
            </w:r>
          </w:p>
        </w:tc>
        <w:tc>
          <w:tcPr/>
          <w:p>
            <w:pPr>
              <w:pStyle w:val="Compact"/>
              <w:jc w:val="left"/>
            </w:pPr>
            <w:r>
              <w:t xml:space="preserve">3</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hyp_fb3ec7b257f7</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herb:桂心,herb:泽泻,herb:猪苓,herb:白术,herb:茯苓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hyp_5ddb1771ada9</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hyp_63d3fa4367b7</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pulse:弦,symptom:心烦</w:t>
            </w:r>
          </w:p>
        </w:tc>
        <w:tc>
          <w:tcPr/>
          <w:p>
            <w:pPr>
              <w:pStyle w:val="Compact"/>
              <w:jc w:val="left"/>
            </w:pPr>
            <w:r>
              <w:t xml:space="preserve">formula:橘皮汤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hyp_6bbe7b001ba1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herb:桔梗,herb:白术,herb:葛根</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hyp_cbd5c278d27e</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herb:地黄,herb:桂心,herb:白芍药</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hyp_6e2c442d68f4</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hyp_eb599602bc5b</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disease:虚劳</w:t>
            </w:r>
          </w:p>
        </w:tc>
        <w:tc>
          <w:tcPr/>
          <w:p>
            <w:pPr>
              <w:pStyle w:val="Compact"/>
              <w:jc w:val="left"/>
            </w:pPr>
            <w:r>
              <w:t xml:space="preserve">formula:阳旦汤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hyp_9bf01dd41feb</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disease:虚劳</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hyp_71c8050c5b39</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symptom:喘</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hyp_7f5d2b067426</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work:虗勞脉證第六</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hyp_ef9914bc5ca5</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disease:中风</w:t>
            </w:r>
          </w:p>
        </w:tc>
        <w:tc>
          <w:tcPr/>
          <w:p>
            <w:pPr>
              <w:pStyle w:val="Compact"/>
              <w:jc w:val="left"/>
            </w:pPr>
            <w:r>
              <w:t xml:space="preserve">formula:桂枝汤</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w:t>
            </w:r>
          </w:p>
        </w:tc>
        <w:tc>
          <w:tcPr/>
          <w:p>
            <w:pPr>
              <w:pStyle w:val="Compact"/>
              <w:jc w:val="left"/>
            </w:pPr>
            <w:r>
              <w:t xml:space="preserve">already written before the cutoff</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hyp_e83081eba4fd</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herb:人参,herb:地黄,herb:茯苓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hyp_fe67ebeb0ff0</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herb:姜</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hyp_757226e1d312</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disease:虚劳</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hyp_23d926167618</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symptom:心烦,symptom:鼻衄</w:t>
            </w:r>
          </w:p>
        </w:tc>
        <w:tc>
          <w:tcPr/>
          <w:p>
            <w:pPr>
              <w:pStyle w:val="Compact"/>
              <w:jc w:val="left"/>
            </w:pPr>
            <w:r>
              <w:t xml:space="preserve">formula:小建中汤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hyp_8146f24b4b41</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pathogenesis:痰</w:t>
            </w:r>
          </w:p>
        </w:tc>
        <w:tc>
          <w:tcPr/>
          <w:p>
            <w:pPr>
              <w:pStyle w:val="Compact"/>
              <w:jc w:val="left"/>
            </w:pPr>
            <w:r>
              <w:t xml:space="preserve">disease:虚劳</w:t>
            </w:r>
          </w:p>
        </w:tc>
        <w:tc>
          <w:tcPr/>
          <w:p>
            <w:pPr>
              <w:pStyle w:val="Compact"/>
              <w:jc w:val="left"/>
            </w:pPr>
            <w:r>
              <w:t xml:space="preserve">no</w:t>
            </w:r>
          </w:p>
        </w:tc>
        <w:tc>
          <w:tcPr/>
          <w:p>
            <w:pPr>
              <w:pStyle w:val="Compact"/>
              <w:jc w:val="left"/>
            </w:pPr>
            <w:r>
              <w:t xml:space="preserve">no</w:t>
            </w:r>
          </w:p>
        </w:tc>
        <w:tc>
          <w:tcPr/>
          <w:p>
            <w:pPr>
              <w:pStyle w:val="Compact"/>
              <w:jc w:val="left"/>
            </w:pPr>
            <w:r>
              <w:t xml:space="preserve">2</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hyp_ce997dbb3574</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herb:人参,herb:白术,herb:陈皮</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hyp_35e9d86013f7</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formula:桂枝汤</w:t>
            </w:r>
          </w:p>
        </w:tc>
        <w:tc>
          <w:tcPr/>
          <w:p>
            <w:pPr>
              <w:pStyle w:val="Compact"/>
              <w:jc w:val="left"/>
            </w:pPr>
            <w:r>
              <w:t xml:space="preserve">disease:虚劳</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hyp_daaa09c2954a</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hyp_6e2c442d68f4</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hyp_5299b6d78bc6</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symptom:下利</w:t>
            </w:r>
          </w:p>
        </w:tc>
        <w:tc>
          <w:tcPr/>
          <w:p>
            <w:pPr>
              <w:pStyle w:val="Compact"/>
              <w:jc w:val="left"/>
            </w:pPr>
            <w:r>
              <w:t xml:space="preserve">formula:甘草汤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hyp_5730b22d8213</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work:jiyan_fang</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hyp_a5e57687fd43</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symptom:呕吐</w:t>
            </w:r>
          </w:p>
        </w:tc>
        <w:tc>
          <w:tcPr/>
          <w:p>
            <w:pPr>
              <w:pStyle w:val="Compact"/>
              <w:jc w:val="left"/>
            </w:pPr>
            <w:r>
              <w:t xml:space="preserve">formula:泽泻汤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hyp_40c55f5cfa8a</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herb:厚朴,herb:葛根,herb:陈皮</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hyp_3196175ee3f3</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hyp_50b7cabffc3b</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disease:痰饮</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hyp_0ccd266e27f9</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hyp_db0d098c3ba7</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etiology:寒</w:t>
            </w:r>
          </w:p>
        </w:tc>
        <w:tc>
          <w:tcPr/>
          <w:p>
            <w:pPr>
              <w:pStyle w:val="Compact"/>
              <w:jc w:val="left"/>
            </w:pPr>
            <w:r>
              <w:t xml:space="preserve">disease:痰饮</w:t>
            </w:r>
          </w:p>
        </w:tc>
        <w:tc>
          <w:tcPr/>
          <w:p>
            <w:pPr>
              <w:pStyle w:val="Compact"/>
              <w:jc w:val="left"/>
            </w:pPr>
            <w:r>
              <w:t xml:space="preserve">no</w:t>
            </w:r>
          </w:p>
        </w:tc>
        <w:tc>
          <w:tcPr/>
          <w:p>
            <w:pPr>
              <w:pStyle w:val="Compact"/>
              <w:jc w:val="left"/>
            </w:pPr>
            <w:r>
              <w:t xml:space="preserve">no</w:t>
            </w:r>
          </w:p>
        </w:tc>
        <w:tc>
          <w:tcPr/>
          <w:p>
            <w:pPr>
              <w:pStyle w:val="Compact"/>
              <w:jc w:val="left"/>
            </w:pPr>
            <w:r>
              <w:t xml:space="preserve">2</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hyp_c4211fadc6e5</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formula:小半夏汤</w:t>
            </w:r>
          </w:p>
        </w:tc>
        <w:tc>
          <w:tcPr/>
          <w:p>
            <w:pPr>
              <w:pStyle w:val="Compact"/>
              <w:jc w:val="left"/>
            </w:pPr>
            <w:r>
              <w:t xml:space="preserve">disease:痰饮</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hyp_d4166477be17</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disease:伤寒</w:t>
            </w:r>
          </w:p>
        </w:tc>
        <w:tc>
          <w:tcPr/>
          <w:p>
            <w:pPr>
              <w:pStyle w:val="Compact"/>
              <w:jc w:val="left"/>
            </w:pPr>
            <w:r>
              <w:t xml:space="preserve">伤寒#广义</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hyp_992d7302feb3</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herb:人参,herb:甘草,herb:白术</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hyp_20f5f4132d38</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disease:中风</w:t>
            </w:r>
          </w:p>
        </w:tc>
        <w:tc>
          <w:tcPr/>
          <w:p>
            <w:pPr>
              <w:pStyle w:val="Compact"/>
              <w:jc w:val="left"/>
            </w:pPr>
            <w:r>
              <w:t xml:space="preserve">风#外风</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hyp_c2c854128b6c</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disease:痰饮</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bl>
    <w:p>
      <w:pPr>
        <w:pStyle w:val="BodyText"/>
      </w:pPr>
      <w:r>
        <w:rPr>
          <w:bCs/>
          <w:b/>
        </w:rPr>
        <w:t xml:space="preserve">Supplementary Table 12 | Topic–cutoff pairs of the open corpus in which a link came true: average precision of three rankers and the true links Adamic–Adar ranked in its top 20</w:t>
      </w:r>
      <w:r>
        <w:t xml:space="preserve"> </w:t>
      </w:r>
      <w:r>
        <w:t xml:space="preserve">(</w:t>
      </w:r>
      <w:r>
        <w:rPr>
          <w:rStyle w:val="VerbatimChar"/>
        </w:rPr>
        <w:t xml:space="preserve">tables/S12_anticipated_links_open_corpus.csv</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Cutoff</w:t>
            </w:r>
          </w:p>
        </w:tc>
        <w:tc>
          <w:tcPr/>
          <w:p>
            <w:pPr>
              <w:pStyle w:val="Compact"/>
              <w:jc w:val="left"/>
            </w:pPr>
            <w:r>
              <w:t xml:space="preserve">Topic</w:t>
            </w:r>
          </w:p>
        </w:tc>
        <w:tc>
          <w:tcPr/>
          <w:p>
            <w:pPr>
              <w:pStyle w:val="Compact"/>
              <w:jc w:val="left"/>
            </w:pPr>
            <w:r>
              <w:t xml:space="preserve">Past passages</w:t>
            </w:r>
          </w:p>
        </w:tc>
        <w:tc>
          <w:tcPr/>
          <w:p>
            <w:pPr>
              <w:pStyle w:val="Compact"/>
              <w:jc w:val="left"/>
            </w:pPr>
            <w:r>
              <w:t xml:space="preserve">Future passages</w:t>
            </w:r>
          </w:p>
        </w:tc>
        <w:tc>
          <w:tcPr/>
          <w:p>
            <w:pPr>
              <w:pStyle w:val="Compact"/>
              <w:jc w:val="left"/>
            </w:pPr>
            <w:r>
              <w:t xml:space="preserve">Candidates</w:t>
            </w:r>
          </w:p>
        </w:tc>
        <w:tc>
          <w:tcPr/>
          <w:p>
            <w:pPr>
              <w:pStyle w:val="Compact"/>
              <w:jc w:val="left"/>
            </w:pPr>
            <w:r>
              <w:t xml:space="preserve">Came true</w:t>
            </w:r>
          </w:p>
        </w:tc>
        <w:tc>
          <w:tcPr/>
          <w:p>
            <w:pPr>
              <w:pStyle w:val="Compact"/>
              <w:jc w:val="left"/>
            </w:pPr>
            <w:r>
              <w:t xml:space="preserve">AP Adamic–Adar</w:t>
            </w:r>
          </w:p>
        </w:tc>
        <w:tc>
          <w:tcPr/>
          <w:p>
            <w:pPr>
              <w:pStyle w:val="Compact"/>
              <w:jc w:val="left"/>
            </w:pPr>
            <w:r>
              <w:t xml:space="preserve">AP popularity</w:t>
            </w:r>
          </w:p>
        </w:tc>
        <w:tc>
          <w:tcPr/>
          <w:p>
            <w:pPr>
              <w:pStyle w:val="Compact"/>
              <w:jc w:val="left"/>
            </w:pPr>
            <w:r>
              <w:t xml:space="preserve">AP chance</w:t>
            </w:r>
          </w:p>
        </w:tc>
        <w:tc>
          <w:tcPr/>
          <w:p>
            <w:pPr>
              <w:pStyle w:val="Compact"/>
              <w:jc w:val="left"/>
            </w:pPr>
            <w:r>
              <w:t xml:space="preserve">First true link (Adamic–Adar rank)</w:t>
            </w:r>
          </w:p>
        </w:tc>
        <w:tc>
          <w:tcPr/>
          <w:p>
            <w:pPr>
              <w:pStyle w:val="Compact"/>
              <w:jc w:val="left"/>
            </w:pPr>
            <w:r>
              <w:t xml:space="preserve">True links in Adamic–Adar’s top 20</w:t>
            </w:r>
          </w:p>
        </w:tc>
      </w:tr>
      <w:tr>
        <w:tc>
          <w:tcPr/>
          <w:p>
            <w:pPr>
              <w:pStyle w:val="Compact"/>
              <w:jc w:val="left"/>
            </w:pPr>
            <w:r>
              <w:t xml:space="preserve">1127</w:t>
            </w:r>
          </w:p>
        </w:tc>
        <w:tc>
          <w:tcPr/>
          <w:p>
            <w:pPr>
              <w:pStyle w:val="Compact"/>
              <w:jc w:val="left"/>
            </w:pPr>
            <w:r>
              <w:t xml:space="preserve">disease:中风</w:t>
            </w:r>
          </w:p>
        </w:tc>
        <w:tc>
          <w:tcPr/>
          <w:p>
            <w:pPr>
              <w:pStyle w:val="Compact"/>
              <w:jc w:val="left"/>
            </w:pPr>
            <w:r>
              <w:t xml:space="preserve">757</w:t>
            </w:r>
          </w:p>
        </w:tc>
        <w:tc>
          <w:tcPr/>
          <w:p>
            <w:pPr>
              <w:pStyle w:val="Compact"/>
              <w:jc w:val="left"/>
            </w:pPr>
            <w:r>
              <w:t xml:space="preserve">968</w:t>
            </w:r>
          </w:p>
        </w:tc>
        <w:tc>
          <w:tcPr/>
          <w:p>
            <w:pPr>
              <w:pStyle w:val="Compact"/>
              <w:jc w:val="left"/>
            </w:pPr>
            <w:r>
              <w:t xml:space="preserve">173</w:t>
            </w:r>
          </w:p>
        </w:tc>
        <w:tc>
          <w:tcPr/>
          <w:p>
            <w:pPr>
              <w:pStyle w:val="Compact"/>
              <w:jc w:val="left"/>
            </w:pPr>
            <w:r>
              <w:t xml:space="preserve">1</w:t>
            </w:r>
          </w:p>
        </w:tc>
        <w:tc>
          <w:tcPr/>
          <w:p>
            <w:pPr>
              <w:pStyle w:val="Compact"/>
              <w:jc w:val="left"/>
            </w:pPr>
            <w:r>
              <w:t xml:space="preserve">0.0667</w:t>
            </w:r>
          </w:p>
        </w:tc>
        <w:tc>
          <w:tcPr/>
          <w:p>
            <w:pPr>
              <w:pStyle w:val="Compact"/>
              <w:jc w:val="left"/>
            </w:pPr>
            <w:r>
              <w:t xml:space="preserve">0.0074</w:t>
            </w:r>
          </w:p>
        </w:tc>
        <w:tc>
          <w:tcPr/>
          <w:p>
            <w:pPr>
              <w:pStyle w:val="Compact"/>
              <w:jc w:val="left"/>
            </w:pPr>
            <w:r>
              <w:t xml:space="preserve">0.0243</w:t>
            </w:r>
          </w:p>
        </w:tc>
        <w:tc>
          <w:tcPr/>
          <w:p>
            <w:pPr>
              <w:pStyle w:val="Compact"/>
              <w:jc w:val="left"/>
            </w:pPr>
            <w:r>
              <w:t xml:space="preserve">15</w:t>
            </w:r>
          </w:p>
        </w:tc>
        <w:tc>
          <w:tcPr/>
          <w:p>
            <w:pPr>
              <w:pStyle w:val="Compact"/>
              <w:jc w:val="left"/>
            </w:pPr>
            <w:r>
              <w:t xml:space="preserve">formula:麻黄汤 (rank 15, 2 later books)</w:t>
            </w:r>
          </w:p>
        </w:tc>
      </w:tr>
      <w:tr>
        <w:tc>
          <w:tcPr/>
          <w:p>
            <w:pPr>
              <w:pStyle w:val="Compact"/>
              <w:jc w:val="left"/>
            </w:pPr>
            <w:r>
              <w:t xml:space="preserve">1127</w:t>
            </w:r>
          </w:p>
        </w:tc>
        <w:tc>
          <w:tcPr/>
          <w:p>
            <w:pPr>
              <w:pStyle w:val="Compact"/>
              <w:jc w:val="left"/>
            </w:pPr>
            <w:r>
              <w:t xml:space="preserve">disease:伤寒</w:t>
            </w:r>
          </w:p>
        </w:tc>
        <w:tc>
          <w:tcPr/>
          <w:p>
            <w:pPr>
              <w:pStyle w:val="Compact"/>
              <w:jc w:val="left"/>
            </w:pPr>
            <w:r>
              <w:t xml:space="preserve">1962</w:t>
            </w:r>
          </w:p>
        </w:tc>
        <w:tc>
          <w:tcPr/>
          <w:p>
            <w:pPr>
              <w:pStyle w:val="Compact"/>
              <w:jc w:val="left"/>
            </w:pPr>
            <w:r>
              <w:t xml:space="preserve">2752</w:t>
            </w:r>
          </w:p>
        </w:tc>
        <w:tc>
          <w:tcPr/>
          <w:p>
            <w:pPr>
              <w:pStyle w:val="Compact"/>
              <w:jc w:val="left"/>
            </w:pPr>
            <w:r>
              <w:t xml:space="preserve">231</w:t>
            </w:r>
          </w:p>
        </w:tc>
        <w:tc>
          <w:tcPr/>
          <w:p>
            <w:pPr>
              <w:pStyle w:val="Compact"/>
              <w:jc w:val="left"/>
            </w:pPr>
            <w:r>
              <w:t xml:space="preserve">6</w:t>
            </w:r>
          </w:p>
        </w:tc>
        <w:tc>
          <w:tcPr/>
          <w:p>
            <w:pPr>
              <w:pStyle w:val="Compact"/>
              <w:jc w:val="left"/>
            </w:pPr>
            <w:r>
              <w:t xml:space="preserve">0.0952</w:t>
            </w:r>
          </w:p>
        </w:tc>
        <w:tc>
          <w:tcPr/>
          <w:p>
            <w:pPr>
              <w:pStyle w:val="Compact"/>
              <w:jc w:val="left"/>
            </w:pPr>
            <w:r>
              <w:t xml:space="preserve">0.106</w:t>
            </w:r>
          </w:p>
        </w:tc>
        <w:tc>
          <w:tcPr/>
          <w:p>
            <w:pPr>
              <w:pStyle w:val="Compact"/>
              <w:jc w:val="left"/>
            </w:pPr>
            <w:r>
              <w:t xml:space="preserve">0.0441</w:t>
            </w:r>
          </w:p>
        </w:tc>
        <w:tc>
          <w:tcPr/>
          <w:p>
            <w:pPr>
              <w:pStyle w:val="Compact"/>
              <w:jc w:val="left"/>
            </w:pPr>
            <w:r>
              <w:t xml:space="preserve">4</w:t>
            </w:r>
          </w:p>
        </w:tc>
        <w:tc>
          <w:tcPr/>
          <w:p>
            <w:pPr>
              <w:pStyle w:val="Compact"/>
              <w:jc w:val="left"/>
            </w:pPr>
            <w:r>
              <w:t xml:space="preserve">herb:麻黄 (rank 4, 2 later books)</w:t>
            </w:r>
          </w:p>
        </w:tc>
      </w:tr>
      <w:tr>
        <w:tc>
          <w:tcPr/>
          <w:p>
            <w:pPr>
              <w:pStyle w:val="Compact"/>
              <w:jc w:val="left"/>
            </w:pPr>
            <w:r>
              <w:t xml:space="preserve">1127</w:t>
            </w:r>
          </w:p>
        </w:tc>
        <w:tc>
          <w:tcPr/>
          <w:p>
            <w:pPr>
              <w:pStyle w:val="Compact"/>
              <w:jc w:val="left"/>
            </w:pPr>
            <w:r>
              <w:t xml:space="preserve">symptom:下利</w:t>
            </w:r>
          </w:p>
        </w:tc>
        <w:tc>
          <w:tcPr/>
          <w:p>
            <w:pPr>
              <w:pStyle w:val="Compact"/>
              <w:jc w:val="left"/>
            </w:pPr>
            <w:r>
              <w:t xml:space="preserve">1145</w:t>
            </w:r>
          </w:p>
        </w:tc>
        <w:tc>
          <w:tcPr/>
          <w:p>
            <w:pPr>
              <w:pStyle w:val="Compact"/>
              <w:jc w:val="left"/>
            </w:pPr>
            <w:r>
              <w:t xml:space="preserve">1320</w:t>
            </w:r>
          </w:p>
        </w:tc>
        <w:tc>
          <w:tcPr/>
          <w:p>
            <w:pPr>
              <w:pStyle w:val="Compact"/>
              <w:jc w:val="left"/>
            </w:pPr>
            <w:r>
              <w:t xml:space="preserve">171</w:t>
            </w:r>
          </w:p>
        </w:tc>
        <w:tc>
          <w:tcPr/>
          <w:p>
            <w:pPr>
              <w:pStyle w:val="Compact"/>
              <w:jc w:val="left"/>
            </w:pPr>
            <w:r>
              <w:t xml:space="preserve">2</w:t>
            </w:r>
          </w:p>
        </w:tc>
        <w:tc>
          <w:tcPr/>
          <w:p>
            <w:pPr>
              <w:pStyle w:val="Compact"/>
              <w:jc w:val="left"/>
            </w:pPr>
            <w:r>
              <w:t xml:space="preserve">0.0355</w:t>
            </w:r>
          </w:p>
        </w:tc>
        <w:tc>
          <w:tcPr/>
          <w:p>
            <w:pPr>
              <w:pStyle w:val="Compact"/>
              <w:jc w:val="left"/>
            </w:pPr>
            <w:r>
              <w:t xml:space="preserve">0.0811</w:t>
            </w:r>
          </w:p>
        </w:tc>
        <w:tc>
          <w:tcPr/>
          <w:p>
            <w:pPr>
              <w:pStyle w:val="Compact"/>
              <w:jc w:val="left"/>
            </w:pPr>
            <w:r>
              <w:t xml:space="preserve">0.0318</w:t>
            </w:r>
          </w:p>
        </w:tc>
        <w:tc>
          <w:tcPr/>
          <w:p>
            <w:pPr>
              <w:pStyle w:val="Compact"/>
              <w:jc w:val="left"/>
            </w:pPr>
            <w:r>
              <w:t xml:space="preserve">22</w:t>
            </w:r>
          </w:p>
        </w:tc>
        <w:tc>
          <w:tcPr/>
          <w:p>
            <w:pPr>
              <w:pStyle w:val="Compact"/>
            </w:pPr>
          </w:p>
        </w:tc>
      </w:tr>
      <w:tr>
        <w:tc>
          <w:tcPr/>
          <w:p>
            <w:pPr>
              <w:pStyle w:val="Compact"/>
              <w:jc w:val="left"/>
            </w:pPr>
            <w:r>
              <w:t xml:space="preserve">1127</w:t>
            </w:r>
          </w:p>
        </w:tc>
        <w:tc>
          <w:tcPr/>
          <w:p>
            <w:pPr>
              <w:pStyle w:val="Compact"/>
              <w:jc w:val="left"/>
            </w:pPr>
            <w:r>
              <w:t xml:space="preserve">symptom:下血</w:t>
            </w:r>
          </w:p>
        </w:tc>
        <w:tc>
          <w:tcPr/>
          <w:p>
            <w:pPr>
              <w:pStyle w:val="Compact"/>
              <w:jc w:val="left"/>
            </w:pPr>
            <w:r>
              <w:t xml:space="preserve">403</w:t>
            </w:r>
          </w:p>
        </w:tc>
        <w:tc>
          <w:tcPr/>
          <w:p>
            <w:pPr>
              <w:pStyle w:val="Compact"/>
              <w:jc w:val="left"/>
            </w:pPr>
            <w:r>
              <w:t xml:space="preserve">454</w:t>
            </w:r>
          </w:p>
        </w:tc>
        <w:tc>
          <w:tcPr/>
          <w:p>
            <w:pPr>
              <w:pStyle w:val="Compact"/>
              <w:jc w:val="left"/>
            </w:pPr>
            <w:r>
              <w:t xml:space="preserve">109</w:t>
            </w:r>
          </w:p>
        </w:tc>
        <w:tc>
          <w:tcPr/>
          <w:p>
            <w:pPr>
              <w:pStyle w:val="Compact"/>
              <w:jc w:val="left"/>
            </w:pPr>
            <w:r>
              <w:t xml:space="preserve">1</w:t>
            </w:r>
          </w:p>
        </w:tc>
        <w:tc>
          <w:tcPr/>
          <w:p>
            <w:pPr>
              <w:pStyle w:val="Compact"/>
              <w:jc w:val="left"/>
            </w:pPr>
            <w:r>
              <w:t xml:space="preserve">0.0122</w:t>
            </w:r>
          </w:p>
        </w:tc>
        <w:tc>
          <w:tcPr/>
          <w:p>
            <w:pPr>
              <w:pStyle w:val="Compact"/>
              <w:jc w:val="left"/>
            </w:pPr>
            <w:r>
              <w:t xml:space="preserve">0.013</w:t>
            </w:r>
          </w:p>
        </w:tc>
        <w:tc>
          <w:tcPr/>
          <w:p>
            <w:pPr>
              <w:pStyle w:val="Compact"/>
              <w:jc w:val="left"/>
            </w:pPr>
            <w:r>
              <w:t xml:space="preserve">0.0355</w:t>
            </w:r>
          </w:p>
        </w:tc>
        <w:tc>
          <w:tcPr/>
          <w:p>
            <w:pPr>
              <w:pStyle w:val="Compact"/>
              <w:jc w:val="left"/>
            </w:pPr>
            <w:r>
              <w:t xml:space="preserve">82</w:t>
            </w:r>
          </w:p>
        </w:tc>
        <w:tc>
          <w:tcPr/>
          <w:p>
            <w:pPr>
              <w:pStyle w:val="Compact"/>
            </w:pPr>
          </w:p>
        </w:tc>
      </w:tr>
      <w:tr>
        <w:tc>
          <w:tcPr/>
          <w:p>
            <w:pPr>
              <w:pStyle w:val="Compact"/>
              <w:jc w:val="left"/>
            </w:pPr>
            <w:r>
              <w:t xml:space="preserve">1127</w:t>
            </w:r>
          </w:p>
        </w:tc>
        <w:tc>
          <w:tcPr/>
          <w:p>
            <w:pPr>
              <w:pStyle w:val="Compact"/>
              <w:jc w:val="left"/>
            </w:pPr>
            <w:r>
              <w:t xml:space="preserve">symptom:发热</w:t>
            </w:r>
          </w:p>
        </w:tc>
        <w:tc>
          <w:tcPr/>
          <w:p>
            <w:pPr>
              <w:pStyle w:val="Compact"/>
              <w:jc w:val="left"/>
            </w:pPr>
            <w:r>
              <w:t xml:space="preserve">1661</w:t>
            </w:r>
          </w:p>
        </w:tc>
        <w:tc>
          <w:tcPr/>
          <w:p>
            <w:pPr>
              <w:pStyle w:val="Compact"/>
              <w:jc w:val="left"/>
            </w:pPr>
            <w:r>
              <w:t xml:space="preserve">2767</w:t>
            </w:r>
          </w:p>
        </w:tc>
        <w:tc>
          <w:tcPr/>
          <w:p>
            <w:pPr>
              <w:pStyle w:val="Compact"/>
              <w:jc w:val="left"/>
            </w:pPr>
            <w:r>
              <w:t xml:space="preserve">163</w:t>
            </w:r>
          </w:p>
        </w:tc>
        <w:tc>
          <w:tcPr/>
          <w:p>
            <w:pPr>
              <w:pStyle w:val="Compact"/>
              <w:jc w:val="left"/>
            </w:pPr>
            <w:r>
              <w:t xml:space="preserve">3</w:t>
            </w:r>
          </w:p>
        </w:tc>
        <w:tc>
          <w:tcPr/>
          <w:p>
            <w:pPr>
              <w:pStyle w:val="Compact"/>
              <w:jc w:val="left"/>
            </w:pPr>
            <w:r>
              <w:t xml:space="preserve">0.0389</w:t>
            </w:r>
          </w:p>
        </w:tc>
        <w:tc>
          <w:tcPr/>
          <w:p>
            <w:pPr>
              <w:pStyle w:val="Compact"/>
              <w:jc w:val="left"/>
            </w:pPr>
            <w:r>
              <w:t xml:space="preserve">0.0172</w:t>
            </w:r>
          </w:p>
        </w:tc>
        <w:tc>
          <w:tcPr/>
          <w:p>
            <w:pPr>
              <w:pStyle w:val="Compact"/>
              <w:jc w:val="left"/>
            </w:pPr>
            <w:r>
              <w:t xml:space="preserve">0.0582</w:t>
            </w:r>
          </w:p>
        </w:tc>
        <w:tc>
          <w:tcPr/>
          <w:p>
            <w:pPr>
              <w:pStyle w:val="Compact"/>
              <w:jc w:val="left"/>
            </w:pPr>
            <w:r>
              <w:t xml:space="preserve">39</w:t>
            </w:r>
          </w:p>
        </w:tc>
        <w:tc>
          <w:tcPr/>
          <w:p>
            <w:pPr>
              <w:pStyle w:val="Compact"/>
            </w:pPr>
          </w:p>
        </w:tc>
      </w:tr>
      <w:tr>
        <w:tc>
          <w:tcPr/>
          <w:p>
            <w:pPr>
              <w:pStyle w:val="Compact"/>
              <w:jc w:val="left"/>
            </w:pPr>
            <w:r>
              <w:t xml:space="preserve">1127</w:t>
            </w:r>
          </w:p>
        </w:tc>
        <w:tc>
          <w:tcPr/>
          <w:p>
            <w:pPr>
              <w:pStyle w:val="Compact"/>
              <w:jc w:val="left"/>
            </w:pPr>
            <w:r>
              <w:t xml:space="preserve">symptom:呕吐</w:t>
            </w:r>
          </w:p>
        </w:tc>
        <w:tc>
          <w:tcPr/>
          <w:p>
            <w:pPr>
              <w:pStyle w:val="Compact"/>
              <w:jc w:val="left"/>
            </w:pPr>
            <w:r>
              <w:t xml:space="preserve">854</w:t>
            </w:r>
          </w:p>
        </w:tc>
        <w:tc>
          <w:tcPr/>
          <w:p>
            <w:pPr>
              <w:pStyle w:val="Compact"/>
              <w:jc w:val="left"/>
            </w:pPr>
            <w:r>
              <w:t xml:space="preserve">1276</w:t>
            </w:r>
          </w:p>
        </w:tc>
        <w:tc>
          <w:tcPr/>
          <w:p>
            <w:pPr>
              <w:pStyle w:val="Compact"/>
              <w:jc w:val="left"/>
            </w:pPr>
            <w:r>
              <w:t xml:space="preserve">245</w:t>
            </w:r>
          </w:p>
        </w:tc>
        <w:tc>
          <w:tcPr/>
          <w:p>
            <w:pPr>
              <w:pStyle w:val="Compact"/>
              <w:jc w:val="left"/>
            </w:pPr>
            <w:r>
              <w:t xml:space="preserve">2</w:t>
            </w:r>
          </w:p>
        </w:tc>
        <w:tc>
          <w:tcPr/>
          <w:p>
            <w:pPr>
              <w:pStyle w:val="Compact"/>
              <w:jc w:val="left"/>
            </w:pPr>
            <w:r>
              <w:t xml:space="preserve">0.127</w:t>
            </w:r>
          </w:p>
        </w:tc>
        <w:tc>
          <w:tcPr/>
          <w:p>
            <w:pPr>
              <w:pStyle w:val="Compact"/>
              <w:jc w:val="left"/>
            </w:pPr>
            <w:r>
              <w:t xml:space="preserve">0.0103</w:t>
            </w:r>
          </w:p>
        </w:tc>
        <w:tc>
          <w:tcPr/>
          <w:p>
            <w:pPr>
              <w:pStyle w:val="Compact"/>
              <w:jc w:val="left"/>
            </w:pPr>
            <w:r>
              <w:t xml:space="preserve">0.0395</w:t>
            </w:r>
          </w:p>
        </w:tc>
        <w:tc>
          <w:tcPr/>
          <w:p>
            <w:pPr>
              <w:pStyle w:val="Compact"/>
              <w:jc w:val="left"/>
            </w:pPr>
            <w:r>
              <w:t xml:space="preserve">5</w:t>
            </w:r>
          </w:p>
        </w:tc>
        <w:tc>
          <w:tcPr/>
          <w:p>
            <w:pPr>
              <w:pStyle w:val="Compact"/>
              <w:jc w:val="left"/>
            </w:pPr>
            <w:r>
              <w:t xml:space="preserve">formula:五苓散 (rank 5, 4 later books)</w:t>
            </w:r>
          </w:p>
        </w:tc>
      </w:tr>
      <w:tr>
        <w:tc>
          <w:tcPr/>
          <w:p>
            <w:pPr>
              <w:pStyle w:val="Compact"/>
              <w:jc w:val="left"/>
            </w:pPr>
            <w:r>
              <w:t xml:space="preserve">1127</w:t>
            </w:r>
          </w:p>
        </w:tc>
        <w:tc>
          <w:tcPr/>
          <w:p>
            <w:pPr>
              <w:pStyle w:val="Compact"/>
              <w:jc w:val="left"/>
            </w:pPr>
            <w:r>
              <w:t xml:space="preserve">symptom:咳</w:t>
            </w:r>
          </w:p>
        </w:tc>
        <w:tc>
          <w:tcPr/>
          <w:p>
            <w:pPr>
              <w:pStyle w:val="Compact"/>
              <w:jc w:val="left"/>
            </w:pPr>
            <w:r>
              <w:t xml:space="preserve">1727</w:t>
            </w:r>
          </w:p>
        </w:tc>
        <w:tc>
          <w:tcPr/>
          <w:p>
            <w:pPr>
              <w:pStyle w:val="Compact"/>
              <w:jc w:val="left"/>
            </w:pPr>
            <w:r>
              <w:t xml:space="preserve">1783</w:t>
            </w:r>
          </w:p>
        </w:tc>
        <w:tc>
          <w:tcPr/>
          <w:p>
            <w:pPr>
              <w:pStyle w:val="Compact"/>
              <w:jc w:val="left"/>
            </w:pPr>
            <w:r>
              <w:t xml:space="preserve">227</w:t>
            </w:r>
          </w:p>
        </w:tc>
        <w:tc>
          <w:tcPr/>
          <w:p>
            <w:pPr>
              <w:pStyle w:val="Compact"/>
              <w:jc w:val="left"/>
            </w:pPr>
            <w:r>
              <w:t xml:space="preserve">1</w:t>
            </w:r>
          </w:p>
        </w:tc>
        <w:tc>
          <w:tcPr/>
          <w:p>
            <w:pPr>
              <w:pStyle w:val="Compact"/>
              <w:jc w:val="left"/>
            </w:pPr>
            <w:r>
              <w:t xml:space="preserve">0.1667</w:t>
            </w:r>
          </w:p>
        </w:tc>
        <w:tc>
          <w:tcPr/>
          <w:p>
            <w:pPr>
              <w:pStyle w:val="Compact"/>
              <w:jc w:val="left"/>
            </w:pPr>
            <w:r>
              <w:t xml:space="preserve">0.1111</w:t>
            </w:r>
          </w:p>
        </w:tc>
        <w:tc>
          <w:tcPr/>
          <w:p>
            <w:pPr>
              <w:pStyle w:val="Compact"/>
              <w:jc w:val="left"/>
            </w:pPr>
            <w:r>
              <w:t xml:space="preserve">0.0173</w:t>
            </w:r>
          </w:p>
        </w:tc>
        <w:tc>
          <w:tcPr/>
          <w:p>
            <w:pPr>
              <w:pStyle w:val="Compact"/>
              <w:jc w:val="left"/>
            </w:pPr>
            <w:r>
              <w:t xml:space="preserve">6</w:t>
            </w:r>
          </w:p>
        </w:tc>
        <w:tc>
          <w:tcPr/>
          <w:p>
            <w:pPr>
              <w:pStyle w:val="Compact"/>
              <w:jc w:val="left"/>
            </w:pPr>
            <w:r>
              <w:t xml:space="preserve">herb:杏仁 (rank 6, 2 later books)</w:t>
            </w:r>
          </w:p>
        </w:tc>
      </w:tr>
      <w:tr>
        <w:tc>
          <w:tcPr/>
          <w:p>
            <w:pPr>
              <w:pStyle w:val="Compact"/>
              <w:jc w:val="left"/>
            </w:pPr>
            <w:r>
              <w:t xml:space="preserve">1127</w:t>
            </w:r>
          </w:p>
        </w:tc>
        <w:tc>
          <w:tcPr/>
          <w:p>
            <w:pPr>
              <w:pStyle w:val="Compact"/>
              <w:jc w:val="left"/>
            </w:pPr>
            <w:r>
              <w:t xml:space="preserve">symptom:喘</w:t>
            </w:r>
          </w:p>
        </w:tc>
        <w:tc>
          <w:tcPr/>
          <w:p>
            <w:pPr>
              <w:pStyle w:val="Compact"/>
              <w:jc w:val="left"/>
            </w:pPr>
            <w:r>
              <w:t xml:space="preserve">1461</w:t>
            </w:r>
          </w:p>
        </w:tc>
        <w:tc>
          <w:tcPr/>
          <w:p>
            <w:pPr>
              <w:pStyle w:val="Compact"/>
              <w:jc w:val="left"/>
            </w:pPr>
            <w:r>
              <w:t xml:space="preserve">1639</w:t>
            </w:r>
          </w:p>
        </w:tc>
        <w:tc>
          <w:tcPr/>
          <w:p>
            <w:pPr>
              <w:pStyle w:val="Compact"/>
              <w:jc w:val="left"/>
            </w:pPr>
            <w:r>
              <w:t xml:space="preserve">157</w:t>
            </w:r>
          </w:p>
        </w:tc>
        <w:tc>
          <w:tcPr/>
          <w:p>
            <w:pPr>
              <w:pStyle w:val="Compact"/>
              <w:jc w:val="left"/>
            </w:pPr>
            <w:r>
              <w:t xml:space="preserve">3</w:t>
            </w:r>
          </w:p>
        </w:tc>
        <w:tc>
          <w:tcPr/>
          <w:p>
            <w:pPr>
              <w:pStyle w:val="Compact"/>
              <w:jc w:val="left"/>
            </w:pPr>
            <w:r>
              <w:t xml:space="preserve">0.0592</w:t>
            </w:r>
          </w:p>
        </w:tc>
        <w:tc>
          <w:tcPr/>
          <w:p>
            <w:pPr>
              <w:pStyle w:val="Compact"/>
              <w:jc w:val="left"/>
            </w:pPr>
            <w:r>
              <w:t xml:space="preserve">0.123</w:t>
            </w:r>
          </w:p>
        </w:tc>
        <w:tc>
          <w:tcPr/>
          <w:p>
            <w:pPr>
              <w:pStyle w:val="Compact"/>
              <w:jc w:val="left"/>
            </w:pPr>
            <w:r>
              <w:t xml:space="preserve">0.0436</w:t>
            </w:r>
          </w:p>
        </w:tc>
        <w:tc>
          <w:tcPr/>
          <w:p>
            <w:pPr>
              <w:pStyle w:val="Compact"/>
              <w:jc w:val="left"/>
            </w:pPr>
            <w:r>
              <w:t xml:space="preserve">19</w:t>
            </w:r>
          </w:p>
        </w:tc>
        <w:tc>
          <w:tcPr/>
          <w:p>
            <w:pPr>
              <w:pStyle w:val="Compact"/>
              <w:jc w:val="left"/>
            </w:pPr>
            <w:r>
              <w:t xml:space="preserve">herb:人参 (rank 19, 2 later books)</w:t>
            </w:r>
          </w:p>
        </w:tc>
      </w:tr>
      <w:tr>
        <w:tc>
          <w:tcPr/>
          <w:p>
            <w:pPr>
              <w:pStyle w:val="Compact"/>
              <w:jc w:val="left"/>
            </w:pPr>
            <w:r>
              <w:t xml:space="preserve">1127</w:t>
            </w:r>
          </w:p>
        </w:tc>
        <w:tc>
          <w:tcPr/>
          <w:p>
            <w:pPr>
              <w:pStyle w:val="Compact"/>
              <w:jc w:val="left"/>
            </w:pPr>
            <w:r>
              <w:t xml:space="preserve">symptom:头痛</w:t>
            </w:r>
          </w:p>
        </w:tc>
        <w:tc>
          <w:tcPr/>
          <w:p>
            <w:pPr>
              <w:pStyle w:val="Compact"/>
              <w:jc w:val="left"/>
            </w:pPr>
            <w:r>
              <w:t xml:space="preserve">974</w:t>
            </w:r>
          </w:p>
        </w:tc>
        <w:tc>
          <w:tcPr/>
          <w:p>
            <w:pPr>
              <w:pStyle w:val="Compact"/>
              <w:jc w:val="left"/>
            </w:pPr>
            <w:r>
              <w:t xml:space="preserve">1318</w:t>
            </w:r>
          </w:p>
        </w:tc>
        <w:tc>
          <w:tcPr/>
          <w:p>
            <w:pPr>
              <w:pStyle w:val="Compact"/>
              <w:jc w:val="left"/>
            </w:pPr>
            <w:r>
              <w:t xml:space="preserve">144</w:t>
            </w:r>
          </w:p>
        </w:tc>
        <w:tc>
          <w:tcPr/>
          <w:p>
            <w:pPr>
              <w:pStyle w:val="Compact"/>
              <w:jc w:val="left"/>
            </w:pPr>
            <w:r>
              <w:t xml:space="preserve">2</w:t>
            </w:r>
          </w:p>
        </w:tc>
        <w:tc>
          <w:tcPr/>
          <w:p>
            <w:pPr>
              <w:pStyle w:val="Compact"/>
              <w:jc w:val="left"/>
            </w:pPr>
            <w:r>
              <w:t xml:space="preserve">0.135</w:t>
            </w:r>
          </w:p>
        </w:tc>
        <w:tc>
          <w:tcPr/>
          <w:p>
            <w:pPr>
              <w:pStyle w:val="Compact"/>
              <w:jc w:val="left"/>
            </w:pPr>
            <w:r>
              <w:t xml:space="preserve">0.0201</w:t>
            </w:r>
          </w:p>
        </w:tc>
        <w:tc>
          <w:tcPr/>
          <w:p>
            <w:pPr>
              <w:pStyle w:val="Compact"/>
              <w:jc w:val="left"/>
            </w:pPr>
            <w:r>
              <w:t xml:space="preserve">0.0343</w:t>
            </w:r>
          </w:p>
        </w:tc>
        <w:tc>
          <w:tcPr/>
          <w:p>
            <w:pPr>
              <w:pStyle w:val="Compact"/>
              <w:jc w:val="left"/>
            </w:pPr>
            <w:r>
              <w:t xml:space="preserve">4</w:t>
            </w:r>
          </w:p>
        </w:tc>
        <w:tc>
          <w:tcPr/>
          <w:p>
            <w:pPr>
              <w:pStyle w:val="Compact"/>
              <w:jc w:val="left"/>
            </w:pPr>
            <w:r>
              <w:t xml:space="preserve">formula:四逆汤 (rank 4, 3 later books)</w:t>
            </w:r>
          </w:p>
        </w:tc>
      </w:tr>
      <w:tr>
        <w:tc>
          <w:tcPr/>
          <w:p>
            <w:pPr>
              <w:pStyle w:val="Compact"/>
              <w:jc w:val="left"/>
            </w:pPr>
            <w:r>
              <w:t xml:space="preserve">1127</w:t>
            </w:r>
          </w:p>
        </w:tc>
        <w:tc>
          <w:tcPr/>
          <w:p>
            <w:pPr>
              <w:pStyle w:val="Compact"/>
              <w:jc w:val="left"/>
            </w:pPr>
            <w:r>
              <w:t xml:space="preserve">symptom:寒热</w:t>
            </w:r>
          </w:p>
        </w:tc>
        <w:tc>
          <w:tcPr/>
          <w:p>
            <w:pPr>
              <w:pStyle w:val="Compact"/>
              <w:jc w:val="left"/>
            </w:pPr>
            <w:r>
              <w:t xml:space="preserve">1715</w:t>
            </w:r>
          </w:p>
        </w:tc>
        <w:tc>
          <w:tcPr/>
          <w:p>
            <w:pPr>
              <w:pStyle w:val="Compact"/>
              <w:jc w:val="left"/>
            </w:pPr>
            <w:r>
              <w:t xml:space="preserve">1800</w:t>
            </w:r>
          </w:p>
        </w:tc>
        <w:tc>
          <w:tcPr/>
          <w:p>
            <w:pPr>
              <w:pStyle w:val="Compact"/>
              <w:jc w:val="left"/>
            </w:pPr>
            <w:r>
              <w:t xml:space="preserve">250</w:t>
            </w:r>
          </w:p>
        </w:tc>
        <w:tc>
          <w:tcPr/>
          <w:p>
            <w:pPr>
              <w:pStyle w:val="Compact"/>
              <w:jc w:val="left"/>
            </w:pPr>
            <w:r>
              <w:t xml:space="preserve">1</w:t>
            </w:r>
          </w:p>
        </w:tc>
        <w:tc>
          <w:tcPr/>
          <w:p>
            <w:pPr>
              <w:pStyle w:val="Compact"/>
              <w:jc w:val="left"/>
            </w:pPr>
            <w:r>
              <w:t xml:space="preserve">0.0069</w:t>
            </w:r>
          </w:p>
        </w:tc>
        <w:tc>
          <w:tcPr/>
          <w:p>
            <w:pPr>
              <w:pStyle w:val="Compact"/>
              <w:jc w:val="left"/>
            </w:pPr>
            <w:r>
              <w:t xml:space="preserve">0.0048</w:t>
            </w:r>
          </w:p>
        </w:tc>
        <w:tc>
          <w:tcPr/>
          <w:p>
            <w:pPr>
              <w:pStyle w:val="Compact"/>
              <w:jc w:val="left"/>
            </w:pPr>
            <w:r>
              <w:t xml:space="preserve">0.0204</w:t>
            </w:r>
          </w:p>
        </w:tc>
        <w:tc>
          <w:tcPr/>
          <w:p>
            <w:pPr>
              <w:pStyle w:val="Compact"/>
              <w:jc w:val="left"/>
            </w:pPr>
            <w:r>
              <w:t xml:space="preserve">145</w:t>
            </w:r>
          </w:p>
        </w:tc>
        <w:tc>
          <w:tcPr/>
          <w:p>
            <w:pPr>
              <w:pStyle w:val="Compact"/>
            </w:pPr>
          </w:p>
        </w:tc>
      </w:tr>
      <w:tr>
        <w:tc>
          <w:tcPr/>
          <w:p>
            <w:pPr>
              <w:pStyle w:val="Compact"/>
              <w:jc w:val="left"/>
            </w:pPr>
            <w:r>
              <w:t xml:space="preserve">1127</w:t>
            </w:r>
          </w:p>
        </w:tc>
        <w:tc>
          <w:tcPr/>
          <w:p>
            <w:pPr>
              <w:pStyle w:val="Compact"/>
              <w:jc w:val="left"/>
            </w:pPr>
            <w:r>
              <w:t xml:space="preserve">symptom:小便不利</w:t>
            </w:r>
          </w:p>
        </w:tc>
        <w:tc>
          <w:tcPr/>
          <w:p>
            <w:pPr>
              <w:pStyle w:val="Compact"/>
              <w:jc w:val="left"/>
            </w:pPr>
            <w:r>
              <w:t xml:space="preserve">569</w:t>
            </w:r>
          </w:p>
        </w:tc>
        <w:tc>
          <w:tcPr/>
          <w:p>
            <w:pPr>
              <w:pStyle w:val="Compact"/>
              <w:jc w:val="left"/>
            </w:pPr>
            <w:r>
              <w:t xml:space="preserve">514</w:t>
            </w:r>
          </w:p>
        </w:tc>
        <w:tc>
          <w:tcPr/>
          <w:p>
            <w:pPr>
              <w:pStyle w:val="Compact"/>
              <w:jc w:val="left"/>
            </w:pPr>
            <w:r>
              <w:t xml:space="preserve">83</w:t>
            </w:r>
          </w:p>
        </w:tc>
        <w:tc>
          <w:tcPr/>
          <w:p>
            <w:pPr>
              <w:pStyle w:val="Compact"/>
              <w:jc w:val="left"/>
            </w:pPr>
            <w:r>
              <w:t xml:space="preserve">1</w:t>
            </w:r>
          </w:p>
        </w:tc>
        <w:tc>
          <w:tcPr/>
          <w:p>
            <w:pPr>
              <w:pStyle w:val="Compact"/>
              <w:jc w:val="left"/>
            </w:pPr>
            <w:r>
              <w:t xml:space="preserve">0.0417</w:t>
            </w:r>
          </w:p>
        </w:tc>
        <w:tc>
          <w:tcPr/>
          <w:p>
            <w:pPr>
              <w:pStyle w:val="Compact"/>
              <w:jc w:val="left"/>
            </w:pPr>
            <w:r>
              <w:t xml:space="preserve">0.0139</w:t>
            </w:r>
          </w:p>
        </w:tc>
        <w:tc>
          <w:tcPr/>
          <w:p>
            <w:pPr>
              <w:pStyle w:val="Compact"/>
              <w:jc w:val="left"/>
            </w:pPr>
            <w:r>
              <w:t xml:space="preserve">0.0898</w:t>
            </w:r>
          </w:p>
        </w:tc>
        <w:tc>
          <w:tcPr/>
          <w:p>
            <w:pPr>
              <w:pStyle w:val="Compact"/>
              <w:jc w:val="left"/>
            </w:pPr>
            <w:r>
              <w:t xml:space="preserve">24</w:t>
            </w:r>
          </w:p>
        </w:tc>
        <w:tc>
          <w:tcPr/>
          <w:p>
            <w:pPr>
              <w:pStyle w:val="Compact"/>
            </w:pPr>
          </w:p>
        </w:tc>
      </w:tr>
      <w:tr>
        <w:tc>
          <w:tcPr/>
          <w:p>
            <w:pPr>
              <w:pStyle w:val="Compact"/>
              <w:jc w:val="left"/>
            </w:pPr>
            <w:r>
              <w:t xml:space="preserve">1127</w:t>
            </w:r>
          </w:p>
        </w:tc>
        <w:tc>
          <w:tcPr/>
          <w:p>
            <w:pPr>
              <w:pStyle w:val="Compact"/>
              <w:jc w:val="left"/>
            </w:pPr>
            <w:r>
              <w:t xml:space="preserve">symptom:心烦</w:t>
            </w:r>
          </w:p>
        </w:tc>
        <w:tc>
          <w:tcPr/>
          <w:p>
            <w:pPr>
              <w:pStyle w:val="Compact"/>
              <w:jc w:val="left"/>
            </w:pPr>
            <w:r>
              <w:t xml:space="preserve">665</w:t>
            </w:r>
          </w:p>
        </w:tc>
        <w:tc>
          <w:tcPr/>
          <w:p>
            <w:pPr>
              <w:pStyle w:val="Compact"/>
              <w:jc w:val="left"/>
            </w:pPr>
            <w:r>
              <w:t xml:space="preserve">547</w:t>
            </w:r>
          </w:p>
        </w:tc>
        <w:tc>
          <w:tcPr/>
          <w:p>
            <w:pPr>
              <w:pStyle w:val="Compact"/>
              <w:jc w:val="left"/>
            </w:pPr>
            <w:r>
              <w:t xml:space="preserve">139</w:t>
            </w:r>
          </w:p>
        </w:tc>
        <w:tc>
          <w:tcPr/>
          <w:p>
            <w:pPr>
              <w:pStyle w:val="Compact"/>
              <w:jc w:val="left"/>
            </w:pPr>
            <w:r>
              <w:t xml:space="preserve">1</w:t>
            </w:r>
          </w:p>
        </w:tc>
        <w:tc>
          <w:tcPr/>
          <w:p>
            <w:pPr>
              <w:pStyle w:val="Compact"/>
              <w:jc w:val="left"/>
            </w:pPr>
            <w:r>
              <w:t xml:space="preserve">0.0213</w:t>
            </w:r>
          </w:p>
        </w:tc>
        <w:tc>
          <w:tcPr/>
          <w:p>
            <w:pPr>
              <w:pStyle w:val="Compact"/>
              <w:jc w:val="left"/>
            </w:pPr>
            <w:r>
              <w:t xml:space="preserve">0.0108</w:t>
            </w:r>
          </w:p>
        </w:tc>
        <w:tc>
          <w:tcPr/>
          <w:p>
            <w:pPr>
              <w:pStyle w:val="Compact"/>
              <w:jc w:val="left"/>
            </w:pPr>
            <w:r>
              <w:t xml:space="preserve">0.0246</w:t>
            </w:r>
          </w:p>
        </w:tc>
        <w:tc>
          <w:tcPr/>
          <w:p>
            <w:pPr>
              <w:pStyle w:val="Compact"/>
              <w:jc w:val="left"/>
            </w:pPr>
            <w:r>
              <w:t xml:space="preserve">47</w:t>
            </w:r>
          </w:p>
        </w:tc>
        <w:tc>
          <w:tcPr/>
          <w:p>
            <w:pPr>
              <w:pStyle w:val="Compact"/>
            </w:pPr>
          </w:p>
        </w:tc>
      </w:tr>
      <w:tr>
        <w:tc>
          <w:tcPr/>
          <w:p>
            <w:pPr>
              <w:pStyle w:val="Compact"/>
              <w:jc w:val="left"/>
            </w:pPr>
            <w:r>
              <w:t xml:space="preserve">1127</w:t>
            </w:r>
          </w:p>
        </w:tc>
        <w:tc>
          <w:tcPr/>
          <w:p>
            <w:pPr>
              <w:pStyle w:val="Compact"/>
              <w:jc w:val="left"/>
            </w:pPr>
            <w:r>
              <w:t xml:space="preserve">symptom:无汗</w:t>
            </w:r>
          </w:p>
        </w:tc>
        <w:tc>
          <w:tcPr/>
          <w:p>
            <w:pPr>
              <w:pStyle w:val="Compact"/>
              <w:jc w:val="left"/>
            </w:pPr>
            <w:r>
              <w:t xml:space="preserve">247</w:t>
            </w:r>
          </w:p>
        </w:tc>
        <w:tc>
          <w:tcPr/>
          <w:p>
            <w:pPr>
              <w:pStyle w:val="Compact"/>
              <w:jc w:val="left"/>
            </w:pPr>
            <w:r>
              <w:t xml:space="preserve">534</w:t>
            </w:r>
          </w:p>
        </w:tc>
        <w:tc>
          <w:tcPr/>
          <w:p>
            <w:pPr>
              <w:pStyle w:val="Compact"/>
              <w:jc w:val="left"/>
            </w:pPr>
            <w:r>
              <w:t xml:space="preserve">18</w:t>
            </w:r>
          </w:p>
        </w:tc>
        <w:tc>
          <w:tcPr/>
          <w:p>
            <w:pPr>
              <w:pStyle w:val="Compact"/>
              <w:jc w:val="left"/>
            </w:pPr>
            <w:r>
              <w:t xml:space="preserve">1</w:t>
            </w:r>
          </w:p>
        </w:tc>
        <w:tc>
          <w:tcPr/>
          <w:p>
            <w:pPr>
              <w:pStyle w:val="Compact"/>
              <w:jc w:val="left"/>
            </w:pPr>
            <w:r>
              <w:t xml:space="preserve">0.0588</w:t>
            </w:r>
          </w:p>
        </w:tc>
        <w:tc>
          <w:tcPr/>
          <w:p>
            <w:pPr>
              <w:pStyle w:val="Compact"/>
              <w:jc w:val="left"/>
            </w:pPr>
            <w:r>
              <w:t xml:space="preserve">0.0667</w:t>
            </w:r>
          </w:p>
        </w:tc>
        <w:tc>
          <w:tcPr/>
          <w:p>
            <w:pPr>
              <w:pStyle w:val="Compact"/>
              <w:jc w:val="left"/>
            </w:pPr>
            <w:r>
              <w:t xml:space="preserve">0.1659</w:t>
            </w:r>
          </w:p>
        </w:tc>
        <w:tc>
          <w:tcPr/>
          <w:p>
            <w:pPr>
              <w:pStyle w:val="Compact"/>
              <w:jc w:val="left"/>
            </w:pPr>
            <w:r>
              <w:t xml:space="preserve">17</w:t>
            </w:r>
          </w:p>
        </w:tc>
        <w:tc>
          <w:tcPr/>
          <w:p>
            <w:pPr>
              <w:pStyle w:val="Compact"/>
              <w:jc w:val="left"/>
            </w:pPr>
            <w:r>
              <w:t xml:space="preserve">formula:茵陈汤 (rank 17, 2 later books)</w:t>
            </w:r>
          </w:p>
        </w:tc>
      </w:tr>
      <w:tr>
        <w:tc>
          <w:tcPr/>
          <w:p>
            <w:pPr>
              <w:pStyle w:val="Compact"/>
              <w:jc w:val="left"/>
            </w:pPr>
            <w:r>
              <w:t xml:space="preserve">1127</w:t>
            </w:r>
          </w:p>
        </w:tc>
        <w:tc>
          <w:tcPr/>
          <w:p>
            <w:pPr>
              <w:pStyle w:val="Compact"/>
              <w:jc w:val="left"/>
            </w:pPr>
            <w:r>
              <w:t xml:space="preserve">symptom:汗出</w:t>
            </w:r>
          </w:p>
        </w:tc>
        <w:tc>
          <w:tcPr/>
          <w:p>
            <w:pPr>
              <w:pStyle w:val="Compact"/>
              <w:jc w:val="left"/>
            </w:pPr>
            <w:r>
              <w:t xml:space="preserve">2217</w:t>
            </w:r>
          </w:p>
        </w:tc>
        <w:tc>
          <w:tcPr/>
          <w:p>
            <w:pPr>
              <w:pStyle w:val="Compact"/>
              <w:jc w:val="left"/>
            </w:pPr>
            <w:r>
              <w:t xml:space="preserve">1914</w:t>
            </w:r>
          </w:p>
        </w:tc>
        <w:tc>
          <w:tcPr/>
          <w:p>
            <w:pPr>
              <w:pStyle w:val="Compact"/>
              <w:jc w:val="left"/>
            </w:pPr>
            <w:r>
              <w:t xml:space="preserve">207</w:t>
            </w:r>
          </w:p>
        </w:tc>
        <w:tc>
          <w:tcPr/>
          <w:p>
            <w:pPr>
              <w:pStyle w:val="Compact"/>
              <w:jc w:val="left"/>
            </w:pPr>
            <w:r>
              <w:t xml:space="preserve">1</w:t>
            </w:r>
          </w:p>
        </w:tc>
        <w:tc>
          <w:tcPr/>
          <w:p>
            <w:pPr>
              <w:pStyle w:val="Compact"/>
              <w:jc w:val="left"/>
            </w:pPr>
            <w:r>
              <w:t xml:space="preserve">0.0185</w:t>
            </w:r>
          </w:p>
        </w:tc>
        <w:tc>
          <w:tcPr/>
          <w:p>
            <w:pPr>
              <w:pStyle w:val="Compact"/>
              <w:jc w:val="left"/>
            </w:pPr>
            <w:r>
              <w:t xml:space="preserve">0.0062</w:t>
            </w:r>
          </w:p>
        </w:tc>
        <w:tc>
          <w:tcPr/>
          <w:p>
            <w:pPr>
              <w:pStyle w:val="Compact"/>
              <w:jc w:val="left"/>
            </w:pPr>
            <w:r>
              <w:t xml:space="preserve">0.0249</w:t>
            </w:r>
          </w:p>
        </w:tc>
        <w:tc>
          <w:tcPr/>
          <w:p>
            <w:pPr>
              <w:pStyle w:val="Compact"/>
              <w:jc w:val="left"/>
            </w:pPr>
            <w:r>
              <w:t xml:space="preserve">54</w:t>
            </w:r>
          </w:p>
        </w:tc>
        <w:tc>
          <w:tcPr/>
          <w:p>
            <w:pPr>
              <w:pStyle w:val="Compact"/>
            </w:pPr>
          </w:p>
        </w:tc>
      </w:tr>
      <w:tr>
        <w:tc>
          <w:tcPr/>
          <w:p>
            <w:pPr>
              <w:pStyle w:val="Compact"/>
              <w:jc w:val="left"/>
            </w:pPr>
            <w:r>
              <w:t xml:space="preserve">1127</w:t>
            </w:r>
          </w:p>
        </w:tc>
        <w:tc>
          <w:tcPr/>
          <w:p>
            <w:pPr>
              <w:pStyle w:val="Compact"/>
              <w:jc w:val="left"/>
            </w:pPr>
            <w:r>
              <w:t xml:space="preserve">symptom:浊</w:t>
            </w:r>
          </w:p>
        </w:tc>
        <w:tc>
          <w:tcPr/>
          <w:p>
            <w:pPr>
              <w:pStyle w:val="Compact"/>
              <w:jc w:val="left"/>
            </w:pPr>
            <w:r>
              <w:t xml:space="preserve">391</w:t>
            </w:r>
          </w:p>
        </w:tc>
        <w:tc>
          <w:tcPr/>
          <w:p>
            <w:pPr>
              <w:pStyle w:val="Compact"/>
              <w:jc w:val="left"/>
            </w:pPr>
            <w:r>
              <w:t xml:space="preserve">976</w:t>
            </w:r>
          </w:p>
        </w:tc>
        <w:tc>
          <w:tcPr/>
          <w:p>
            <w:pPr>
              <w:pStyle w:val="Compact"/>
              <w:jc w:val="left"/>
            </w:pPr>
            <w:r>
              <w:t xml:space="preserve">91</w:t>
            </w:r>
          </w:p>
        </w:tc>
        <w:tc>
          <w:tcPr/>
          <w:p>
            <w:pPr>
              <w:pStyle w:val="Compact"/>
              <w:jc w:val="left"/>
            </w:pPr>
            <w:r>
              <w:t xml:space="preserve">1</w:t>
            </w:r>
          </w:p>
        </w:tc>
        <w:tc>
          <w:tcPr/>
          <w:p>
            <w:pPr>
              <w:pStyle w:val="Compact"/>
              <w:jc w:val="left"/>
            </w:pPr>
            <w:r>
              <w:t xml:space="preserve">0.025</w:t>
            </w:r>
          </w:p>
        </w:tc>
        <w:tc>
          <w:tcPr/>
          <w:p>
            <w:pPr>
              <w:pStyle w:val="Compact"/>
              <w:jc w:val="left"/>
            </w:pPr>
            <w:r>
              <w:t xml:space="preserve">0.0233</w:t>
            </w:r>
          </w:p>
        </w:tc>
        <w:tc>
          <w:tcPr/>
          <w:p>
            <w:pPr>
              <w:pStyle w:val="Compact"/>
              <w:jc w:val="left"/>
            </w:pPr>
            <w:r>
              <w:t xml:space="preserve">0.0732</w:t>
            </w:r>
          </w:p>
        </w:tc>
        <w:tc>
          <w:tcPr/>
          <w:p>
            <w:pPr>
              <w:pStyle w:val="Compact"/>
              <w:jc w:val="left"/>
            </w:pPr>
            <w:r>
              <w:t xml:space="preserve">40</w:t>
            </w:r>
          </w:p>
        </w:tc>
        <w:tc>
          <w:tcPr/>
          <w:p>
            <w:pPr>
              <w:pStyle w:val="Compact"/>
            </w:pPr>
          </w:p>
        </w:tc>
      </w:tr>
      <w:tr>
        <w:tc>
          <w:tcPr/>
          <w:p>
            <w:pPr>
              <w:pStyle w:val="Compact"/>
              <w:jc w:val="left"/>
            </w:pPr>
            <w:r>
              <w:t xml:space="preserve">1127</w:t>
            </w:r>
          </w:p>
        </w:tc>
        <w:tc>
          <w:tcPr/>
          <w:p>
            <w:pPr>
              <w:pStyle w:val="Compact"/>
              <w:jc w:val="left"/>
            </w:pPr>
            <w:r>
              <w:t xml:space="preserve">symptom:渴</w:t>
            </w:r>
          </w:p>
        </w:tc>
        <w:tc>
          <w:tcPr/>
          <w:p>
            <w:pPr>
              <w:pStyle w:val="Compact"/>
              <w:jc w:val="left"/>
            </w:pPr>
            <w:r>
              <w:t xml:space="preserve">1654</w:t>
            </w:r>
          </w:p>
        </w:tc>
        <w:tc>
          <w:tcPr/>
          <w:p>
            <w:pPr>
              <w:pStyle w:val="Compact"/>
              <w:jc w:val="left"/>
            </w:pPr>
            <w:r>
              <w:t xml:space="preserve">2732</w:t>
            </w:r>
          </w:p>
        </w:tc>
        <w:tc>
          <w:tcPr/>
          <w:p>
            <w:pPr>
              <w:pStyle w:val="Compact"/>
              <w:jc w:val="left"/>
            </w:pPr>
            <w:r>
              <w:t xml:space="preserve">224</w:t>
            </w:r>
          </w:p>
        </w:tc>
        <w:tc>
          <w:tcPr/>
          <w:p>
            <w:pPr>
              <w:pStyle w:val="Compact"/>
              <w:jc w:val="left"/>
            </w:pPr>
            <w:r>
              <w:t xml:space="preserve">4</w:t>
            </w:r>
          </w:p>
        </w:tc>
        <w:tc>
          <w:tcPr/>
          <w:p>
            <w:pPr>
              <w:pStyle w:val="Compact"/>
              <w:jc w:val="left"/>
            </w:pPr>
            <w:r>
              <w:t xml:space="preserve">0.0234</w:t>
            </w:r>
          </w:p>
        </w:tc>
        <w:tc>
          <w:tcPr/>
          <w:p>
            <w:pPr>
              <w:pStyle w:val="Compact"/>
              <w:jc w:val="left"/>
            </w:pPr>
            <w:r>
              <w:t xml:space="preserve">0.0166</w:t>
            </w:r>
          </w:p>
        </w:tc>
        <w:tc>
          <w:tcPr/>
          <w:p>
            <w:pPr>
              <w:pStyle w:val="Compact"/>
              <w:jc w:val="left"/>
            </w:pPr>
            <w:r>
              <w:t xml:space="preserve">0.0273</w:t>
            </w:r>
          </w:p>
        </w:tc>
        <w:tc>
          <w:tcPr/>
          <w:p>
            <w:pPr>
              <w:pStyle w:val="Compact"/>
              <w:jc w:val="left"/>
            </w:pPr>
            <w:r>
              <w:t xml:space="preserve">65</w:t>
            </w:r>
          </w:p>
        </w:tc>
        <w:tc>
          <w:tcPr/>
          <w:p>
            <w:pPr>
              <w:pStyle w:val="Compact"/>
            </w:pPr>
          </w:p>
        </w:tc>
      </w:tr>
      <w:tr>
        <w:tc>
          <w:tcPr/>
          <w:p>
            <w:pPr>
              <w:pStyle w:val="Compact"/>
              <w:jc w:val="left"/>
            </w:pPr>
            <w:r>
              <w:t xml:space="preserve">1127</w:t>
            </w:r>
          </w:p>
        </w:tc>
        <w:tc>
          <w:tcPr/>
          <w:p>
            <w:pPr>
              <w:pStyle w:val="Compact"/>
              <w:jc w:val="left"/>
            </w:pPr>
            <w:r>
              <w:t xml:space="preserve">symptom:腹满</w:t>
            </w:r>
          </w:p>
        </w:tc>
        <w:tc>
          <w:tcPr/>
          <w:p>
            <w:pPr>
              <w:pStyle w:val="Compact"/>
              <w:jc w:val="left"/>
            </w:pPr>
            <w:r>
              <w:t xml:space="preserve">1004</w:t>
            </w:r>
          </w:p>
        </w:tc>
        <w:tc>
          <w:tcPr/>
          <w:p>
            <w:pPr>
              <w:pStyle w:val="Compact"/>
              <w:jc w:val="left"/>
            </w:pPr>
            <w:r>
              <w:t xml:space="preserve">711</w:t>
            </w:r>
          </w:p>
        </w:tc>
        <w:tc>
          <w:tcPr/>
          <w:p>
            <w:pPr>
              <w:pStyle w:val="Compact"/>
              <w:jc w:val="left"/>
            </w:pPr>
            <w:r>
              <w:t xml:space="preserve">166</w:t>
            </w:r>
          </w:p>
        </w:tc>
        <w:tc>
          <w:tcPr/>
          <w:p>
            <w:pPr>
              <w:pStyle w:val="Compact"/>
              <w:jc w:val="left"/>
            </w:pPr>
            <w:r>
              <w:t xml:space="preserve">3</w:t>
            </w:r>
          </w:p>
        </w:tc>
        <w:tc>
          <w:tcPr/>
          <w:p>
            <w:pPr>
              <w:pStyle w:val="Compact"/>
              <w:jc w:val="left"/>
            </w:pPr>
            <w:r>
              <w:t xml:space="preserve">0.1417</w:t>
            </w:r>
          </w:p>
        </w:tc>
        <w:tc>
          <w:tcPr/>
          <w:p>
            <w:pPr>
              <w:pStyle w:val="Compact"/>
              <w:jc w:val="left"/>
            </w:pPr>
            <w:r>
              <w:t xml:space="preserve">0.0151</w:t>
            </w:r>
          </w:p>
        </w:tc>
        <w:tc>
          <w:tcPr/>
          <w:p>
            <w:pPr>
              <w:pStyle w:val="Compact"/>
              <w:jc w:val="left"/>
            </w:pPr>
            <w:r>
              <w:t xml:space="preserve">0.0699</w:t>
            </w:r>
          </w:p>
        </w:tc>
        <w:tc>
          <w:tcPr/>
          <w:p>
            <w:pPr>
              <w:pStyle w:val="Compact"/>
              <w:jc w:val="left"/>
            </w:pPr>
            <w:r>
              <w:t xml:space="preserve">3</w:t>
            </w:r>
          </w:p>
        </w:tc>
        <w:tc>
          <w:tcPr/>
          <w:p>
            <w:pPr>
              <w:pStyle w:val="Compact"/>
              <w:jc w:val="left"/>
            </w:pPr>
            <w:r>
              <w:t xml:space="preserve">formula:桂枝汤 (rank 3, 2 later books)</w:t>
            </w:r>
          </w:p>
        </w:tc>
      </w:tr>
      <w:tr>
        <w:tc>
          <w:tcPr/>
          <w:p>
            <w:pPr>
              <w:pStyle w:val="Compact"/>
              <w:jc w:val="left"/>
            </w:pPr>
            <w:r>
              <w:t xml:space="preserve">1127</w:t>
            </w:r>
          </w:p>
        </w:tc>
        <w:tc>
          <w:tcPr/>
          <w:p>
            <w:pPr>
              <w:pStyle w:val="Compact"/>
              <w:jc w:val="left"/>
            </w:pPr>
            <w:r>
              <w:t xml:space="preserve">symptom:谵语</w:t>
            </w:r>
          </w:p>
        </w:tc>
        <w:tc>
          <w:tcPr/>
          <w:p>
            <w:pPr>
              <w:pStyle w:val="Compact"/>
              <w:jc w:val="left"/>
            </w:pPr>
            <w:r>
              <w:t xml:space="preserve">316</w:t>
            </w:r>
          </w:p>
        </w:tc>
        <w:tc>
          <w:tcPr/>
          <w:p>
            <w:pPr>
              <w:pStyle w:val="Compact"/>
              <w:jc w:val="left"/>
            </w:pPr>
            <w:r>
              <w:t xml:space="preserve">402</w:t>
            </w:r>
          </w:p>
        </w:tc>
        <w:tc>
          <w:tcPr/>
          <w:p>
            <w:pPr>
              <w:pStyle w:val="Compact"/>
              <w:jc w:val="left"/>
            </w:pPr>
            <w:r>
              <w:t xml:space="preserve">34</w:t>
            </w:r>
          </w:p>
        </w:tc>
        <w:tc>
          <w:tcPr/>
          <w:p>
            <w:pPr>
              <w:pStyle w:val="Compact"/>
              <w:jc w:val="left"/>
            </w:pPr>
            <w:r>
              <w:t xml:space="preserve">1</w:t>
            </w:r>
          </w:p>
        </w:tc>
        <w:tc>
          <w:tcPr/>
          <w:p>
            <w:pPr>
              <w:pStyle w:val="Compact"/>
              <w:jc w:val="left"/>
            </w:pPr>
            <w:r>
              <w:t xml:space="preserve">0.0435</w:t>
            </w:r>
          </w:p>
        </w:tc>
        <w:tc>
          <w:tcPr/>
          <w:p>
            <w:pPr>
              <w:pStyle w:val="Compact"/>
              <w:jc w:val="left"/>
            </w:pPr>
            <w:r>
              <w:t xml:space="preserve">0.0588</w:t>
            </w:r>
          </w:p>
        </w:tc>
        <w:tc>
          <w:tcPr/>
          <w:p>
            <w:pPr>
              <w:pStyle w:val="Compact"/>
              <w:jc w:val="left"/>
            </w:pPr>
            <w:r>
              <w:t xml:space="preserve">0.1126</w:t>
            </w:r>
          </w:p>
        </w:tc>
        <w:tc>
          <w:tcPr/>
          <w:p>
            <w:pPr>
              <w:pStyle w:val="Compact"/>
              <w:jc w:val="left"/>
            </w:pPr>
            <w:r>
              <w:t xml:space="preserve">23</w:t>
            </w:r>
          </w:p>
        </w:tc>
        <w:tc>
          <w:tcPr/>
          <w:p>
            <w:pPr>
              <w:pStyle w:val="Compact"/>
            </w:pPr>
          </w:p>
        </w:tc>
      </w:tr>
      <w:tr>
        <w:tc>
          <w:tcPr/>
          <w:p>
            <w:pPr>
              <w:pStyle w:val="Compact"/>
              <w:jc w:val="left"/>
            </w:pPr>
            <w:r>
              <w:t xml:space="preserve">1368</w:t>
            </w:r>
          </w:p>
        </w:tc>
        <w:tc>
          <w:tcPr/>
          <w:p>
            <w:pPr>
              <w:pStyle w:val="Compact"/>
              <w:jc w:val="left"/>
            </w:pPr>
            <w:r>
              <w:t xml:space="preserve">disease:中风</w:t>
            </w:r>
          </w:p>
        </w:tc>
        <w:tc>
          <w:tcPr/>
          <w:p>
            <w:pPr>
              <w:pStyle w:val="Compact"/>
              <w:jc w:val="left"/>
            </w:pPr>
            <w:r>
              <w:t xml:space="preserve">1089</w:t>
            </w:r>
          </w:p>
        </w:tc>
        <w:tc>
          <w:tcPr/>
          <w:p>
            <w:pPr>
              <w:pStyle w:val="Compact"/>
              <w:jc w:val="left"/>
            </w:pPr>
            <w:r>
              <w:t xml:space="preserve">616</w:t>
            </w:r>
          </w:p>
        </w:tc>
        <w:tc>
          <w:tcPr/>
          <w:p>
            <w:pPr>
              <w:pStyle w:val="Compact"/>
              <w:jc w:val="left"/>
            </w:pPr>
            <w:r>
              <w:t xml:space="preserve">266</w:t>
            </w:r>
          </w:p>
        </w:tc>
        <w:tc>
          <w:tcPr/>
          <w:p>
            <w:pPr>
              <w:pStyle w:val="Compact"/>
              <w:jc w:val="left"/>
            </w:pPr>
            <w:r>
              <w:t xml:space="preserve">1</w:t>
            </w:r>
          </w:p>
        </w:tc>
        <w:tc>
          <w:tcPr/>
          <w:p>
            <w:pPr>
              <w:pStyle w:val="Compact"/>
              <w:jc w:val="left"/>
            </w:pPr>
            <w:r>
              <w:t xml:space="preserve">0.25</w:t>
            </w:r>
          </w:p>
        </w:tc>
        <w:tc>
          <w:tcPr/>
          <w:p>
            <w:pPr>
              <w:pStyle w:val="Compact"/>
              <w:jc w:val="left"/>
            </w:pPr>
            <w:r>
              <w:t xml:space="preserve">0.0147</w:t>
            </w:r>
          </w:p>
        </w:tc>
        <w:tc>
          <w:tcPr/>
          <w:p>
            <w:pPr>
              <w:pStyle w:val="Compact"/>
              <w:jc w:val="left"/>
            </w:pPr>
            <w:r>
              <w:t xml:space="preserve">0.0104</w:t>
            </w:r>
          </w:p>
        </w:tc>
        <w:tc>
          <w:tcPr/>
          <w:p>
            <w:pPr>
              <w:pStyle w:val="Compact"/>
              <w:jc w:val="left"/>
            </w:pPr>
            <w:r>
              <w:t xml:space="preserve">4</w:t>
            </w:r>
          </w:p>
        </w:tc>
        <w:tc>
          <w:tcPr/>
          <w:p>
            <w:pPr>
              <w:pStyle w:val="Compact"/>
              <w:jc w:val="left"/>
            </w:pPr>
            <w:r>
              <w:t xml:space="preserve">formula:麻黄汤 (rank 4, 2 later books)</w:t>
            </w:r>
          </w:p>
        </w:tc>
      </w:tr>
      <w:tr>
        <w:tc>
          <w:tcPr/>
          <w:p>
            <w:pPr>
              <w:pStyle w:val="Compact"/>
              <w:jc w:val="left"/>
            </w:pPr>
            <w:r>
              <w:t xml:space="preserve">1368</w:t>
            </w:r>
          </w:p>
        </w:tc>
        <w:tc>
          <w:tcPr/>
          <w:p>
            <w:pPr>
              <w:pStyle w:val="Compact"/>
              <w:jc w:val="left"/>
            </w:pPr>
            <w:r>
              <w:t xml:space="preserve">disease:伤寒</w:t>
            </w:r>
          </w:p>
        </w:tc>
        <w:tc>
          <w:tcPr/>
          <w:p>
            <w:pPr>
              <w:pStyle w:val="Compact"/>
              <w:jc w:val="left"/>
            </w:pPr>
            <w:r>
              <w:t xml:space="preserve">2811</w:t>
            </w:r>
          </w:p>
        </w:tc>
        <w:tc>
          <w:tcPr/>
          <w:p>
            <w:pPr>
              <w:pStyle w:val="Compact"/>
              <w:jc w:val="left"/>
            </w:pPr>
            <w:r>
              <w:t xml:space="preserve">1856</w:t>
            </w:r>
          </w:p>
        </w:tc>
        <w:tc>
          <w:tcPr/>
          <w:p>
            <w:pPr>
              <w:pStyle w:val="Compact"/>
              <w:jc w:val="left"/>
            </w:pPr>
            <w:r>
              <w:t xml:space="preserve">308</w:t>
            </w:r>
          </w:p>
        </w:tc>
        <w:tc>
          <w:tcPr/>
          <w:p>
            <w:pPr>
              <w:pStyle w:val="Compact"/>
              <w:jc w:val="left"/>
            </w:pPr>
            <w:r>
              <w:t xml:space="preserve">2</w:t>
            </w:r>
          </w:p>
        </w:tc>
        <w:tc>
          <w:tcPr/>
          <w:p>
            <w:pPr>
              <w:pStyle w:val="Compact"/>
              <w:jc w:val="left"/>
            </w:pPr>
            <w:r>
              <w:t xml:space="preserve">0.0361</w:t>
            </w:r>
          </w:p>
        </w:tc>
        <w:tc>
          <w:tcPr/>
          <w:p>
            <w:pPr>
              <w:pStyle w:val="Compact"/>
              <w:jc w:val="left"/>
            </w:pPr>
            <w:r>
              <w:t xml:space="preserve">0.0164</w:t>
            </w:r>
          </w:p>
        </w:tc>
        <w:tc>
          <w:tcPr/>
          <w:p>
            <w:pPr>
              <w:pStyle w:val="Compact"/>
              <w:jc w:val="left"/>
            </w:pPr>
            <w:r>
              <w:t xml:space="preserve">0.039</w:t>
            </w:r>
          </w:p>
        </w:tc>
        <w:tc>
          <w:tcPr/>
          <w:p>
            <w:pPr>
              <w:pStyle w:val="Compact"/>
              <w:jc w:val="left"/>
            </w:pPr>
            <w:r>
              <w:t xml:space="preserve">27</w:t>
            </w:r>
          </w:p>
        </w:tc>
        <w:tc>
          <w:tcPr/>
          <w:p>
            <w:pPr>
              <w:pStyle w:val="Compact"/>
            </w:pPr>
          </w:p>
        </w:tc>
      </w:tr>
      <w:tr>
        <w:tc>
          <w:tcPr/>
          <w:p>
            <w:pPr>
              <w:pStyle w:val="Compact"/>
              <w:jc w:val="left"/>
            </w:pPr>
            <w:r>
              <w:t xml:space="preserve">1368</w:t>
            </w:r>
          </w:p>
        </w:tc>
        <w:tc>
          <w:tcPr/>
          <w:p>
            <w:pPr>
              <w:pStyle w:val="Compact"/>
              <w:jc w:val="left"/>
            </w:pPr>
            <w:r>
              <w:t xml:space="preserve">disease:疮</w:t>
            </w:r>
          </w:p>
        </w:tc>
        <w:tc>
          <w:tcPr/>
          <w:p>
            <w:pPr>
              <w:pStyle w:val="Compact"/>
              <w:jc w:val="left"/>
            </w:pPr>
            <w:r>
              <w:t xml:space="preserve">3404</w:t>
            </w:r>
          </w:p>
        </w:tc>
        <w:tc>
          <w:tcPr/>
          <w:p>
            <w:pPr>
              <w:pStyle w:val="Compact"/>
              <w:jc w:val="left"/>
            </w:pPr>
            <w:r>
              <w:t xml:space="preserve">2082</w:t>
            </w:r>
          </w:p>
        </w:tc>
        <w:tc>
          <w:tcPr/>
          <w:p>
            <w:pPr>
              <w:pStyle w:val="Compact"/>
              <w:jc w:val="left"/>
            </w:pPr>
            <w:r>
              <w:t xml:space="preserve">425</w:t>
            </w:r>
          </w:p>
        </w:tc>
        <w:tc>
          <w:tcPr/>
          <w:p>
            <w:pPr>
              <w:pStyle w:val="Compact"/>
              <w:jc w:val="left"/>
            </w:pPr>
            <w:r>
              <w:t xml:space="preserve">1</w:t>
            </w:r>
          </w:p>
        </w:tc>
        <w:tc>
          <w:tcPr/>
          <w:p>
            <w:pPr>
              <w:pStyle w:val="Compact"/>
              <w:jc w:val="left"/>
            </w:pPr>
            <w:r>
              <w:t xml:space="preserve">0.0132</w:t>
            </w:r>
          </w:p>
        </w:tc>
        <w:tc>
          <w:tcPr/>
          <w:p>
            <w:pPr>
              <w:pStyle w:val="Compact"/>
              <w:jc w:val="left"/>
            </w:pPr>
            <w:r>
              <w:t xml:space="preserve">0.0033</w:t>
            </w:r>
          </w:p>
        </w:tc>
        <w:tc>
          <w:tcPr/>
          <w:p>
            <w:pPr>
              <w:pStyle w:val="Compact"/>
              <w:jc w:val="left"/>
            </w:pPr>
            <w:r>
              <w:t xml:space="preserve">0.0111</w:t>
            </w:r>
          </w:p>
        </w:tc>
        <w:tc>
          <w:tcPr/>
          <w:p>
            <w:pPr>
              <w:pStyle w:val="Compact"/>
              <w:jc w:val="left"/>
            </w:pPr>
            <w:r>
              <w:t xml:space="preserve">76</w:t>
            </w:r>
          </w:p>
        </w:tc>
        <w:tc>
          <w:tcPr/>
          <w:p>
            <w:pPr>
              <w:pStyle w:val="Compact"/>
            </w:pPr>
          </w:p>
        </w:tc>
      </w:tr>
      <w:tr>
        <w:tc>
          <w:tcPr/>
          <w:p>
            <w:pPr>
              <w:pStyle w:val="Compact"/>
              <w:jc w:val="left"/>
            </w:pPr>
            <w:r>
              <w:t xml:space="preserve">1368</w:t>
            </w:r>
          </w:p>
        </w:tc>
        <w:tc>
          <w:tcPr/>
          <w:p>
            <w:pPr>
              <w:pStyle w:val="Compact"/>
              <w:jc w:val="left"/>
            </w:pPr>
            <w:r>
              <w:t xml:space="preserve">symptom:发热</w:t>
            </w:r>
          </w:p>
        </w:tc>
        <w:tc>
          <w:tcPr/>
          <w:p>
            <w:pPr>
              <w:pStyle w:val="Compact"/>
              <w:jc w:val="left"/>
            </w:pPr>
            <w:r>
              <w:t xml:space="preserve">2369</w:t>
            </w:r>
          </w:p>
        </w:tc>
        <w:tc>
          <w:tcPr/>
          <w:p>
            <w:pPr>
              <w:pStyle w:val="Compact"/>
              <w:jc w:val="left"/>
            </w:pPr>
            <w:r>
              <w:t xml:space="preserve">2083</w:t>
            </w:r>
          </w:p>
        </w:tc>
        <w:tc>
          <w:tcPr/>
          <w:p>
            <w:pPr>
              <w:pStyle w:val="Compact"/>
              <w:jc w:val="left"/>
            </w:pPr>
            <w:r>
              <w:t xml:space="preserve">262</w:t>
            </w:r>
          </w:p>
        </w:tc>
        <w:tc>
          <w:tcPr/>
          <w:p>
            <w:pPr>
              <w:pStyle w:val="Compact"/>
              <w:jc w:val="left"/>
            </w:pPr>
            <w:r>
              <w:t xml:space="preserve">3</w:t>
            </w:r>
          </w:p>
        </w:tc>
        <w:tc>
          <w:tcPr/>
          <w:p>
            <w:pPr>
              <w:pStyle w:val="Compact"/>
              <w:jc w:val="left"/>
            </w:pPr>
            <w:r>
              <w:t xml:space="preserve">0.0202</w:t>
            </w:r>
          </w:p>
        </w:tc>
        <w:tc>
          <w:tcPr/>
          <w:p>
            <w:pPr>
              <w:pStyle w:val="Compact"/>
              <w:jc w:val="left"/>
            </w:pPr>
            <w:r>
              <w:t xml:space="preserve">0.0193</w:t>
            </w:r>
          </w:p>
        </w:tc>
        <w:tc>
          <w:tcPr/>
          <w:p>
            <w:pPr>
              <w:pStyle w:val="Compact"/>
              <w:jc w:val="left"/>
            </w:pPr>
            <w:r>
              <w:t xml:space="preserve">0.053</w:t>
            </w:r>
          </w:p>
        </w:tc>
        <w:tc>
          <w:tcPr/>
          <w:p>
            <w:pPr>
              <w:pStyle w:val="Compact"/>
              <w:jc w:val="left"/>
            </w:pPr>
            <w:r>
              <w:t xml:space="preserve">53</w:t>
            </w:r>
          </w:p>
        </w:tc>
        <w:tc>
          <w:tcPr/>
          <w:p>
            <w:pPr>
              <w:pStyle w:val="Compact"/>
            </w:pPr>
          </w:p>
        </w:tc>
      </w:tr>
      <w:tr>
        <w:tc>
          <w:tcPr/>
          <w:p>
            <w:pPr>
              <w:pStyle w:val="Compact"/>
              <w:jc w:val="left"/>
            </w:pPr>
            <w:r>
              <w:t xml:space="preserve">1368</w:t>
            </w:r>
          </w:p>
        </w:tc>
        <w:tc>
          <w:tcPr/>
          <w:p>
            <w:pPr>
              <w:pStyle w:val="Compact"/>
              <w:jc w:val="left"/>
            </w:pPr>
            <w:r>
              <w:t xml:space="preserve">symptom:喘</w:t>
            </w:r>
          </w:p>
        </w:tc>
        <w:tc>
          <w:tcPr/>
          <w:p>
            <w:pPr>
              <w:pStyle w:val="Compact"/>
              <w:jc w:val="left"/>
            </w:pPr>
            <w:r>
              <w:t xml:space="preserve">2117</w:t>
            </w:r>
          </w:p>
        </w:tc>
        <w:tc>
          <w:tcPr/>
          <w:p>
            <w:pPr>
              <w:pStyle w:val="Compact"/>
              <w:jc w:val="left"/>
            </w:pPr>
            <w:r>
              <w:t xml:space="preserve">1070</w:t>
            </w:r>
          </w:p>
        </w:tc>
        <w:tc>
          <w:tcPr/>
          <w:p>
            <w:pPr>
              <w:pStyle w:val="Compact"/>
              <w:jc w:val="left"/>
            </w:pPr>
            <w:r>
              <w:t xml:space="preserve">309</w:t>
            </w:r>
          </w:p>
        </w:tc>
        <w:tc>
          <w:tcPr/>
          <w:p>
            <w:pPr>
              <w:pStyle w:val="Compact"/>
              <w:jc w:val="left"/>
            </w:pPr>
            <w:r>
              <w:t xml:space="preserve">2</w:t>
            </w:r>
          </w:p>
        </w:tc>
        <w:tc>
          <w:tcPr/>
          <w:p>
            <w:pPr>
              <w:pStyle w:val="Compact"/>
              <w:jc w:val="left"/>
            </w:pPr>
            <w:r>
              <w:t xml:space="preserve">0.2588</w:t>
            </w:r>
          </w:p>
        </w:tc>
        <w:tc>
          <w:tcPr/>
          <w:p>
            <w:pPr>
              <w:pStyle w:val="Compact"/>
              <w:jc w:val="left"/>
            </w:pPr>
            <w:r>
              <w:t xml:space="preserve">0.2539</w:t>
            </w:r>
          </w:p>
        </w:tc>
        <w:tc>
          <w:tcPr/>
          <w:p>
            <w:pPr>
              <w:pStyle w:val="Compact"/>
              <w:jc w:val="left"/>
            </w:pPr>
            <w:r>
              <w:t xml:space="preserve">0.0208</w:t>
            </w:r>
          </w:p>
        </w:tc>
        <w:tc>
          <w:tcPr/>
          <w:p>
            <w:pPr>
              <w:pStyle w:val="Compact"/>
              <w:jc w:val="left"/>
            </w:pPr>
            <w:r>
              <w:t xml:space="preserve">2</w:t>
            </w:r>
          </w:p>
        </w:tc>
        <w:tc>
          <w:tcPr/>
          <w:p>
            <w:pPr>
              <w:pStyle w:val="Compact"/>
              <w:jc w:val="left"/>
            </w:pPr>
            <w:r>
              <w:t xml:space="preserve">herb:人参 (rank 2, 2 later books)</w:t>
            </w:r>
          </w:p>
        </w:tc>
      </w:tr>
      <w:tr>
        <w:tc>
          <w:tcPr/>
          <w:p>
            <w:pPr>
              <w:pStyle w:val="Compact"/>
              <w:jc w:val="left"/>
            </w:pPr>
            <w:r>
              <w:t xml:space="preserve">1368</w:t>
            </w:r>
          </w:p>
        </w:tc>
        <w:tc>
          <w:tcPr/>
          <w:p>
            <w:pPr>
              <w:pStyle w:val="Compact"/>
              <w:jc w:val="left"/>
            </w:pPr>
            <w:r>
              <w:t xml:space="preserve">symptom:头痛</w:t>
            </w:r>
          </w:p>
        </w:tc>
        <w:tc>
          <w:tcPr/>
          <w:p>
            <w:pPr>
              <w:pStyle w:val="Compact"/>
              <w:jc w:val="left"/>
            </w:pPr>
            <w:r>
              <w:t xml:space="preserve">1468</w:t>
            </w:r>
          </w:p>
        </w:tc>
        <w:tc>
          <w:tcPr/>
          <w:p>
            <w:pPr>
              <w:pStyle w:val="Compact"/>
              <w:jc w:val="left"/>
            </w:pPr>
            <w:r>
              <w:t xml:space="preserve">843</w:t>
            </w:r>
          </w:p>
        </w:tc>
        <w:tc>
          <w:tcPr/>
          <w:p>
            <w:pPr>
              <w:pStyle w:val="Compact"/>
              <w:jc w:val="left"/>
            </w:pPr>
            <w:r>
              <w:t xml:space="preserve">213</w:t>
            </w:r>
          </w:p>
        </w:tc>
        <w:tc>
          <w:tcPr/>
          <w:p>
            <w:pPr>
              <w:pStyle w:val="Compact"/>
              <w:jc w:val="left"/>
            </w:pPr>
            <w:r>
              <w:t xml:space="preserve">1</w:t>
            </w:r>
          </w:p>
        </w:tc>
        <w:tc>
          <w:tcPr/>
          <w:p>
            <w:pPr>
              <w:pStyle w:val="Compact"/>
              <w:jc w:val="left"/>
            </w:pPr>
            <w:r>
              <w:t xml:space="preserve">0.0075</w:t>
            </w:r>
          </w:p>
        </w:tc>
        <w:tc>
          <w:tcPr/>
          <w:p>
            <w:pPr>
              <w:pStyle w:val="Compact"/>
              <w:jc w:val="left"/>
            </w:pPr>
            <w:r>
              <w:t xml:space="preserve">0.0069</w:t>
            </w:r>
          </w:p>
        </w:tc>
        <w:tc>
          <w:tcPr/>
          <w:p>
            <w:pPr>
              <w:pStyle w:val="Compact"/>
              <w:jc w:val="left"/>
            </w:pPr>
            <w:r>
              <w:t xml:space="preserve">0.0107</w:t>
            </w:r>
          </w:p>
        </w:tc>
        <w:tc>
          <w:tcPr/>
          <w:p>
            <w:pPr>
              <w:pStyle w:val="Compact"/>
              <w:jc w:val="left"/>
            </w:pPr>
            <w:r>
              <w:t xml:space="preserve">134</w:t>
            </w:r>
          </w:p>
        </w:tc>
        <w:tc>
          <w:tcPr/>
          <w:p>
            <w:pPr>
              <w:pStyle w:val="Compact"/>
            </w:pPr>
          </w:p>
        </w:tc>
      </w:tr>
      <w:tr>
        <w:tc>
          <w:tcPr/>
          <w:p>
            <w:pPr>
              <w:pStyle w:val="Compact"/>
              <w:jc w:val="left"/>
            </w:pPr>
            <w:r>
              <w:t xml:space="preserve">1368</w:t>
            </w:r>
          </w:p>
        </w:tc>
        <w:tc>
          <w:tcPr/>
          <w:p>
            <w:pPr>
              <w:pStyle w:val="Compact"/>
              <w:jc w:val="left"/>
            </w:pPr>
            <w:r>
              <w:t xml:space="preserve">symptom:寒热</w:t>
            </w:r>
          </w:p>
        </w:tc>
        <w:tc>
          <w:tcPr/>
          <w:p>
            <w:pPr>
              <w:pStyle w:val="Compact"/>
              <w:jc w:val="left"/>
            </w:pPr>
            <w:r>
              <w:t xml:space="preserve">2334</w:t>
            </w:r>
          </w:p>
        </w:tc>
        <w:tc>
          <w:tcPr/>
          <w:p>
            <w:pPr>
              <w:pStyle w:val="Compact"/>
              <w:jc w:val="left"/>
            </w:pPr>
            <w:r>
              <w:t xml:space="preserve">1222</w:t>
            </w:r>
          </w:p>
        </w:tc>
        <w:tc>
          <w:tcPr/>
          <w:p>
            <w:pPr>
              <w:pStyle w:val="Compact"/>
              <w:jc w:val="left"/>
            </w:pPr>
            <w:r>
              <w:t xml:space="preserve">314</w:t>
            </w:r>
          </w:p>
        </w:tc>
        <w:tc>
          <w:tcPr/>
          <w:p>
            <w:pPr>
              <w:pStyle w:val="Compact"/>
              <w:jc w:val="left"/>
            </w:pPr>
            <w:r>
              <w:t xml:space="preserve">1</w:t>
            </w:r>
          </w:p>
        </w:tc>
        <w:tc>
          <w:tcPr/>
          <w:p>
            <w:pPr>
              <w:pStyle w:val="Compact"/>
              <w:jc w:val="left"/>
            </w:pPr>
            <w:r>
              <w:t xml:space="preserve">0.0123</w:t>
            </w:r>
          </w:p>
        </w:tc>
        <w:tc>
          <w:tcPr/>
          <w:p>
            <w:pPr>
              <w:pStyle w:val="Compact"/>
              <w:jc w:val="left"/>
            </w:pPr>
            <w:r>
              <w:t xml:space="preserve">0.0035</w:t>
            </w:r>
          </w:p>
        </w:tc>
        <w:tc>
          <w:tcPr/>
          <w:p>
            <w:pPr>
              <w:pStyle w:val="Compact"/>
              <w:jc w:val="left"/>
            </w:pPr>
            <w:r>
              <w:t xml:space="preserve">0.0122</w:t>
            </w:r>
          </w:p>
        </w:tc>
        <w:tc>
          <w:tcPr/>
          <w:p>
            <w:pPr>
              <w:pStyle w:val="Compact"/>
              <w:jc w:val="left"/>
            </w:pPr>
            <w:r>
              <w:t xml:space="preserve">81</w:t>
            </w:r>
          </w:p>
        </w:tc>
        <w:tc>
          <w:tcPr/>
          <w:p>
            <w:pPr>
              <w:pStyle w:val="Compact"/>
            </w:pPr>
          </w:p>
        </w:tc>
      </w:tr>
      <w:tr>
        <w:tc>
          <w:tcPr/>
          <w:p>
            <w:pPr>
              <w:pStyle w:val="Compact"/>
              <w:jc w:val="left"/>
            </w:pPr>
            <w:r>
              <w:t xml:space="preserve">1368</w:t>
            </w:r>
          </w:p>
        </w:tc>
        <w:tc>
          <w:tcPr/>
          <w:p>
            <w:pPr>
              <w:pStyle w:val="Compact"/>
              <w:jc w:val="left"/>
            </w:pPr>
            <w:r>
              <w:t xml:space="preserve">symptom:汗出</w:t>
            </w:r>
          </w:p>
        </w:tc>
        <w:tc>
          <w:tcPr/>
          <w:p>
            <w:pPr>
              <w:pStyle w:val="Compact"/>
              <w:jc w:val="left"/>
            </w:pPr>
            <w:r>
              <w:t xml:space="preserve">2896</w:t>
            </w:r>
          </w:p>
        </w:tc>
        <w:tc>
          <w:tcPr/>
          <w:p>
            <w:pPr>
              <w:pStyle w:val="Compact"/>
              <w:jc w:val="left"/>
            </w:pPr>
            <w:r>
              <w:t xml:space="preserve">1263</w:t>
            </w:r>
          </w:p>
        </w:tc>
        <w:tc>
          <w:tcPr/>
          <w:p>
            <w:pPr>
              <w:pStyle w:val="Compact"/>
              <w:jc w:val="left"/>
            </w:pPr>
            <w:r>
              <w:t xml:space="preserve">281</w:t>
            </w:r>
          </w:p>
        </w:tc>
        <w:tc>
          <w:tcPr/>
          <w:p>
            <w:pPr>
              <w:pStyle w:val="Compact"/>
              <w:jc w:val="left"/>
            </w:pPr>
            <w:r>
              <w:t xml:space="preserve">1</w:t>
            </w:r>
          </w:p>
        </w:tc>
        <w:tc>
          <w:tcPr/>
          <w:p>
            <w:pPr>
              <w:pStyle w:val="Compact"/>
              <w:jc w:val="left"/>
            </w:pPr>
            <w:r>
              <w:t xml:space="preserve">0.0112</w:t>
            </w:r>
          </w:p>
        </w:tc>
        <w:tc>
          <w:tcPr/>
          <w:p>
            <w:pPr>
              <w:pStyle w:val="Compact"/>
              <w:jc w:val="left"/>
            </w:pPr>
            <w:r>
              <w:t xml:space="preserve">0.0044</w:t>
            </w:r>
          </w:p>
        </w:tc>
        <w:tc>
          <w:tcPr/>
          <w:p>
            <w:pPr>
              <w:pStyle w:val="Compact"/>
              <w:jc w:val="left"/>
            </w:pPr>
            <w:r>
              <w:t xml:space="preserve">0.0175</w:t>
            </w:r>
          </w:p>
        </w:tc>
        <w:tc>
          <w:tcPr/>
          <w:p>
            <w:pPr>
              <w:pStyle w:val="Compact"/>
              <w:jc w:val="left"/>
            </w:pPr>
            <w:r>
              <w:t xml:space="preserve">89</w:t>
            </w:r>
          </w:p>
        </w:tc>
        <w:tc>
          <w:tcPr/>
          <w:p>
            <w:pPr>
              <w:pStyle w:val="Compact"/>
            </w:pPr>
          </w:p>
        </w:tc>
      </w:tr>
      <w:tr>
        <w:tc>
          <w:tcPr/>
          <w:p>
            <w:pPr>
              <w:pStyle w:val="Compact"/>
              <w:jc w:val="left"/>
            </w:pPr>
            <w:r>
              <w:t xml:space="preserve">1368</w:t>
            </w:r>
          </w:p>
        </w:tc>
        <w:tc>
          <w:tcPr/>
          <w:p>
            <w:pPr>
              <w:pStyle w:val="Compact"/>
              <w:jc w:val="left"/>
            </w:pPr>
            <w:r>
              <w:t xml:space="preserve">symptom:浊</w:t>
            </w:r>
          </w:p>
        </w:tc>
        <w:tc>
          <w:tcPr/>
          <w:p>
            <w:pPr>
              <w:pStyle w:val="Compact"/>
              <w:jc w:val="left"/>
            </w:pPr>
            <w:r>
              <w:t xml:space="preserve">626</w:t>
            </w:r>
          </w:p>
        </w:tc>
        <w:tc>
          <w:tcPr/>
          <w:p>
            <w:pPr>
              <w:pStyle w:val="Compact"/>
              <w:jc w:val="left"/>
            </w:pPr>
            <w:r>
              <w:t xml:space="preserve">727</w:t>
            </w:r>
          </w:p>
        </w:tc>
        <w:tc>
          <w:tcPr/>
          <w:p>
            <w:pPr>
              <w:pStyle w:val="Compact"/>
              <w:jc w:val="left"/>
            </w:pPr>
            <w:r>
              <w:t xml:space="preserve">142</w:t>
            </w:r>
          </w:p>
        </w:tc>
        <w:tc>
          <w:tcPr/>
          <w:p>
            <w:pPr>
              <w:pStyle w:val="Compact"/>
              <w:jc w:val="left"/>
            </w:pPr>
            <w:r>
              <w:t xml:space="preserve">1</w:t>
            </w:r>
          </w:p>
        </w:tc>
        <w:tc>
          <w:tcPr/>
          <w:p>
            <w:pPr>
              <w:pStyle w:val="Compact"/>
              <w:jc w:val="left"/>
            </w:pPr>
            <w:r>
              <w:t xml:space="preserve">0.0204</w:t>
            </w:r>
          </w:p>
        </w:tc>
        <w:tc>
          <w:tcPr/>
          <w:p>
            <w:pPr>
              <w:pStyle w:val="Compact"/>
              <w:jc w:val="left"/>
            </w:pPr>
            <w:r>
              <w:t xml:space="preserve">0.0139</w:t>
            </w:r>
          </w:p>
        </w:tc>
        <w:tc>
          <w:tcPr/>
          <w:p>
            <w:pPr>
              <w:pStyle w:val="Compact"/>
              <w:jc w:val="left"/>
            </w:pPr>
            <w:r>
              <w:t xml:space="preserve">0.0274</w:t>
            </w:r>
          </w:p>
        </w:tc>
        <w:tc>
          <w:tcPr/>
          <w:p>
            <w:pPr>
              <w:pStyle w:val="Compact"/>
              <w:jc w:val="left"/>
            </w:pPr>
            <w:r>
              <w:t xml:space="preserve">49</w:t>
            </w:r>
          </w:p>
        </w:tc>
        <w:tc>
          <w:tcPr/>
          <w:p>
            <w:pPr>
              <w:pStyle w:val="Compact"/>
            </w:pPr>
          </w:p>
        </w:tc>
      </w:tr>
      <w:tr>
        <w:tc>
          <w:tcPr/>
          <w:p>
            <w:pPr>
              <w:pStyle w:val="Compact"/>
              <w:jc w:val="left"/>
            </w:pPr>
            <w:r>
              <w:t xml:space="preserve">1368</w:t>
            </w:r>
          </w:p>
        </w:tc>
        <w:tc>
          <w:tcPr/>
          <w:p>
            <w:pPr>
              <w:pStyle w:val="Compact"/>
              <w:jc w:val="left"/>
            </w:pPr>
            <w:r>
              <w:t xml:space="preserve">symptom:淋</w:t>
            </w:r>
          </w:p>
        </w:tc>
        <w:tc>
          <w:tcPr/>
          <w:p>
            <w:pPr>
              <w:pStyle w:val="Compact"/>
              <w:jc w:val="left"/>
            </w:pPr>
            <w:r>
              <w:t xml:space="preserve">898</w:t>
            </w:r>
          </w:p>
        </w:tc>
        <w:tc>
          <w:tcPr/>
          <w:p>
            <w:pPr>
              <w:pStyle w:val="Compact"/>
              <w:jc w:val="left"/>
            </w:pPr>
            <w:r>
              <w:t xml:space="preserve">619</w:t>
            </w:r>
          </w:p>
        </w:tc>
        <w:tc>
          <w:tcPr/>
          <w:p>
            <w:pPr>
              <w:pStyle w:val="Compact"/>
              <w:jc w:val="left"/>
            </w:pPr>
            <w:r>
              <w:t xml:space="preserve">231</w:t>
            </w:r>
          </w:p>
        </w:tc>
        <w:tc>
          <w:tcPr/>
          <w:p>
            <w:pPr>
              <w:pStyle w:val="Compact"/>
              <w:jc w:val="left"/>
            </w:pPr>
            <w:r>
              <w:t xml:space="preserve">1</w:t>
            </w:r>
          </w:p>
        </w:tc>
        <w:tc>
          <w:tcPr/>
          <w:p>
            <w:pPr>
              <w:pStyle w:val="Compact"/>
              <w:jc w:val="left"/>
            </w:pPr>
            <w:r>
              <w:t xml:space="preserve">0.0078</w:t>
            </w:r>
          </w:p>
        </w:tc>
        <w:tc>
          <w:tcPr/>
          <w:p>
            <w:pPr>
              <w:pStyle w:val="Compact"/>
              <w:jc w:val="left"/>
            </w:pPr>
            <w:r>
              <w:t xml:space="preserve">0.005</w:t>
            </w:r>
          </w:p>
        </w:tc>
        <w:tc>
          <w:tcPr/>
          <w:p>
            <w:pPr>
              <w:pStyle w:val="Compact"/>
              <w:jc w:val="left"/>
            </w:pPr>
            <w:r>
              <w:t xml:space="preserve">0.0121</w:t>
            </w:r>
          </w:p>
        </w:tc>
        <w:tc>
          <w:tcPr/>
          <w:p>
            <w:pPr>
              <w:pStyle w:val="Compact"/>
              <w:jc w:val="left"/>
            </w:pPr>
            <w:r>
              <w:t xml:space="preserve">128</w:t>
            </w:r>
          </w:p>
        </w:tc>
        <w:tc>
          <w:tcPr/>
          <w:p>
            <w:pPr>
              <w:pStyle w:val="Compact"/>
            </w:pPr>
          </w:p>
        </w:tc>
      </w:tr>
      <w:tr>
        <w:tc>
          <w:tcPr/>
          <w:p>
            <w:pPr>
              <w:pStyle w:val="Compact"/>
              <w:jc w:val="left"/>
            </w:pPr>
            <w:r>
              <w:t xml:space="preserve">1368</w:t>
            </w:r>
          </w:p>
        </w:tc>
        <w:tc>
          <w:tcPr/>
          <w:p>
            <w:pPr>
              <w:pStyle w:val="Compact"/>
              <w:jc w:val="left"/>
            </w:pPr>
            <w:r>
              <w:t xml:space="preserve">symptom:渴</w:t>
            </w:r>
          </w:p>
        </w:tc>
        <w:tc>
          <w:tcPr/>
          <w:p>
            <w:pPr>
              <w:pStyle w:val="Compact"/>
              <w:jc w:val="left"/>
            </w:pPr>
            <w:r>
              <w:t xml:space="preserve">2567</w:t>
            </w:r>
          </w:p>
        </w:tc>
        <w:tc>
          <w:tcPr/>
          <w:p>
            <w:pPr>
              <w:pStyle w:val="Compact"/>
              <w:jc w:val="left"/>
            </w:pPr>
            <w:r>
              <w:t xml:space="preserve">1814</w:t>
            </w:r>
          </w:p>
        </w:tc>
        <w:tc>
          <w:tcPr/>
          <w:p>
            <w:pPr>
              <w:pStyle w:val="Compact"/>
              <w:jc w:val="left"/>
            </w:pPr>
            <w:r>
              <w:t xml:space="preserve">329</w:t>
            </w:r>
          </w:p>
        </w:tc>
        <w:tc>
          <w:tcPr/>
          <w:p>
            <w:pPr>
              <w:pStyle w:val="Compact"/>
              <w:jc w:val="left"/>
            </w:pPr>
            <w:r>
              <w:t xml:space="preserve">5</w:t>
            </w:r>
          </w:p>
        </w:tc>
        <w:tc>
          <w:tcPr/>
          <w:p>
            <w:pPr>
              <w:pStyle w:val="Compact"/>
              <w:jc w:val="left"/>
            </w:pPr>
            <w:r>
              <w:t xml:space="preserve">0.0159</w:t>
            </w:r>
          </w:p>
        </w:tc>
        <w:tc>
          <w:tcPr/>
          <w:p>
            <w:pPr>
              <w:pStyle w:val="Compact"/>
              <w:jc w:val="left"/>
            </w:pPr>
            <w:r>
              <w:t xml:space="preserve">0.0116</w:t>
            </w:r>
          </w:p>
        </w:tc>
        <w:tc>
          <w:tcPr/>
          <w:p>
            <w:pPr>
              <w:pStyle w:val="Compact"/>
              <w:jc w:val="left"/>
            </w:pPr>
            <w:r>
              <w:t xml:space="preserve">0.0396</w:t>
            </w:r>
          </w:p>
        </w:tc>
        <w:tc>
          <w:tcPr/>
          <w:p>
            <w:pPr>
              <w:pStyle w:val="Compact"/>
              <w:jc w:val="left"/>
            </w:pPr>
            <w:r>
              <w:t xml:space="preserve">122</w:t>
            </w:r>
          </w:p>
        </w:tc>
        <w:tc>
          <w:tcPr/>
          <w:p>
            <w:pPr>
              <w:pStyle w:val="Compact"/>
            </w:pPr>
          </w:p>
        </w:tc>
      </w:tr>
      <w:tr>
        <w:tc>
          <w:tcPr/>
          <w:p>
            <w:pPr>
              <w:pStyle w:val="Compact"/>
              <w:jc w:val="left"/>
            </w:pPr>
            <w:r>
              <w:t xml:space="preserve">1368</w:t>
            </w:r>
          </w:p>
        </w:tc>
        <w:tc>
          <w:tcPr/>
          <w:p>
            <w:pPr>
              <w:pStyle w:val="Compact"/>
              <w:jc w:val="left"/>
            </w:pPr>
            <w:r>
              <w:t xml:space="preserve">symptom:腹满</w:t>
            </w:r>
          </w:p>
        </w:tc>
        <w:tc>
          <w:tcPr/>
          <w:p>
            <w:pPr>
              <w:pStyle w:val="Compact"/>
              <w:jc w:val="left"/>
            </w:pPr>
            <w:r>
              <w:t xml:space="preserve">1325</w:t>
            </w:r>
          </w:p>
        </w:tc>
        <w:tc>
          <w:tcPr/>
          <w:p>
            <w:pPr>
              <w:pStyle w:val="Compact"/>
              <w:jc w:val="left"/>
            </w:pPr>
            <w:r>
              <w:t xml:space="preserve">408</w:t>
            </w:r>
          </w:p>
        </w:tc>
        <w:tc>
          <w:tcPr/>
          <w:p>
            <w:pPr>
              <w:pStyle w:val="Compact"/>
              <w:jc w:val="left"/>
            </w:pPr>
            <w:r>
              <w:t xml:space="preserve">266</w:t>
            </w:r>
          </w:p>
        </w:tc>
        <w:tc>
          <w:tcPr/>
          <w:p>
            <w:pPr>
              <w:pStyle w:val="Compact"/>
              <w:jc w:val="left"/>
            </w:pPr>
            <w:r>
              <w:t xml:space="preserve">2</w:t>
            </w:r>
          </w:p>
        </w:tc>
        <w:tc>
          <w:tcPr/>
          <w:p>
            <w:pPr>
              <w:pStyle w:val="Compact"/>
              <w:jc w:val="left"/>
            </w:pPr>
            <w:r>
              <w:t xml:space="preserve">0.0387</w:t>
            </w:r>
          </w:p>
        </w:tc>
        <w:tc>
          <w:tcPr/>
          <w:p>
            <w:pPr>
              <w:pStyle w:val="Compact"/>
              <w:jc w:val="left"/>
            </w:pPr>
            <w:r>
              <w:t xml:space="preserve">0.0074</w:t>
            </w:r>
          </w:p>
        </w:tc>
        <w:tc>
          <w:tcPr/>
          <w:p>
            <w:pPr>
              <w:pStyle w:val="Compact"/>
              <w:jc w:val="left"/>
            </w:pPr>
            <w:r>
              <w:t xml:space="preserve">0.021</w:t>
            </w:r>
          </w:p>
        </w:tc>
        <w:tc>
          <w:tcPr/>
          <w:p>
            <w:pPr>
              <w:pStyle w:val="Compact"/>
              <w:jc w:val="left"/>
            </w:pPr>
            <w:r>
              <w:t xml:space="preserve">15</w:t>
            </w:r>
          </w:p>
        </w:tc>
        <w:tc>
          <w:tcPr/>
          <w:p>
            <w:pPr>
              <w:pStyle w:val="Compact"/>
              <w:jc w:val="left"/>
            </w:pPr>
            <w:r>
              <w:t xml:space="preserve">formula:桂枝汤 (rank 15, 2 later books)</w:t>
            </w:r>
          </w:p>
        </w:tc>
      </w:tr>
    </w:tbl>
    <w:bookmarkEnd w:id="23"/>
    <w:bookmarkStart w:id="27" w:name="supplementary-figure"/>
    <w:p>
      <w:pPr>
        <w:pStyle w:val="Heading2"/>
      </w:pPr>
      <w:r>
        <w:t xml:space="preserve">Supplementary Figure</w:t>
      </w:r>
    </w:p>
    <w:p>
      <w:pPr>
        <w:pStyle w:val="CaptionedFigure"/>
      </w:pPr>
      <w:r>
        <w:drawing>
          <wp:inline>
            <wp:extent cx="5334000" cy="3263094"/>
            <wp:effectExtent b="0" l="0" r="0" t="0"/>
            <wp:docPr descr="Supplementary Fig. 1" title="" id="25" name="Picture"/>
            <a:graphic>
              <a:graphicData uri="http://schemas.openxmlformats.org/drawingml/2006/picture">
                <pic:pic>
                  <pic:nvPicPr>
                    <pic:cNvPr descr="../../build/figures/suppfig1_failures.png" id="26" name="Picture"/>
                    <pic:cNvPicPr>
                      <a:picLocks noChangeArrowheads="1" noChangeAspect="1"/>
                    </pic:cNvPicPr>
                  </pic:nvPicPr>
                  <pic:blipFill>
                    <a:blip r:embed="rId24"/>
                    <a:stretch>
                      <a:fillRect/>
                    </a:stretch>
                  </pic:blipFill>
                  <pic:spPr bwMode="auto">
                    <a:xfrm>
                      <a:off x="0" y="0"/>
                      <a:ext cx="5334000" cy="3263094"/>
                    </a:xfrm>
                    <a:prstGeom prst="rect">
                      <a:avLst/>
                    </a:prstGeom>
                    <a:noFill/>
                    <a:ln w="9525">
                      <a:noFill/>
                      <a:headEnd/>
                      <a:tailEnd/>
                    </a:ln>
                  </pic:spPr>
                </pic:pic>
              </a:graphicData>
            </a:graphic>
          </wp:inline>
        </w:drawing>
      </w:r>
    </w:p>
    <w:p>
      <w:pPr>
        <w:pStyle w:val="ImageCaption"/>
      </w:pPr>
      <w:r>
        <w:t xml:space="preserve">Supplementary Fig. 1</w:t>
      </w:r>
    </w:p>
    <w:p>
      <w:pPr>
        <w:pStyle w:val="BodyText"/>
      </w:pPr>
      <w:r>
        <w:rPr>
          <w:bCs/>
          <w:b/>
        </w:rPr>
        <w:t xml:space="preserve">Supplementary Fig. 1 | Where the end-to-end run of Fig. 3 went wrong, and why.</w:t>
      </w:r>
      <w:r>
        <w:t xml:space="preserve"> </w:t>
      </w:r>
      <w:r>
        <w:rPr>
          <w:bCs/>
          <w:b/>
        </w:rPr>
        <w:t xml:space="preserve">a</w:t>
      </w:r>
      <w:r>
        <w:t xml:space="preserve">, Books merged into one source family under three rules: the harness’s (the same work or author, or any transcription or rephrasing link between their passages, closed transitively), transcription links only, and the same work or author only. Under the harness’s rule 35 of the 38 books that supplied evidence, and 182 of the 368 books of the open corpus, fall into one family.</w:t>
      </w:r>
      <w:r>
        <w:t xml:space="preserve"> </w:t>
      </w:r>
      <w:r>
        <w:rPr>
          <w:bCs/>
          <w:b/>
        </w:rPr>
        <w:t xml:space="preserve">b</w:t>
      </w:r>
      <w:r>
        <w:t xml:space="preserve">, The independent families each final hypothesis rests on under the three rules; dashed line, the two that G5 requires. Five hypotheses that G5 failed (H4, H5, H9, H12, H13) rest on two to four families once rephrasing links are left out.</w:t>
      </w:r>
      <w:r>
        <w:t xml:space="preserve"> </w:t>
      </w:r>
      <w:r>
        <w:rPr>
          <w:bCs/>
          <w:b/>
        </w:rPr>
        <w:t xml:space="preserve">c</w:t>
      </w:r>
      <w:r>
        <w:t xml:space="preserve">, The failure modes found by reading every surviving hypothesis against its evidence, with what each did and the check that would catch it. None is repaired here: the run is reported as it happened.</w:t>
      </w:r>
    </w:p>
    <w:bookmarkEnd w:id="27"/>
    <w:bookmarkStart w:id="40" w:name="supplementary-figures-24-and-5"/>
    <w:p>
      <w:pPr>
        <w:pStyle w:val="Heading2"/>
      </w:pPr>
      <w:r>
        <w:t xml:space="preserve">Supplementary Figures 2–4 and 5</w:t>
      </w:r>
    </w:p>
    <w:p>
      <w:pPr>
        <w:pStyle w:val="FirstParagraph"/>
      </w:pPr>
      <w:r>
        <w:drawing>
          <wp:inline>
            <wp:extent cx="5334000" cy="2680575"/>
            <wp:effectExtent b="0" l="0" r="0" t="0"/>
            <wp:docPr descr="" title="" id="29" name="Picture"/>
            <a:graphic>
              <a:graphicData uri="http://schemas.openxmlformats.org/drawingml/2006/picture">
                <pic:pic>
                  <pic:nvPicPr>
                    <pic:cNvPr descr="../../build/figures/extfig1_generalization.png" id="30" name="Picture"/>
                    <pic:cNvPicPr>
                      <a:picLocks noChangeArrowheads="1" noChangeAspect="1"/>
                    </pic:cNvPicPr>
                  </pic:nvPicPr>
                  <pic:blipFill>
                    <a:blip r:embed="rId28"/>
                    <a:stretch>
                      <a:fillRect/>
                    </a:stretch>
                  </pic:blipFill>
                  <pic:spPr bwMode="auto">
                    <a:xfrm>
                      <a:off x="0" y="0"/>
                      <a:ext cx="5334000" cy="2680575"/>
                    </a:xfrm>
                    <a:prstGeom prst="rect">
                      <a:avLst/>
                    </a:prstGeom>
                    <a:noFill/>
                    <a:ln w="9525">
                      <a:noFill/>
                      <a:headEnd/>
                      <a:tailEnd/>
                    </a:ln>
                  </pic:spPr>
                </pic:pic>
              </a:graphicData>
            </a:graphic>
          </wp:inline>
        </w:drawing>
      </w:r>
    </w:p>
    <w:p>
      <w:pPr>
        <w:pStyle w:val="BodyText"/>
      </w:pPr>
      <w:r>
        <w:rPr>
          <w:bCs/>
          <w:b/>
        </w:rPr>
        <w:t xml:space="preserve">Supplementary Fig. 2 | Where the rules transfer and where they do not.</w:t>
      </w:r>
      <w:r>
        <w:t xml:space="preserve"> </w:t>
      </w:r>
      <w:r>
        <w:rPr>
          <w:bCs/>
          <w:b/>
        </w:rPr>
        <w:t xml:space="preserve">a</w:t>
      </w:r>
      <w:r>
        <w:t xml:space="preserve">, Development or constructed data (open circles) against held-out or real-corpus data (blue) for nine capabilities; numbers, the two scores; †, real-corpus value from the full corpus (</w:t>
      </w:r>
      <w:r>
        <w:rPr>
          <w:rStyle w:val="VerbatimChar"/>
        </w:rPr>
        <w:t xml:space="preserve">docs/evals.md</w:t>
      </w:r>
      <w:r>
        <w:t xml:space="preserve">). Development sets were written with the rules they test.</w:t>
      </w:r>
      <w:r>
        <w:t xml:space="preserve"> </w:t>
      </w:r>
      <w:r>
        <w:rPr>
          <w:bCs/>
          <w:b/>
        </w:rPr>
        <w:t xml:space="preserve">b</w:t>
      </w:r>
      <w:r>
        <w:t xml:space="preserve">, Sentence-boundary F1 of the learned punctuation model and of the rule baseline on the demonstration corpus (four folds), on 55 works held out of training, and on four unpunctuated</w:t>
      </w:r>
      <w:r>
        <w:t xml:space="preserve"> </w:t>
      </w:r>
      <w:r>
        <w:rPr>
          <w:iCs/>
          <w:i/>
        </w:rPr>
        <w:t xml:space="preserve">Siku</w:t>
      </w:r>
      <w:r>
        <w:t xml:space="preserve"> </w:t>
      </w:r>
      <w:r>
        <w:t xml:space="preserve">texts scored against their JiCheng punctuation (†, full corpus); every character was preserved in all settings.</w:t>
      </w:r>
      <w:r>
        <w:t xml:space="preserve"> </w:t>
      </w:r>
      <w:r>
        <w:rPr>
          <w:bCs/>
          <w:b/>
        </w:rPr>
        <w:t xml:space="preserve">c</w:t>
      </w:r>
      <w:r>
        <w:t xml:space="preserve">, Ablations on the demonstration corpus: earliest-attestation accuracy with retrieval routes removed (6 terms), contradiction typing without sense resolution or philology (12 passage pairs), the context supplied to agents, and review without the Skeptic.</w:t>
      </w:r>
    </w:p>
    <w:p>
      <w:pPr>
        <w:pStyle w:val="BodyText"/>
      </w:pPr>
      <w:r>
        <w:drawing>
          <wp:inline>
            <wp:extent cx="5334000" cy="2330076"/>
            <wp:effectExtent b="0" l="0" r="0" t="0"/>
            <wp:docPr descr="" title="" id="32" name="Picture"/>
            <a:graphic>
              <a:graphicData uri="http://schemas.openxmlformats.org/drawingml/2006/picture">
                <pic:pic>
                  <pic:nvPicPr>
                    <pic:cNvPr descr="../../build/figures/extfig2_canon_replication.png" id="33" name="Picture"/>
                    <pic:cNvPicPr>
                      <a:picLocks noChangeArrowheads="1" noChangeAspect="1"/>
                    </pic:cNvPicPr>
                  </pic:nvPicPr>
                  <pic:blipFill>
                    <a:blip r:embed="rId31"/>
                    <a:stretch>
                      <a:fillRect/>
                    </a:stretch>
                  </pic:blipFill>
                  <pic:spPr bwMode="auto">
                    <a:xfrm>
                      <a:off x="0" y="0"/>
                      <a:ext cx="5334000" cy="2330076"/>
                    </a:xfrm>
                    <a:prstGeom prst="rect">
                      <a:avLst/>
                    </a:prstGeom>
                    <a:noFill/>
                    <a:ln w="9525">
                      <a:noFill/>
                      <a:headEnd/>
                      <a:tailEnd/>
                    </a:ln>
                  </pic:spPr>
                </pic:pic>
              </a:graphicData>
            </a:graphic>
          </wp:inline>
        </w:drawing>
      </w:r>
    </w:p>
    <w:p>
      <w:pPr>
        <w:pStyle w:val="BodyText"/>
      </w:pPr>
      <w:r>
        <w:rPr>
          <w:bCs/>
          <w:b/>
        </w:rPr>
        <w:t xml:space="preserve">Supplementary Fig. 3 | The research-value benchmark on the open canon corpus.</w:t>
      </w:r>
      <w:r>
        <w:t xml:space="preserve"> </w:t>
      </w:r>
      <w:r>
        <w:t xml:space="preserve">The benchmark of Fig. 5 re-run with identical rules on the open web corpus (348 works, most sampled by chapters).</w:t>
      </w:r>
      <w:r>
        <w:t xml:space="preserve"> </w:t>
      </w:r>
      <w:r>
        <w:rPr>
          <w:bCs/>
          <w:b/>
        </w:rPr>
        <w:t xml:space="preserve">a</w:t>
      </w:r>
      <w:r>
        <w:t xml:space="preserve">, Average precision of Adamic–Adar (blue), popularity (grey) and the expectation under chance (open circles) in each of the 30 topic–cutoff pairs in which at least one link came true (18 at 1127, 12 at 1368; log scale); lines join Adamic–Adar to popularity, blue where Adamic–Adar is higher; right, links that came true in the pair. Most pairs have one or two true links (56 among 6,178 candidates), so a single hit moves a ranking.</w:t>
      </w:r>
      <w:r>
        <w:t xml:space="preserve"> </w:t>
      </w:r>
      <w:r>
        <w:rPr>
          <w:bCs/>
          <w:b/>
        </w:rPr>
        <w:t xml:space="preserve">b</w:t>
      </w:r>
      <w:r>
        <w:t xml:space="preserve">, Precision@10 and mean average precision of the five rankers, both cutoffs pooled (n = 30 pairs); dots, means; lines, 95% confidence intervals; dashed line, base rate (0.91%).</w:t>
      </w:r>
      <w:r>
        <w:t xml:space="preserve"> </w:t>
      </w:r>
      <w:r>
        <w:rPr>
          <w:bCs/>
          <w:b/>
        </w:rPr>
        <w:t xml:space="preserve">c</w:t>
      </w:r>
      <w:r>
        <w:t xml:space="preserve">, Paired comparisons of average precision, two-sided sign tests. Adamic–Adar still ranks above popularity (24 of 30 pairs, P = 0.0014) but cannot be told from chance (13 better, 17 worse, P = 0.58), and popularity falls below chance (6 better, 24 worse, P = 0.0014). The benchmark needs the full corpus; the replication is reported as a limit of the open subset. Every pair and every prediction: Supplementary Tables 11 and 12.</w:t>
      </w:r>
    </w:p>
    <w:p>
      <w:pPr>
        <w:pStyle w:val="BodyText"/>
      </w:pPr>
      <w:r>
        <w:drawing>
          <wp:inline>
            <wp:extent cx="5334000" cy="1690786"/>
            <wp:effectExtent b="0" l="0" r="0" t="0"/>
            <wp:docPr descr="" title="" id="35" name="Picture"/>
            <a:graphic>
              <a:graphicData uri="http://schemas.openxmlformats.org/drawingml/2006/picture">
                <pic:pic>
                  <pic:nvPicPr>
                    <pic:cNvPr descr="../../build/figures/extfig3_resources.png" id="36" name="Picture"/>
                    <pic:cNvPicPr>
                      <a:picLocks noChangeArrowheads="1" noChangeAspect="1"/>
                    </pic:cNvPicPr>
                  </pic:nvPicPr>
                  <pic:blipFill>
                    <a:blip r:embed="rId34"/>
                    <a:stretch>
                      <a:fillRect/>
                    </a:stretch>
                  </pic:blipFill>
                  <pic:spPr bwMode="auto">
                    <a:xfrm>
                      <a:off x="0" y="0"/>
                      <a:ext cx="5334000" cy="1690786"/>
                    </a:xfrm>
                    <a:prstGeom prst="rect">
                      <a:avLst/>
                    </a:prstGeom>
                    <a:noFill/>
                    <a:ln w="9525">
                      <a:noFill/>
                      <a:headEnd/>
                      <a:tailEnd/>
                    </a:ln>
                  </pic:spPr>
                </pic:pic>
              </a:graphicData>
            </a:graphic>
          </wp:inline>
        </w:drawing>
      </w:r>
    </w:p>
    <w:p>
      <w:pPr>
        <w:pStyle w:val="BodyText"/>
      </w:pPr>
      <w:r>
        <w:rPr>
          <w:bCs/>
          <w:b/>
        </w:rPr>
        <w:t xml:space="preserve">Supplementary Fig. 4 | The witnesses behind the texts.</w:t>
      </w:r>
      <w:r>
        <w:t xml:space="preserve"> </w:t>
      </w:r>
      <w:r>
        <w:rPr>
          <w:bCs/>
          <w:b/>
        </w:rPr>
        <w:t xml:space="preserve">a</w:t>
      </w:r>
      <w:r>
        <w:t xml:space="preserve">, Catalogue records of printed and manuscript copies in eleven digitized collections (title, date, print or manuscript, shelfmark, IIIF manifest and licence; no image is downloaded) and those linked by title to a work of the corpus (787 records of 179 works); links made by title need checking by hand.</w:t>
      </w:r>
      <w:r>
        <w:t xml:space="preserve"> </w:t>
      </w:r>
      <w:r>
        <w:rPr>
          <w:bCs/>
          <w:b/>
        </w:rPr>
        <w:t xml:space="preserve">b</w:t>
      </w:r>
      <w:r>
        <w:t xml:space="preserve">, Sources of the open web corpus in millions of characters and witnesses. Blue, openly licensed transcriptions: JiCheng, whose selection, arrangement, punctuation and notes on public-domain texts are released under CC0 1.0 and its own writing under CC BY 4.0 (the modern editors’ part of the few texts it took from modern reconstructions of lost books excepted); CMETA, CC BY 4.0; Kanseki Repository and Wikisource, CC BY-SA 4.0; McGill, public domain. Grey, the four TCM-Ancient-Books texts that match no JiCheng text, whose repository declares no licence, carried on the decision of the releasing institute (IMPF-AI). Sources whose terms forbid redistribution are never included. IIIF, International Image Interoperability Framework.</w:t>
      </w:r>
    </w:p>
    <w:p>
      <w:pPr>
        <w:pStyle w:val="BodyText"/>
      </w:pPr>
      <w:r>
        <w:drawing>
          <wp:inline>
            <wp:extent cx="5334000" cy="3729603"/>
            <wp:effectExtent b="0" l="0" r="0" t="0"/>
            <wp:docPr descr="" title="" id="38" name="Picture"/>
            <a:graphic>
              <a:graphicData uri="http://schemas.openxmlformats.org/drawingml/2006/picture">
                <pic:pic>
                  <pic:nvPicPr>
                    <pic:cNvPr descr="../../build/figures/fig6_case_studies.png" id="39" name="Picture"/>
                    <pic:cNvPicPr>
                      <a:picLocks noChangeArrowheads="1" noChangeAspect="1"/>
                    </pic:cNvPicPr>
                  </pic:nvPicPr>
                  <pic:blipFill>
                    <a:blip r:embed="rId37"/>
                    <a:stretch>
                      <a:fillRect/>
                    </a:stretch>
                  </pic:blipFill>
                  <pic:spPr bwMode="auto">
                    <a:xfrm>
                      <a:off x="0" y="0"/>
                      <a:ext cx="5334000" cy="3729603"/>
                    </a:xfrm>
                    <a:prstGeom prst="rect">
                      <a:avLst/>
                    </a:prstGeom>
                    <a:noFill/>
                    <a:ln w="9525">
                      <a:noFill/>
                      <a:headEnd/>
                      <a:tailEnd/>
                    </a:ln>
                  </pic:spPr>
                </pic:pic>
              </a:graphicData>
            </a:graphic>
          </wp:inline>
        </w:drawing>
      </w:r>
    </w:p>
    <w:p>
      <w:pPr>
        <w:pStyle w:val="BodyText"/>
      </w:pPr>
      <w:r>
        <w:rPr>
          <w:bCs/>
          <w:b/>
        </w:rPr>
        <w:t xml:space="preserve">Supplementary Fig. 5 | On the open canon corpus, the study layer recovers history written into the texts.</w:t>
      </w:r>
      <w:r>
        <w:t xml:space="preserve"> </w:t>
      </w:r>
      <w:r>
        <w:t xml:space="preserve">All panels are computed by the deterministic study layer on the open web corpus (348 works, 135,083 passages).</w:t>
      </w:r>
      <w:r>
        <w:t xml:space="preserve"> </w:t>
      </w:r>
      <w:r>
        <w:rPr>
          <w:bCs/>
          <w:b/>
        </w:rPr>
        <w:t xml:space="preserve">a</w:t>
      </w:r>
      <w:r>
        <w:t xml:space="preserve">,</w:t>
      </w:r>
      <w:r>
        <w:t xml:space="preserve"> </w:t>
      </w:r>
      <w:r>
        <w:rPr>
          <w:bCs/>
          <w:b/>
        </w:rPr>
        <w:t xml:space="preserve">b</w:t>
      </w:r>
      <w:r>
        <w:t xml:space="preserve">, Share of works per century writing an original drug name and the name a naming taboo imposed: 薯蓣 and 山药 (</w:t>
      </w:r>
      <w:r>
        <w:rPr>
          <w:bCs/>
          <w:b/>
        </w:rPr>
        <w:t xml:space="preserve">a</w:t>
      </w:r>
      <w:r>
        <w:t xml:space="preserve">), 玄参 and 元参 (</w:t>
      </w:r>
      <w:r>
        <w:rPr>
          <w:bCs/>
          <w:b/>
        </w:rPr>
        <w:t xml:space="preserve">b</w:t>
      </w:r>
      <w:r>
        <w:t xml:space="preserve">). Dashed lines, the years from which the names were avoided: Tang Daizong (李豫, 762) and Song Yingzong (赵曙, 1063) in</w:t>
      </w:r>
      <w:r>
        <w:t xml:space="preserve"> </w:t>
      </w:r>
      <w:r>
        <w:rPr>
          <w:bCs/>
          <w:b/>
        </w:rPr>
        <w:t xml:space="preserve">a</w:t>
      </w:r>
      <w:r>
        <w:t xml:space="preserve">; the Song ancestor Shengzu (赵玄朗, 1012) and the Kangxi emperor (玄烨, 1662) in</w:t>
      </w:r>
      <w:r>
        <w:t xml:space="preserve"> </w:t>
      </w:r>
      <w:r>
        <w:rPr>
          <w:bCs/>
          <w:b/>
        </w:rPr>
        <w:t xml:space="preserve">b</w:t>
      </w:r>
      <w:r>
        <w:t xml:space="preserve">; shading, the switch interval the tool detected; marker area, works in the century; open markers, centuries with fewer than three works or only undated front matter dated conservatively to 1911. A work writing both names counts for both.</w:t>
      </w:r>
      <w:r>
        <w:t xml:space="preserve"> </w:t>
      </w:r>
      <w:r>
        <w:rPr>
          <w:bCs/>
          <w:b/>
        </w:rPr>
        <w:t xml:space="preserve">c</w:t>
      </w:r>
      <w:r>
        <w:t xml:space="preserve">, Passages mentioning 温病 (warm disease) per 10,000 passages by period, with Wilson 95% confidence intervals; numbers, passages with the term. Two-sided Cochran–Armitage test for trend across the ordered periods.</w:t>
      </w:r>
      <w:r>
        <w:t xml:space="preserve"> </w:t>
      </w:r>
      <w:r>
        <w:rPr>
          <w:bCs/>
          <w:b/>
        </w:rPr>
        <w:t xml:space="preserve">d</w:t>
      </w:r>
      <w:r>
        <w:t xml:space="preserve">, Normalized pointwise mutual information (NPMI) of drug pairs co-occurring significantly in 303 compositions (a composition repeated in copies of one work counted once; pairs in at least ten works tested; one-sided Fisher exact test, Benjamini–Hochberg q &lt; 0.05; 63 pairs). The groups the tool finds without formula names (outlined) coincide with the cores of classical formulas (right); liquorice (甘草), present in most formulas, joins none.</w:t>
      </w:r>
      <w:r>
        <w:t xml:space="preserve"> </w:t>
      </w:r>
      <w:r>
        <w:rPr>
          <w:bCs/>
          <w:b/>
        </w:rPr>
        <w:t xml:space="preserve">e</w:t>
      </w:r>
      <w:r>
        <w:t xml:space="preserve">, Citations between physicians: arcs join citing and cited physicians placed at the midpoints of their dates; width ∝ √citations; blue, citations of Zhang Ji (张机). Five links whose cited physician lived after the citing one (28 citations) are omitted as chronologically impossible.</w:t>
      </w:r>
    </w:p>
    <w:bookmarkEnd w:id="40"/>
    <w:bookmarkStart w:id="41" w:name="supplementary-table-13-and-14"/>
    <w:p>
      <w:pPr>
        <w:pStyle w:val="Heading2"/>
      </w:pPr>
      <w:r>
        <w:t xml:space="preserve">Supplementary Table 13 and 14</w:t>
      </w:r>
    </w:p>
    <w:p>
      <w:pPr>
        <w:pStyle w:val="FirstParagraph"/>
      </w:pPr>
      <w:r>
        <w:rPr>
          <w:bCs/>
          <w:b/>
        </w:rPr>
        <w:t xml:space="preserve">Supplementary Table 13 | Sources of the corpus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Licence</w:t>
            </w:r>
          </w:p>
        </w:tc>
        <w:tc>
          <w:tcPr/>
          <w:p>
            <w:pPr>
              <w:pStyle w:val="Compact"/>
              <w:jc w:val="left"/>
            </w:pPr>
            <w:r>
              <w:t xml:space="preserve">Works admitted</w:t>
            </w:r>
          </w:p>
        </w:tc>
        <w:tc>
          <w:tcPr/>
          <w:p>
            <w:pPr>
              <w:pStyle w:val="Compact"/>
              <w:jc w:val="left"/>
            </w:pPr>
            <w:r>
              <w:t xml:space="preserve">Characters (millions)</w:t>
            </w:r>
          </w:p>
        </w:tc>
        <w:tc>
          <w:tcPr/>
          <w:p>
            <w:pPr>
              <w:pStyle w:val="Compact"/>
              <w:jc w:val="left"/>
            </w:pPr>
            <w:r>
              <w:t xml:space="preserve">Transcription and notes</w:t>
            </w:r>
          </w:p>
        </w:tc>
      </w:tr>
      <w:tr>
        <w:tc>
          <w:tcPr/>
          <w:p>
            <w:pPr>
              <w:pStyle w:val="Compact"/>
              <w:jc w:val="left"/>
            </w:pPr>
            <w:r>
              <w:t xml:space="preserve">Kanseki Repository KR3e, Siku quanshu medical section (漢籍リポジトリ)</w:t>
            </w:r>
          </w:p>
        </w:tc>
        <w:tc>
          <w:tcPr/>
          <w:p>
            <w:pPr>
              <w:pStyle w:val="Compact"/>
              <w:jc w:val="left"/>
            </w:pPr>
            <w:r>
              <w:t xml:space="preserve">CC BY-SA 4.0</w:t>
            </w:r>
          </w:p>
        </w:tc>
        <w:tc>
          <w:tcPr/>
          <w:p>
            <w:pPr>
              <w:pStyle w:val="Compact"/>
              <w:jc w:val="left"/>
            </w:pPr>
            <w:r>
              <w:t xml:space="preserve">100</w:t>
            </w:r>
          </w:p>
        </w:tc>
        <w:tc>
          <w:tcPr/>
          <w:p>
            <w:pPr>
              <w:pStyle w:val="Compact"/>
              <w:jc w:val="left"/>
            </w:pPr>
            <w:r>
              <w:t xml:space="preserve">25.66*</w:t>
            </w:r>
          </w:p>
        </w:tc>
        <w:tc>
          <w:tcPr/>
          <w:p>
            <w:pPr>
              <w:pStyle w:val="Compact"/>
              <w:jc w:val="left"/>
            </w:pPr>
            <w:r>
              <w:t xml:space="preserve">Wenyuange Siku and Sibu congkan facsimiles; unpunctuated; catalogue with authors, dates, layers</w:t>
            </w:r>
          </w:p>
        </w:tc>
      </w:tr>
      <w:tr>
        <w:tc>
          <w:tcPr/>
          <w:p>
            <w:pPr>
              <w:pStyle w:val="Compact"/>
              <w:jc w:val="left"/>
            </w:pPr>
            <w:r>
              <w:t xml:space="preserve">JiCheng 笈成 edited texts, v1.4.8</w:t>
            </w:r>
          </w:p>
        </w:tc>
        <w:tc>
          <w:tcPr/>
          <w:p>
            <w:pPr>
              <w:pStyle w:val="Compact"/>
              <w:jc w:val="left"/>
            </w:pPr>
            <w:r>
              <w:t xml:space="preserve">CC0 1.0 (editorial work); base texts public domain§</w:t>
            </w:r>
          </w:p>
        </w:tc>
        <w:tc>
          <w:tcPr/>
          <w:p>
            <w:pPr>
              <w:pStyle w:val="Compact"/>
              <w:jc w:val="left"/>
            </w:pPr>
            <w:r>
              <w:t xml:space="preserve">816</w:t>
            </w:r>
          </w:p>
        </w:tc>
        <w:tc>
          <w:tcPr/>
          <w:p>
            <w:pPr>
              <w:pStyle w:val="Compact"/>
              <w:jc w:val="left"/>
            </w:pPr>
            <w:r>
              <w:t xml:space="preserve">93.64*</w:t>
            </w:r>
          </w:p>
        </w:tc>
        <w:tc>
          <w:tcPr/>
          <w:p>
            <w:pPr>
              <w:pStyle w:val="Compact"/>
              <w:jc w:val="left"/>
            </w:pPr>
            <w:r>
              <w:t xml:space="preserve">Volunteer transcriptions with modern punctuation; 41 of 857 works excluded</w:t>
            </w:r>
          </w:p>
        </w:tc>
      </w:tr>
      <w:tr>
        <w:tc>
          <w:tcPr/>
          <w:p>
            <w:pPr>
              <w:pStyle w:val="Compact"/>
              <w:jc w:val="left"/>
            </w:pPr>
            <w:r>
              <w:t xml:space="preserve">CMETA 數位中醫校書郎 collated editions</w:t>
            </w:r>
          </w:p>
        </w:tc>
        <w:tc>
          <w:tcPr/>
          <w:p>
            <w:pPr>
              <w:pStyle w:val="Compact"/>
              <w:jc w:val="left"/>
            </w:pPr>
            <w:r>
              <w:t xml:space="preserve">CC BY 4.0 (collation); base texts public domain</w:t>
            </w:r>
          </w:p>
        </w:tc>
        <w:tc>
          <w:tcPr/>
          <w:p>
            <w:pPr>
              <w:pStyle w:val="Compact"/>
              <w:jc w:val="left"/>
            </w:pPr>
            <w:r>
              <w:t xml:space="preserve">11</w:t>
            </w:r>
          </w:p>
        </w:tc>
        <w:tc>
          <w:tcPr/>
          <w:p>
            <w:pPr>
              <w:pStyle w:val="Compact"/>
              <w:jc w:val="left"/>
            </w:pPr>
            <w:r>
              <w:t xml:space="preserve">1.49</w:t>
            </w:r>
          </w:p>
        </w:tc>
        <w:tc>
          <w:tcPr/>
          <w:p>
            <w:pPr>
              <w:pStyle w:val="Compact"/>
              <w:jc w:val="left"/>
            </w:pPr>
            <w:r>
              <w:t xml:space="preserve">Collated page by page against images; passages carry page numbers and image links</w:t>
            </w:r>
          </w:p>
        </w:tc>
      </w:tr>
      <w:tr>
        <w:tc>
          <w:tcPr/>
          <w:p>
            <w:pPr>
              <w:pStyle w:val="Compact"/>
              <w:jc w:val="left"/>
            </w:pPr>
            <w:r>
              <w:t xml:space="preserve">Tōa Igaku Kyōkai 東亜医学協会 texts</w:t>
            </w:r>
          </w:p>
        </w:tc>
        <w:tc>
          <w:tcPr/>
          <w:p>
            <w:pPr>
              <w:pStyle w:val="Compact"/>
              <w:jc w:val="left"/>
            </w:pPr>
            <w:r>
              <w:t xml:space="preserve">© the society; local research only†</w:t>
            </w:r>
          </w:p>
        </w:tc>
        <w:tc>
          <w:tcPr/>
          <w:p>
            <w:pPr>
              <w:pStyle w:val="Compact"/>
              <w:jc w:val="left"/>
            </w:pPr>
            <w:r>
              <w:t xml:space="preserve">7</w:t>
            </w:r>
          </w:p>
        </w:tc>
        <w:tc>
          <w:tcPr/>
          <w:p>
            <w:pPr>
              <w:pStyle w:val="Compact"/>
              <w:jc w:val="left"/>
            </w:pPr>
            <w:r>
              <w:t xml:space="preserve">0.33</w:t>
            </w:r>
          </w:p>
        </w:tc>
        <w:tc>
          <w:tcPr/>
          <w:p>
            <w:pPr>
              <w:pStyle w:val="Compact"/>
              <w:jc w:val="left"/>
            </w:pPr>
            <w:r>
              <w:t xml:space="preserve">Suwen, Lingshu, Nanjing, Shanghan lun, Jingui yaolüe, Shennong bencao jing, Bian Que biography</w:t>
            </w:r>
          </w:p>
        </w:tc>
      </w:tr>
      <w:tr>
        <w:tc>
          <w:tcPr/>
          <w:p>
            <w:pPr>
              <w:pStyle w:val="Compact"/>
              <w:jc w:val="left"/>
            </w:pPr>
            <w:r>
              <w:t xml:space="preserve">Wikisource (Category 中醫, 醫書)</w:t>
            </w:r>
          </w:p>
        </w:tc>
        <w:tc>
          <w:tcPr/>
          <w:p>
            <w:pPr>
              <w:pStyle w:val="Compact"/>
              <w:jc w:val="left"/>
            </w:pPr>
            <w:r>
              <w:t xml:space="preserve">CC BY-SA 4.0</w:t>
            </w:r>
          </w:p>
        </w:tc>
        <w:tc>
          <w:tcPr/>
          <w:p>
            <w:pPr>
              <w:pStyle w:val="Compact"/>
              <w:jc w:val="left"/>
            </w:pPr>
            <w:r>
              <w:t xml:space="preserve">18</w:t>
            </w:r>
          </w:p>
        </w:tc>
        <w:tc>
          <w:tcPr/>
          <w:p>
            <w:pPr>
              <w:pStyle w:val="Compact"/>
              <w:jc w:val="left"/>
            </w:pPr>
            <w:r>
              <w:t xml:space="preserve">0.77</w:t>
            </w:r>
          </w:p>
        </w:tc>
        <w:tc>
          <w:tcPr/>
          <w:p>
            <w:pPr>
              <w:pStyle w:val="Compact"/>
              <w:jc w:val="left"/>
            </w:pPr>
            <w:r>
              <w:t xml:space="preserve">Works new after de-duplication of 627 candidates</w:t>
            </w:r>
          </w:p>
        </w:tc>
      </w:tr>
      <w:tr>
        <w:tc>
          <w:tcPr/>
          <w:p>
            <w:pPr>
              <w:pStyle w:val="Compact"/>
              <w:jc w:val="left"/>
            </w:pPr>
            <w:r>
              <w:t xml:space="preserve">McGill University Library rare books</w:t>
            </w:r>
          </w:p>
        </w:tc>
        <w:tc>
          <w:tcPr/>
          <w:p>
            <w:pPr>
              <w:pStyle w:val="Compact"/>
              <w:jc w:val="left"/>
            </w:pPr>
            <w:r>
              <w:t xml:space="preserve">Public domain</w:t>
            </w:r>
          </w:p>
        </w:tc>
        <w:tc>
          <w:tcPr/>
          <w:p>
            <w:pPr>
              <w:pStyle w:val="Compact"/>
              <w:jc w:val="left"/>
            </w:pPr>
            <w:r>
              <w:t xml:space="preserve">5</w:t>
            </w:r>
          </w:p>
        </w:tc>
        <w:tc>
          <w:tcPr/>
          <w:p>
            <w:pPr>
              <w:pStyle w:val="Compact"/>
              <w:jc w:val="left"/>
            </w:pPr>
            <w:r>
              <w:t xml:space="preserve">0.40</w:t>
            </w:r>
          </w:p>
        </w:tc>
        <w:tc>
          <w:tcPr/>
          <w:p>
            <w:pPr>
              <w:pStyle w:val="Compact"/>
              <w:jc w:val="left"/>
            </w:pPr>
            <w:r>
              <w:t xml:space="preserve">Qing prints and manuscripts on gynaecology</w:t>
            </w:r>
          </w:p>
        </w:tc>
      </w:tr>
      <w:tr>
        <w:tc>
          <w:tcPr/>
          <w:p>
            <w:pPr>
              <w:pStyle w:val="Compact"/>
              <w:jc w:val="left"/>
            </w:pPr>
            <w:r>
              <w:t xml:space="preserve">TCM-Ancient-Books; tcmoc</w:t>
            </w:r>
          </w:p>
        </w:tc>
        <w:tc>
          <w:tcPr/>
          <w:p>
            <w:pPr>
              <w:pStyle w:val="Compact"/>
              <w:jc w:val="left"/>
            </w:pPr>
            <w:r>
              <w:t xml:space="preserve">Not declared by the repositories‖</w:t>
            </w:r>
          </w:p>
        </w:tc>
        <w:tc>
          <w:tcPr/>
          <w:p>
            <w:pPr>
              <w:pStyle w:val="Compact"/>
              <w:jc w:val="left"/>
            </w:pPr>
            <w:r>
              <w:t xml:space="preserve">8</w:t>
            </w:r>
          </w:p>
        </w:tc>
        <w:tc>
          <w:tcPr/>
          <w:p>
            <w:pPr>
              <w:pStyle w:val="Compact"/>
              <w:jc w:val="left"/>
            </w:pPr>
            <w:r>
              <w:t xml:space="preserve">0.37</w:t>
            </w:r>
          </w:p>
        </w:tc>
        <w:tc>
          <w:tcPr/>
          <w:p>
            <w:pPr>
              <w:pStyle w:val="Compact"/>
              <w:jc w:val="left"/>
            </w:pPr>
            <w:r>
              <w:t xml:space="preserve">Mostly simplified copies of JiCheng texts, de-duplicated work by work</w:t>
            </w:r>
          </w:p>
        </w:tc>
      </w:tr>
      <w:tr>
        <w:tc>
          <w:tcPr/>
          <w:p>
            <w:pPr>
              <w:pStyle w:val="Compact"/>
              <w:jc w:val="left"/>
            </w:pPr>
            <w:r>
              <w:t xml:space="preserve">Hugging Face classical-tcm-canon</w:t>
            </w:r>
          </w:p>
        </w:tc>
        <w:tc>
          <w:tcPr/>
          <w:p>
            <w:pPr>
              <w:pStyle w:val="Compact"/>
              <w:jc w:val="left"/>
            </w:pPr>
            <w:r>
              <w:t xml:space="preserve">Proprietary-commercial; local research only†</w:t>
            </w:r>
          </w:p>
        </w:tc>
        <w:tc>
          <w:tcPr/>
          <w:p>
            <w:pPr>
              <w:pStyle w:val="Compact"/>
              <w:jc w:val="left"/>
            </w:pPr>
            <w:r>
              <w:t xml:space="preserve">1</w:t>
            </w:r>
          </w:p>
        </w:tc>
        <w:tc>
          <w:tcPr/>
          <w:p>
            <w:pPr>
              <w:pStyle w:val="Compact"/>
              <w:jc w:val="left"/>
            </w:pPr>
            <w:r>
              <w:t xml:space="preserve">0.31</w:t>
            </w:r>
          </w:p>
        </w:tc>
        <w:tc>
          <w:tcPr/>
          <w:p>
            <w:pPr>
              <w:pStyle w:val="Compact"/>
              <w:jc w:val="left"/>
            </w:pPr>
            <w:r>
              <w:t xml:space="preserve">One work (Zhang Zhicong’s commentary on the Shanghan lun)</w:t>
            </w:r>
          </w:p>
        </w:tc>
      </w:tr>
      <w:tr>
        <w:tc>
          <w:tcPr/>
          <w:p>
            <w:pPr>
              <w:pStyle w:val="Compact"/>
              <w:jc w:val="left"/>
            </w:pPr>
            <w:r>
              <w:t xml:space="preserve">Kanseki Repository catalogue (KR-Catalog)</w:t>
            </w:r>
          </w:p>
        </w:tc>
        <w:tc>
          <w:tcPr/>
          <w:p>
            <w:pPr>
              <w:pStyle w:val="Compact"/>
              <w:jc w:val="left"/>
            </w:pPr>
            <w:r>
              <w:t xml:space="preserve">CC BY-SA 4.0</w:t>
            </w:r>
          </w:p>
        </w:tc>
        <w:tc>
          <w:tcPr/>
          <w:p>
            <w:pPr>
              <w:pStyle w:val="Compact"/>
              <w:jc w:val="left"/>
            </w:pPr>
            <w:r>
              <w:t xml:space="preserve">–</w:t>
            </w:r>
          </w:p>
        </w:tc>
        <w:tc>
          <w:tcPr/>
          <w:p>
            <w:pPr>
              <w:pStyle w:val="Compact"/>
              <w:jc w:val="left"/>
            </w:pPr>
            <w:r>
              <w:t xml:space="preserve">–</w:t>
            </w:r>
          </w:p>
        </w:tc>
        <w:tc>
          <w:tcPr/>
          <w:p>
            <w:pPr>
              <w:pStyle w:val="Compact"/>
              <w:jc w:val="left"/>
            </w:pPr>
            <w:r>
              <w:t xml:space="preserve">Roles and life dates of 132 persons responsible for the Siku works</w:t>
            </w:r>
          </w:p>
        </w:tc>
      </w:tr>
      <w:tr>
        <w:tc>
          <w:tcPr/>
          <w:p>
            <w:pPr>
              <w:pStyle w:val="Compact"/>
              <w:jc w:val="left"/>
            </w:pPr>
            <w:r>
              <w:t xml:space="preserve">Image catalogues of 11 collections‡</w:t>
            </w:r>
          </w:p>
        </w:tc>
        <w:tc>
          <w:tcPr/>
          <w:p>
            <w:pPr>
              <w:pStyle w:val="Compact"/>
              <w:jc w:val="left"/>
            </w:pPr>
            <w:r>
              <w:t xml:space="preserve">Recorded per collection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10,001 records (787 linked to 179 works): title, date, print or manuscript, shelfmark, IIIF manifest</w:t>
            </w:r>
          </w:p>
        </w:tc>
      </w:tr>
      <w:tr>
        <w:tc>
          <w:tcPr/>
          <w:p>
            <w:pPr>
              <w:pStyle w:val="Compact"/>
              <w:jc w:val="left"/>
            </w:pPr>
            <w:r>
              <w:t xml:space="preserve">Total</w:t>
            </w:r>
          </w:p>
        </w:tc>
        <w:tc>
          <w:tcPr/>
          <w:p>
            <w:pPr>
              <w:pStyle w:val="Compact"/>
            </w:pPr>
          </w:p>
        </w:tc>
        <w:tc>
          <w:tcPr/>
          <w:p>
            <w:pPr>
              <w:pStyle w:val="Compact"/>
              <w:jc w:val="left"/>
            </w:pPr>
            <w:r>
              <w:t xml:space="preserve">966</w:t>
            </w:r>
          </w:p>
        </w:tc>
        <w:tc>
          <w:tcPr/>
          <w:p>
            <w:pPr>
              <w:pStyle w:val="Compact"/>
              <w:jc w:val="left"/>
            </w:pPr>
            <w:r>
              <w:t xml:space="preserve">≈123</w:t>
            </w:r>
          </w:p>
        </w:tc>
        <w:tc>
          <w:tcPr/>
          <w:p>
            <w:pPr>
              <w:pStyle w:val="Compact"/>
              <w:jc w:val="left"/>
            </w:pPr>
            <w:r>
              <w:t xml:space="preserve">2.05 M passages; 761 distinct works; analysis periods 475 BCE–1949</w:t>
            </w:r>
          </w:p>
        </w:tc>
      </w:tr>
    </w:tbl>
    <w:p>
      <w:pPr>
        <w:pStyle w:val="BodyText"/>
      </w:pPr>
      <w:r>
        <w:t xml:space="preserve">*Counted in the corpus store (README); the catalogues of these two sources do not record characters. Other counts sum the catalogue records of the admitted works.</w:t>
      </w:r>
    </w:p>
    <w:p>
      <w:pPr>
        <w:pStyle w:val="BodyText"/>
      </w:pPr>
      <w:r>
        <w:t xml:space="preserve">†Used for local research only and never redistributed; the open web corpus carries none of the texts whose terms forbid redistribution.</w:t>
      </w:r>
    </w:p>
    <w:p>
      <w:pPr>
        <w:pStyle w:val="BodyText"/>
      </w:pPr>
      <w:r>
        <w:t xml:space="preserve">§JiCheng releases its selection, arrangement, punctuation and notes on public-domain texts under CC0 1.0 and its own writing under CC BY 4.0 (https://jicheng.tw/tcm/copyright.html, consulted 29 September 2026); the open web corpus carries 250 JiCheng witnesses under these terms, crediting JiCheng. The modern editors’ part of the few texts JiCheng transcribed from modern reconstructions of lost books is not covered.</w:t>
      </w:r>
    </w:p>
    <w:p>
      <w:pPr>
        <w:pStyle w:val="BodyText"/>
      </w:pPr>
      <w:r>
        <w:t xml:space="preserve">‖Mostly simplified-character copies of JiCheng texts; de-duplication removes every copy, and the 8 texts kept match no JiCheng text. The 4 in the open web corpus are carried on the decision of the releasing institute (IMPF-AI); the others are used for local research only.</w:t>
      </w:r>
    </w:p>
    <w:p>
      <w:pPr>
        <w:pStyle w:val="BodyText"/>
      </w:pPr>
      <w:r>
        <w:t xml:space="preserve">‡Kyoto University (Fujikawa), Staatsbibliothek zu Berlin (Unschuld), Kyushu University, Keio University (Fujikawa), University of Tokyo (two libraries), Kenikai, Waseda University, National Diet Library, Tohoku University and Library of Congress. Only metadata are held; no image is downloaded.</w:t>
      </w:r>
    </w:p>
    <w:p>
      <w:pPr>
        <w:pStyle w:val="BodyText"/>
      </w:pPr>
      <w:r>
        <w:t xml:space="preserve">Sources are ranked by trust for de-duplication (Kanripo, JiCheng, McGill, CMETA, AEAM, Wikisource, web collections); a candidate sharing enough normalized 12-character shingles with an admitted work is recorded as its copy, while McGill, CMETA and AEAM transcriptions are kept as independent witnesses. IIIF, International Image Interoperability Framework.</w:t>
      </w:r>
    </w:p>
    <w:p>
      <w:pPr>
        <w:pStyle w:val="BodyText"/>
      </w:pPr>
      <w:r>
        <w:rPr>
          <w:bCs/>
          <w:b/>
        </w:rPr>
        <w:t xml:space="preserve">Supplementary Table 14 | Evaluation of TaoChronos across its three layers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Suite</w:t>
            </w:r>
          </w:p>
        </w:tc>
        <w:tc>
          <w:tcPr/>
          <w:p>
            <w:pPr>
              <w:pStyle w:val="Compact"/>
              <w:jc w:val="left"/>
            </w:pPr>
            <w:r>
              <w:t xml:space="preserve">Data</w:t>
            </w:r>
          </w:p>
        </w:tc>
        <w:tc>
          <w:tcPr/>
          <w:p>
            <w:pPr>
              <w:pStyle w:val="Compact"/>
              <w:jc w:val="left"/>
            </w:pPr>
            <w:r>
              <w:t xml:space="preserve">Metric</w:t>
            </w:r>
          </w:p>
        </w:tc>
        <w:tc>
          <w:tcPr/>
          <w:p>
            <w:pPr>
              <w:pStyle w:val="Compact"/>
              <w:jc w:val="left"/>
            </w:pPr>
            <w:r>
              <w:t xml:space="preserve">Development or constructed</w:t>
            </w:r>
          </w:p>
        </w:tc>
        <w:tc>
          <w:tcPr/>
          <w:p>
            <w:pPr>
              <w:pStyle w:val="Compact"/>
              <w:jc w:val="left"/>
            </w:pPr>
            <w:r>
              <w:t xml:space="preserve">Held-out or real corpus</w:t>
            </w:r>
          </w:p>
        </w:tc>
      </w:tr>
      <w:tr>
        <w:tc>
          <w:tcPr/>
          <w:p>
            <w:pPr>
              <w:pStyle w:val="Compact"/>
              <w:jc w:val="left"/>
            </w:pPr>
            <w:r>
              <w:t xml:space="preserve">Boundaries</w:t>
            </w:r>
          </w:p>
        </w:tc>
        <w:tc>
          <w:tcPr/>
          <w:p>
            <w:pPr>
              <w:pStyle w:val="Compact"/>
              <w:jc w:val="left"/>
            </w:pPr>
            <w:r>
              <w:t xml:space="preserve">Invariants</w:t>
            </w:r>
          </w:p>
        </w:tc>
        <w:tc>
          <w:tcPr/>
          <w:p>
            <w:pPr>
              <w:pStyle w:val="Compact"/>
              <w:jc w:val="left"/>
            </w:pPr>
            <w:r>
              <w:t xml:space="preserve">19 probes of the harness under test</w:t>
            </w:r>
          </w:p>
        </w:tc>
        <w:tc>
          <w:tcPr/>
          <w:p>
            <w:pPr>
              <w:pStyle w:val="Compact"/>
              <w:jc w:val="left"/>
            </w:pPr>
            <w:r>
              <w:t xml:space="preserve">Held</w:t>
            </w:r>
          </w:p>
        </w:tc>
        <w:tc>
          <w:tcPr/>
          <w:p>
            <w:pPr>
              <w:pStyle w:val="Compact"/>
              <w:jc w:val="left"/>
            </w:pPr>
            <w:r>
              <w:t xml:space="preserve">19/19</w:t>
            </w:r>
          </w:p>
        </w:tc>
        <w:tc>
          <w:tcPr/>
          <w:p>
            <w:pPr>
              <w:pStyle w:val="Compact"/>
              <w:jc w:val="left"/>
            </w:pPr>
            <w:r>
              <w:t xml:space="preserve">Each of 6 boundaries removed breaks its invariant</w:t>
            </w:r>
          </w:p>
        </w:tc>
      </w:tr>
      <w:tr>
        <w:tc>
          <w:tcPr/>
          <w:p>
            <w:pPr>
              <w:pStyle w:val="Compact"/>
              <w:jc w:val="left"/>
            </w:pPr>
            <w:r>
              <w:t xml:space="preserve">Readings</w:t>
            </w:r>
          </w:p>
        </w:tc>
        <w:tc>
          <w:tcPr/>
          <w:p>
            <w:pPr>
              <w:pStyle w:val="Compact"/>
              <w:jc w:val="left"/>
            </w:pPr>
            <w:r>
              <w:t xml:space="preserve">Hard interpretive cases</w:t>
            </w:r>
          </w:p>
        </w:tc>
        <w:tc>
          <w:tcPr/>
          <w:p>
            <w:pPr>
              <w:pStyle w:val="Compact"/>
              <w:jc w:val="left"/>
            </w:pPr>
            <w:r>
              <w:t xml:space="preserve">107 cases in 8 classes</w:t>
            </w:r>
          </w:p>
        </w:tc>
        <w:tc>
          <w:tcPr/>
          <w:p>
            <w:pPr>
              <w:pStyle w:val="Compact"/>
              <w:jc w:val="left"/>
            </w:pPr>
            <w:r>
              <w:t xml:space="preserve">Accuracy (unsafe errors)</w:t>
            </w:r>
          </w:p>
        </w:tc>
        <w:tc>
          <w:tcPr/>
          <w:p>
            <w:pPr>
              <w:pStyle w:val="Compact"/>
              <w:jc w:val="left"/>
            </w:pPr>
            <w:r>
              <w:t xml:space="preserve">23/23 (0)</w:t>
            </w:r>
          </w:p>
        </w:tc>
        <w:tc>
          <w:tcPr/>
          <w:p>
            <w:pPr>
              <w:pStyle w:val="Compact"/>
              <w:jc w:val="left"/>
            </w:pPr>
            <w:r>
              <w:t xml:space="preserve">82/84 = 0.976 (2)</w:t>
            </w:r>
          </w:p>
        </w:tc>
      </w:tr>
      <w:tr>
        <w:tc>
          <w:tcPr/>
          <w:p>
            <w:pPr>
              <w:pStyle w:val="Compact"/>
              <w:jc w:val="left"/>
            </w:pPr>
            <w:r>
              <w:t xml:space="preserve">Research value†</w:t>
            </w:r>
          </w:p>
        </w:tc>
        <w:tc>
          <w:tcPr/>
          <w:p>
            <w:pPr>
              <w:pStyle w:val="Compact"/>
              <w:jc w:val="left"/>
            </w:pPr>
            <w:r>
              <w:t xml:space="preserve">Link anticipation</w:t>
            </w:r>
          </w:p>
        </w:tc>
        <w:tc>
          <w:tcPr/>
          <w:p>
            <w:pPr>
              <w:pStyle w:val="Compact"/>
              <w:jc w:val="left"/>
            </w:pPr>
            <w:r>
              <w:t xml:space="preserve">189 topic–cutoff pairs; 29,467 candidates</w:t>
            </w:r>
          </w:p>
        </w:tc>
        <w:tc>
          <w:tcPr/>
          <w:p>
            <w:pPr>
              <w:pStyle w:val="Compact"/>
              <w:jc w:val="left"/>
            </w:pPr>
            <w:r>
              <w:t xml:space="preserve">Precision@10</w:t>
            </w:r>
          </w:p>
        </w:tc>
        <w:tc>
          <w:tcPr/>
          <w:p>
            <w:pPr>
              <w:pStyle w:val="Compact"/>
              <w:jc w:val="left"/>
            </w:pPr>
            <w:r>
              <w:t xml:space="preserve">–</w:t>
            </w:r>
          </w:p>
        </w:tc>
        <w:tc>
          <w:tcPr/>
          <w:p>
            <w:pPr>
              <w:pStyle w:val="Compact"/>
              <w:jc w:val="left"/>
            </w:pPr>
            <w:r>
              <w:t xml:space="preserve">0.168 (popularity 0.134; chance 0.054); higher average precision than popularity in 149 of 189, P = 2.4 × 10⁻¹⁶</w:t>
            </w:r>
          </w:p>
        </w:tc>
      </w:tr>
      <w:tr>
        <w:tc>
          <w:tcPr/>
          <w:p>
            <w:pPr>
              <w:pStyle w:val="Compact"/>
            </w:pPr>
          </w:p>
        </w:tc>
        <w:tc>
          <w:tcPr/>
          <w:p>
            <w:pPr>
              <w:pStyle w:val="Compact"/>
              <w:jc w:val="left"/>
            </w:pPr>
            <w:r>
              <w:t xml:space="preserve">End-to-end predictions</w:t>
            </w:r>
          </w:p>
        </w:tc>
        <w:tc>
          <w:tcPr/>
          <w:p>
            <w:pPr>
              <w:pStyle w:val="Compact"/>
              <w:jc w:val="left"/>
            </w:pPr>
            <w:r>
              <w:t xml:space="preserve">Held-out topics, cutoff 1368</w:t>
            </w:r>
          </w:p>
        </w:tc>
        <w:tc>
          <w:tcPr/>
          <w:p>
            <w:pPr>
              <w:pStyle w:val="Compact"/>
              <w:jc w:val="left"/>
            </w:pPr>
            <w:r>
              <w:t xml:space="preserve">Discoveries among survivors</w:t>
            </w:r>
          </w:p>
        </w:tc>
        <w:tc>
          <w:tcPr/>
          <w:p>
            <w:pPr>
              <w:pStyle w:val="Compact"/>
              <w:jc w:val="left"/>
            </w:pPr>
            <w:r>
              <w:t xml:space="preserve">1/8</w:t>
            </w:r>
          </w:p>
        </w:tc>
        <w:tc>
          <w:tcPr/>
          <w:p>
            <w:pPr>
              <w:pStyle w:val="Compact"/>
              <w:jc w:val="left"/>
            </w:pPr>
            <w:r>
              <w:t xml:space="preserve">7/19 = 0.37; leakage 0</w:t>
            </w:r>
          </w:p>
        </w:tc>
      </w:tr>
      <w:tr>
        <w:tc>
          <w:tcPr/>
          <w:p>
            <w:pPr>
              <w:pStyle w:val="Compact"/>
              <w:jc w:val="left"/>
            </w:pPr>
            <w:r>
              <w:t xml:space="preserve">Verification</w:t>
            </w:r>
          </w:p>
        </w:tc>
        <w:tc>
          <w:tcPr/>
          <w:p>
            <w:pPr>
              <w:pStyle w:val="Compact"/>
              <w:jc w:val="left"/>
            </w:pPr>
            <w:r>
              <w:t xml:space="preserve">Fabricated quotations</w:t>
            </w:r>
          </w:p>
        </w:tc>
        <w:tc>
          <w:tcPr/>
          <w:p>
            <w:pPr>
              <w:pStyle w:val="Compact"/>
              <w:jc w:val="left"/>
            </w:pPr>
            <w:r>
              <w:t xml:space="preserve">60 quotations × 4 probes</w:t>
            </w:r>
          </w:p>
        </w:tc>
        <w:tc>
          <w:tcPr/>
          <w:p>
            <w:pPr>
              <w:pStyle w:val="Compact"/>
              <w:jc w:val="left"/>
            </w:pPr>
            <w:r>
              <w:t xml:space="preserve">Handled correctly</w:t>
            </w:r>
          </w:p>
        </w:tc>
        <w:tc>
          <w:tcPr/>
          <w:p>
            <w:pPr>
              <w:pStyle w:val="Compact"/>
              <w:jc w:val="left"/>
            </w:pPr>
            <w:r>
              <w:t xml:space="preserve">–</w:t>
            </w:r>
          </w:p>
        </w:tc>
        <w:tc>
          <w:tcPr/>
          <w:p>
            <w:pPr>
              <w:pStyle w:val="Compact"/>
              <w:jc w:val="left"/>
            </w:pPr>
            <w:r>
              <w:t xml:space="preserve">60/60 in every probe; variant spellings accepted</w:t>
            </w:r>
          </w:p>
        </w:tc>
      </w:tr>
      <w:tr>
        <w:tc>
          <w:tcPr/>
          <w:p>
            <w:pPr>
              <w:pStyle w:val="Compact"/>
            </w:pPr>
          </w:p>
        </w:tc>
        <w:tc>
          <w:tcPr/>
          <w:p>
            <w:pPr>
              <w:pStyle w:val="Compact"/>
              <w:jc w:val="left"/>
            </w:pPr>
            <w:r>
              <w:t xml:space="preserve">Provenance</w:t>
            </w:r>
          </w:p>
        </w:tc>
        <w:tc>
          <w:tcPr/>
          <w:p>
            <w:pPr>
              <w:pStyle w:val="Compact"/>
              <w:jc w:val="left"/>
            </w:pPr>
            <w:r>
              <w:t xml:space="preserve">Committed claims and evidence</w:t>
            </w:r>
          </w:p>
        </w:tc>
        <w:tc>
          <w:tcPr/>
          <w:p>
            <w:pPr>
              <w:pStyle w:val="Compact"/>
              <w:jc w:val="left"/>
            </w:pPr>
            <w:r>
              <w:t xml:space="preserve">Verbatim</w:t>
            </w:r>
          </w:p>
        </w:tc>
        <w:tc>
          <w:tcPr/>
          <w:p>
            <w:pPr>
              <w:pStyle w:val="Compact"/>
              <w:jc w:val="left"/>
            </w:pPr>
            <w:r>
              <w:t xml:space="preserve">–</w:t>
            </w:r>
          </w:p>
        </w:tc>
        <w:tc>
          <w:tcPr/>
          <w:p>
            <w:pPr>
              <w:pStyle w:val="Compact"/>
              <w:jc w:val="left"/>
            </w:pPr>
            <w:r>
              <w:t xml:space="preserve">100%; mean chain depth 7.8 levels</w:t>
            </w:r>
          </w:p>
        </w:tc>
      </w:tr>
      <w:tr>
        <w:tc>
          <w:tcPr/>
          <w:p>
            <w:pPr>
              <w:pStyle w:val="Compact"/>
            </w:pPr>
          </w:p>
        </w:tc>
        <w:tc>
          <w:tcPr/>
          <w:p>
            <w:pPr>
              <w:pStyle w:val="Compact"/>
              <w:jc w:val="left"/>
            </w:pPr>
            <w:r>
              <w:t xml:space="preserve">Claim extraction</w:t>
            </w:r>
          </w:p>
        </w:tc>
        <w:tc>
          <w:tcPr/>
          <w:p>
            <w:pPr>
              <w:pStyle w:val="Compact"/>
              <w:jc w:val="left"/>
            </w:pPr>
            <w:r>
              <w:t xml:space="preserve">42 gold hyperedges</w:t>
            </w:r>
          </w:p>
        </w:tc>
        <w:tc>
          <w:tcPr/>
          <w:p>
            <w:pPr>
              <w:pStyle w:val="Compact"/>
              <w:jc w:val="left"/>
            </w:pPr>
            <w:r>
              <w:t xml:space="preserve">Precision / recall</w:t>
            </w:r>
          </w:p>
        </w:tc>
        <w:tc>
          <w:tcPr/>
          <w:p>
            <w:pPr>
              <w:pStyle w:val="Compact"/>
              <w:jc w:val="left"/>
            </w:pPr>
            <w:r>
              <w:t xml:space="preserve">1.00 / 0.976</w:t>
            </w:r>
          </w:p>
        </w:tc>
        <w:tc>
          <w:tcPr/>
          <w:p>
            <w:pPr>
              <w:pStyle w:val="Compact"/>
              <w:jc w:val="left"/>
            </w:pPr>
            <w:r>
              <w:t xml:space="preserve">–</w:t>
            </w:r>
          </w:p>
        </w:tc>
      </w:tr>
      <w:tr>
        <w:tc>
          <w:tcPr/>
          <w:p>
            <w:pPr>
              <w:pStyle w:val="Compact"/>
            </w:pPr>
          </w:p>
        </w:tc>
        <w:tc>
          <w:tcPr/>
          <w:p>
            <w:pPr>
              <w:pStyle w:val="Compact"/>
              <w:jc w:val="left"/>
            </w:pPr>
            <w:r>
              <w:t xml:space="preserve">Temporal and anachronism guards</w:t>
            </w:r>
          </w:p>
        </w:tc>
        <w:tc>
          <w:tcPr/>
          <w:p>
            <w:pPr>
              <w:pStyle w:val="Compact"/>
              <w:jc w:val="left"/>
            </w:pPr>
            <w:r>
              <w:t xml:space="preserve">Constraints, earliest attestations, equations</w:t>
            </w:r>
          </w:p>
        </w:tc>
        <w:tc>
          <w:tcPr/>
          <w:p>
            <w:pPr>
              <w:pStyle w:val="Compact"/>
              <w:jc w:val="left"/>
            </w:pPr>
            <w:r>
              <w:t xml:space="preserve">Correct</w:t>
            </w:r>
          </w:p>
        </w:tc>
        <w:tc>
          <w:tcPr/>
          <w:p>
            <w:pPr>
              <w:pStyle w:val="Compact"/>
              <w:jc w:val="left"/>
            </w:pPr>
            <w:r>
              <w:t xml:space="preserve">6/6 · 6/6 · 10/10</w:t>
            </w:r>
          </w:p>
        </w:tc>
        <w:tc>
          <w:tcPr/>
          <w:p>
            <w:pPr>
              <w:pStyle w:val="Compact"/>
              <w:jc w:val="left"/>
            </w:pPr>
            <w:r>
              <w:t xml:space="preserve">Leakage 0; agent-asserted equivalence blocked</w:t>
            </w:r>
          </w:p>
        </w:tc>
      </w:tr>
      <w:tr>
        <w:tc>
          <w:tcPr/>
          <w:p>
            <w:pPr>
              <w:pStyle w:val="Compact"/>
              <w:jc w:val="left"/>
            </w:pPr>
            <w:r>
              <w:t xml:space="preserve">Deep discovery</w:t>
            </w:r>
          </w:p>
        </w:tc>
        <w:tc>
          <w:tcPr/>
          <w:p>
            <w:pPr>
              <w:pStyle w:val="Compact"/>
              <w:jc w:val="left"/>
            </w:pPr>
            <w:r>
              <w:t xml:space="preserve">Collation</w:t>
            </w:r>
          </w:p>
        </w:tc>
        <w:tc>
          <w:tcPr/>
          <w:p>
            <w:pPr>
              <w:pStyle w:val="Compact"/>
              <w:jc w:val="left"/>
            </w:pPr>
            <w:r>
              <w:t xml:space="preserve">5 traditions copied down a known stemma</w:t>
            </w:r>
          </w:p>
        </w:tc>
        <w:tc>
          <w:tcPr/>
          <w:p>
            <w:pPr>
              <w:pStyle w:val="Compact"/>
              <w:jc w:val="left"/>
            </w:pPr>
            <w:r>
              <w:t xml:space="preserve">Variant-unit recall / precision</w:t>
            </w:r>
          </w:p>
        </w:tc>
        <w:tc>
          <w:tcPr/>
          <w:p>
            <w:pPr>
              <w:pStyle w:val="Compact"/>
              <w:jc w:val="left"/>
            </w:pPr>
            <w:r>
              <w:t xml:space="preserve">0.998 / 0.999</w:t>
            </w:r>
          </w:p>
        </w:tc>
        <w:tc>
          <w:tcPr/>
          <w:p>
            <w:pPr>
              <w:pStyle w:val="Compact"/>
              <w:jc w:val="left"/>
            </w:pPr>
            <w:r>
              <w:t xml:space="preserve">–</w:t>
            </w:r>
          </w:p>
        </w:tc>
      </w:tr>
      <w:tr>
        <w:tc>
          <w:tcPr/>
          <w:p>
            <w:pPr>
              <w:pStyle w:val="Compact"/>
            </w:pPr>
          </w:p>
        </w:tc>
        <w:tc>
          <w:tcPr/>
          <w:p>
            <w:pPr>
              <w:pStyle w:val="Compact"/>
              <w:jc w:val="left"/>
            </w:pPr>
            <w:r>
              <w:t xml:space="preserve">Semantic reuse</w:t>
            </w:r>
          </w:p>
        </w:tc>
        <w:tc>
          <w:tcPr/>
          <w:p>
            <w:pPr>
              <w:pStyle w:val="Compact"/>
              <w:jc w:val="left"/>
            </w:pPr>
            <w:r>
              <w:t xml:space="preserve">33 typed pairs</w:t>
            </w:r>
          </w:p>
        </w:tc>
        <w:tc>
          <w:tcPr/>
          <w:p>
            <w:pPr>
              <w:pStyle w:val="Compact"/>
              <w:jc w:val="left"/>
            </w:pPr>
            <w:r>
              <w:t xml:space="preserve">Accuracy</w:t>
            </w:r>
          </w:p>
        </w:tc>
        <w:tc>
          <w:tcPr/>
          <w:p>
            <w:pPr>
              <w:pStyle w:val="Compact"/>
              <w:jc w:val="left"/>
            </w:pPr>
            <w:r>
              <w:t xml:space="preserve">0.97</w:t>
            </w:r>
          </w:p>
        </w:tc>
        <w:tc>
          <w:tcPr/>
          <w:p>
            <w:pPr>
              <w:pStyle w:val="Compact"/>
              <w:jc w:val="left"/>
            </w:pPr>
            <w:r>
              <w:t xml:space="preserve">–</w:t>
            </w:r>
          </w:p>
        </w:tc>
      </w:tr>
      <w:tr>
        <w:tc>
          <w:tcPr/>
          <w:p>
            <w:pPr>
              <w:pStyle w:val="Compact"/>
            </w:pPr>
          </w:p>
        </w:tc>
        <w:tc>
          <w:tcPr/>
          <w:p>
            <w:pPr>
              <w:pStyle w:val="Compact"/>
              <w:jc w:val="left"/>
            </w:pPr>
            <w:r>
              <w:t xml:space="preserve">Stratigraphy</w:t>
            </w:r>
          </w:p>
        </w:tc>
        <w:tc>
          <w:tcPr/>
          <w:p>
            <w:pPr>
              <w:pStyle w:val="Compact"/>
              <w:jc w:val="left"/>
            </w:pPr>
            <w:r>
              <w:t xml:space="preserve">5 composites; the Suwen</w:t>
            </w:r>
          </w:p>
        </w:tc>
        <w:tc>
          <w:tcPr/>
          <w:p>
            <w:pPr>
              <w:pStyle w:val="Compact"/>
              <w:jc w:val="left"/>
            </w:pPr>
            <w:r>
              <w:t xml:space="preserve">Layer accuracy</w:t>
            </w:r>
          </w:p>
        </w:tc>
        <w:tc>
          <w:tcPr/>
          <w:p>
            <w:pPr>
              <w:pStyle w:val="Compact"/>
              <w:jc w:val="left"/>
            </w:pPr>
            <w:r>
              <w:t xml:space="preserve">0.955</w:t>
            </w:r>
          </w:p>
        </w:tc>
        <w:tc>
          <w:tcPr/>
          <w:p>
            <w:pPr>
              <w:pStyle w:val="Compact"/>
              <w:jc w:val="left"/>
            </w:pPr>
            <w:r>
              <w:t xml:space="preserve">Yunqi chapters 7/7 in the minor layer†</w:t>
            </w:r>
          </w:p>
        </w:tc>
      </w:tr>
      <w:tr>
        <w:tc>
          <w:tcPr/>
          <w:p>
            <w:pPr>
              <w:pStyle w:val="Compact"/>
            </w:pPr>
          </w:p>
        </w:tc>
        <w:tc>
          <w:tcPr/>
          <w:p>
            <w:pPr>
              <w:pStyle w:val="Compact"/>
              <w:jc w:val="left"/>
            </w:pPr>
            <w:r>
              <w:t xml:space="preserve">Lost-text fragments</w:t>
            </w:r>
          </w:p>
        </w:tc>
        <w:tc>
          <w:tcPr/>
          <w:p>
            <w:pPr>
              <w:pStyle w:val="Compact"/>
              <w:jc w:val="left"/>
            </w:pPr>
            <w:r>
              <w:t xml:space="preserve">Constructed lost work; Qianjin yaofang</w:t>
            </w:r>
          </w:p>
        </w:tc>
        <w:tc>
          <w:tcPr/>
          <w:p>
            <w:pPr>
              <w:pStyle w:val="Compact"/>
              <w:jc w:val="left"/>
            </w:pPr>
            <w:r>
              <w:t xml:space="preserve">Precision</w:t>
            </w:r>
          </w:p>
        </w:tc>
        <w:tc>
          <w:tcPr/>
          <w:p>
            <w:pPr>
              <w:pStyle w:val="Compact"/>
              <w:jc w:val="left"/>
            </w:pPr>
            <w:r>
              <w:t xml:space="preserve">0.86</w:t>
            </w:r>
          </w:p>
        </w:tc>
        <w:tc>
          <w:tcPr/>
          <w:p>
            <w:pPr>
              <w:pStyle w:val="Compact"/>
              <w:jc w:val="left"/>
            </w:pPr>
            <w:r>
              <w:t xml:space="preserve">0.32†</w:t>
            </w:r>
          </w:p>
        </w:tc>
      </w:tr>
      <w:tr>
        <w:tc>
          <w:tcPr/>
          <w:p>
            <w:pPr>
              <w:pStyle w:val="Compact"/>
              <w:jc w:val="left"/>
            </w:pPr>
            <w:r>
              <w:t xml:space="preserve">Task specification</w:t>
            </w:r>
          </w:p>
        </w:tc>
        <w:tc>
          <w:tcPr/>
          <w:p>
            <w:pPr>
              <w:pStyle w:val="Compact"/>
              <w:jc w:val="left"/>
            </w:pPr>
            <w:r>
              <w:t xml:space="preserve">Punctuation</w:t>
            </w:r>
          </w:p>
        </w:tc>
        <w:tc>
          <w:tcPr/>
          <w:p>
            <w:pPr>
              <w:pStyle w:val="Compact"/>
              <w:jc w:val="left"/>
            </w:pPr>
            <w:r>
              <w:t xml:space="preserve">55 held-out works (104 k characters)†</w:t>
            </w:r>
          </w:p>
        </w:tc>
        <w:tc>
          <w:tcPr/>
          <w:p>
            <w:pPr>
              <w:pStyle w:val="Compact"/>
              <w:jc w:val="left"/>
            </w:pPr>
            <w:r>
              <w:t xml:space="preserve">Boundary F1</w:t>
            </w:r>
          </w:p>
        </w:tc>
        <w:tc>
          <w:tcPr/>
          <w:p>
            <w:pPr>
              <w:pStyle w:val="Compact"/>
              <w:jc w:val="left"/>
            </w:pPr>
            <w:r>
              <w:t xml:space="preserve">–</w:t>
            </w:r>
          </w:p>
        </w:tc>
        <w:tc>
          <w:tcPr/>
          <w:p>
            <w:pPr>
              <w:pStyle w:val="Compact"/>
              <w:jc w:val="left"/>
            </w:pPr>
            <w:r>
              <w:t xml:space="preserve">0.767 (rules 0.235); characters kept 1.000</w:t>
            </w:r>
          </w:p>
        </w:tc>
      </w:tr>
      <w:tr>
        <w:tc>
          <w:tcPr/>
          <w:p>
            <w:pPr>
              <w:pStyle w:val="Compact"/>
            </w:pPr>
          </w:p>
        </w:tc>
        <w:tc>
          <w:tcPr/>
          <w:p>
            <w:pPr>
              <w:pStyle w:val="Compact"/>
              <w:jc w:val="left"/>
            </w:pPr>
            <w:r>
              <w:t xml:space="preserve">Drug pairs</w:t>
            </w:r>
          </w:p>
        </w:tc>
        <w:tc>
          <w:tcPr/>
          <w:p>
            <w:pPr>
              <w:pStyle w:val="Compact"/>
              <w:jc w:val="left"/>
            </w:pPr>
            <w:r>
              <w:t xml:space="preserve">66,196 compositions†</w:t>
            </w:r>
          </w:p>
        </w:tc>
        <w:tc>
          <w:tcPr/>
          <w:p>
            <w:pPr>
              <w:pStyle w:val="Compact"/>
              <w:jc w:val="left"/>
            </w:pPr>
            <w:r>
              <w:t xml:space="preserve">Textbook pairs significant</w:t>
            </w:r>
          </w:p>
        </w:tc>
        <w:tc>
          <w:tcPr/>
          <w:p>
            <w:pPr>
              <w:pStyle w:val="Compact"/>
              <w:jc w:val="left"/>
            </w:pPr>
            <w:r>
              <w:t xml:space="preserve">–</w:t>
            </w:r>
          </w:p>
        </w:tc>
        <w:tc>
          <w:tcPr/>
          <w:p>
            <w:pPr>
              <w:pStyle w:val="Compact"/>
              <w:jc w:val="left"/>
            </w:pPr>
            <w:r>
              <w:t xml:space="preserve">7/7, lift &gt; 1.5</w:t>
            </w:r>
          </w:p>
        </w:tc>
      </w:tr>
      <w:tr>
        <w:tc>
          <w:tcPr/>
          <w:p>
            <w:pPr>
              <w:pStyle w:val="Compact"/>
              <w:jc w:val="left"/>
            </w:pPr>
            <w:r>
              <w:t xml:space="preserve">V2</w:t>
            </w:r>
          </w:p>
        </w:tc>
        <w:tc>
          <w:tcPr/>
          <w:p>
            <w:pPr>
              <w:pStyle w:val="Compact"/>
              <w:jc w:val="left"/>
            </w:pPr>
            <w:r>
              <w:t xml:space="preserve">Entities (24 types)</w:t>
            </w:r>
          </w:p>
        </w:tc>
        <w:tc>
          <w:tcPr/>
          <w:p>
            <w:pPr>
              <w:pStyle w:val="Compact"/>
              <w:jc w:val="left"/>
            </w:pPr>
            <w:r>
              <w:t xml:space="preserve">41 development, 25 held-out sentences</w:t>
            </w:r>
          </w:p>
        </w:tc>
        <w:tc>
          <w:tcPr/>
          <w:p>
            <w:pPr>
              <w:pStyle w:val="Compact"/>
              <w:jc w:val="left"/>
            </w:pPr>
            <w:r>
              <w:t xml:space="preserve">F1</w:t>
            </w:r>
          </w:p>
        </w:tc>
        <w:tc>
          <w:tcPr/>
          <w:p>
            <w:pPr>
              <w:pStyle w:val="Compact"/>
              <w:jc w:val="left"/>
            </w:pPr>
            <w:r>
              <w:t xml:space="preserve">0.991</w:t>
            </w:r>
          </w:p>
        </w:tc>
        <w:tc>
          <w:tcPr/>
          <w:p>
            <w:pPr>
              <w:pStyle w:val="Compact"/>
              <w:jc w:val="left"/>
            </w:pPr>
            <w:r>
              <w:t xml:space="preserve">0.776</w:t>
            </w:r>
          </w:p>
        </w:tc>
      </w:tr>
      <w:tr>
        <w:tc>
          <w:tcPr/>
          <w:p>
            <w:pPr>
              <w:pStyle w:val="Compact"/>
            </w:pPr>
          </w:p>
        </w:tc>
        <w:tc>
          <w:tcPr/>
          <w:p>
            <w:pPr>
              <w:pStyle w:val="Compact"/>
              <w:jc w:val="left"/>
            </w:pPr>
            <w:r>
              <w:t xml:space="preserve">Ancient phenotypes → HPO</w:t>
            </w:r>
          </w:p>
        </w:tc>
        <w:tc>
          <w:tcPr/>
          <w:p>
            <w:pPr>
              <w:pStyle w:val="Compact"/>
              <w:jc w:val="left"/>
            </w:pPr>
            <w:r>
              <w:t xml:space="preserve">20 development cases; 12 random passages†</w:t>
            </w:r>
          </w:p>
        </w:tc>
        <w:tc>
          <w:tcPr/>
          <w:p>
            <w:pPr>
              <w:pStyle w:val="Compact"/>
              <w:jc w:val="left"/>
            </w:pPr>
            <w:r>
              <w:t xml:space="preserve">F1</w:t>
            </w:r>
          </w:p>
        </w:tc>
        <w:tc>
          <w:tcPr/>
          <w:p>
            <w:pPr>
              <w:pStyle w:val="Compact"/>
              <w:jc w:val="left"/>
            </w:pPr>
            <w:r>
              <w:t xml:space="preserve">0.985</w:t>
            </w:r>
          </w:p>
        </w:tc>
        <w:tc>
          <w:tcPr/>
          <w:p>
            <w:pPr>
              <w:pStyle w:val="Compact"/>
              <w:jc w:val="left"/>
            </w:pPr>
            <w:r>
              <w:t xml:space="preserve">0.822</w:t>
            </w:r>
          </w:p>
        </w:tc>
      </w:tr>
      <w:tr>
        <w:tc>
          <w:tcPr/>
          <w:p>
            <w:pPr>
              <w:pStyle w:val="Compact"/>
            </w:pPr>
          </w:p>
        </w:tc>
        <w:tc>
          <w:tcPr/>
          <w:p>
            <w:pPr>
              <w:pStyle w:val="Compact"/>
              <w:jc w:val="left"/>
            </w:pPr>
            <w:r>
              <w:t xml:space="preserve">Evidence audit</w:t>
            </w:r>
          </w:p>
        </w:tc>
        <w:tc>
          <w:tcPr/>
          <w:p>
            <w:pPr>
              <w:pStyle w:val="Compact"/>
              <w:jc w:val="left"/>
            </w:pPr>
            <w:r>
              <w:t xml:space="preserve">19 claims</w:t>
            </w:r>
          </w:p>
        </w:tc>
        <w:tc>
          <w:tcPr/>
          <w:p>
            <w:pPr>
              <w:pStyle w:val="Compact"/>
              <w:jc w:val="left"/>
            </w:pPr>
            <w:r>
              <w:t xml:space="preserve">Verdicts right (false SUPPORTED)</w:t>
            </w:r>
          </w:p>
        </w:tc>
        <w:tc>
          <w:tcPr/>
          <w:p>
            <w:pPr>
              <w:pStyle w:val="Compact"/>
              <w:jc w:val="left"/>
            </w:pPr>
            <w:r>
              <w:t xml:space="preserve">19/19 (0)</w:t>
            </w:r>
          </w:p>
        </w:tc>
        <w:tc>
          <w:tcPr/>
          <w:p>
            <w:pPr>
              <w:pStyle w:val="Compact"/>
              <w:jc w:val="left"/>
            </w:pPr>
            <w:r>
              <w:t xml:space="preserve">–</w:t>
            </w:r>
          </w:p>
        </w:tc>
      </w:tr>
    </w:tbl>
    <w:p>
      <w:pPr>
        <w:pStyle w:val="BodyText"/>
      </w:pPr>
      <w:r>
        <w:t xml:space="preserve">Development and constructed gold sets were written by the authors with the rules they test; they are regression tests of intended behaviour, not unbiased benchmarks. Only held-out and real-corpus columns estimate generalization.</w:t>
      </w:r>
    </w:p>
    <w:p>
      <w:pPr>
        <w:pStyle w:val="BodyText"/>
      </w:pPr>
      <w:r>
        <w:t xml:space="preserve">†Needs the full corpus store, which is not distributed; values from docs/evals.md. All other values were reproduced for this paper by</w:t>
      </w:r>
      <w:r>
        <w:t xml:space="preserve"> </w:t>
      </w:r>
      <w:r>
        <w:rPr>
          <w:rStyle w:val="VerbatimChar"/>
        </w:rPr>
        <w:t xml:space="preserve">taochronos eval</w:t>
      </w:r>
      <w:r>
        <w:t xml:space="preserve"> </w:t>
      </w:r>
      <w:r>
        <w:t xml:space="preserve">on the demonstration corpus (40 suites, 47 s).</w:t>
      </w:r>
    </w:p>
    <w:p>
      <w:pPr>
        <w:pStyle w:val="BodyText"/>
      </w:pPr>
      <w:r>
        <w:t xml:space="preserve">P value from a two-sided sign test of average precision over topic–cutoff pairs. HPO, Human Phenotype Ontology.</w:t>
      </w:r>
    </w:p>
    <w:bookmarkEnd w:id="41"/>
    <w:bookmarkStart w:id="42" w:name="supplementary-data"/>
    <w:p>
      <w:pPr>
        <w:pStyle w:val="Heading2"/>
      </w:pPr>
      <w:r>
        <w:t xml:space="preserve">Supplementary Data</w:t>
      </w:r>
    </w:p>
    <w:p>
      <w:pPr>
        <w:pStyle w:val="FirstParagraph"/>
      </w:pPr>
      <w:r>
        <w:rPr>
          <w:bCs/>
          <w:b/>
        </w:rPr>
        <w:t xml:space="preserve">Supplementary Data 1 | The Discovery Report of the end-to-end run</w:t>
      </w:r>
      <w:r>
        <w:t xml:space="preserve"> </w:t>
      </w:r>
      <w:r>
        <w:t xml:space="preserve">(</w:t>
      </w:r>
      <w:r>
        <w:rPr>
          <w:rStyle w:val="VerbatimChar"/>
        </w:rPr>
        <w:t xml:space="preserve">Supplementary_Data_1_e2e_discovery_report.md</w:t>
      </w:r>
      <w:r>
        <w:t xml:space="preserve">): the report the harness wrote, in Chinese with English section titles, as the conversation client and the command line show it.</w:t>
      </w:r>
    </w:p>
    <w:p>
      <w:pPr>
        <w:pStyle w:val="BodyText"/>
      </w:pPr>
      <w:r>
        <w:rPr>
          <w:bCs/>
          <w:b/>
        </w:rPr>
        <w:t xml:space="preserve">Supplementary Data 2 | The event log of the end-to-end run</w:t>
      </w:r>
      <w:r>
        <w:t xml:space="preserve"> </w:t>
      </w:r>
      <w:r>
        <w:t xml:space="preserve">(</w:t>
      </w:r>
      <w:r>
        <w:rPr>
          <w:rStyle w:val="VerbatimChar"/>
        </w:rPr>
        <w:t xml:space="preserve">Supplementary_Data_2_e2e_event_log.jsonl.gz</w:t>
      </w:r>
      <w:r>
        <w:t xml:space="preserve">): every event in order, one JSON object a line, each with its sequence number, type, actor, principal and payload; replaying it rebuilds the state from which Fig. 3 and the report were drawn.</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Supplementary data</dc:title>
  <dc:creator/>
  <cp:keywords/>
  <dcterms:created xsi:type="dcterms:W3CDTF">2026-10-18T17:17:19Z</dcterms:created>
  <dcterms:modified xsi:type="dcterms:W3CDTF">2026-10-18T17:17:19Z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/home/user/TaoChronos/paper/manuscript/references.bib</vt:lpwstr>
  </property>
  <property fmtid="{D5CDD505-2E9C-101B-9397-08002B2CF9AE}" pid="3" name="csl">
    <vt:lpwstr>/home/user/TaoChronos/paper/manuscript/csl/elsevier-vancouver.csl</vt:lpwstr>
  </property>
  <property fmtid="{D5CDD505-2E9C-101B-9397-08002B2CF9AE}" pid="4" name="subtitle">
    <vt:lpwstr>TaoChronos: A Reliable Agent for Knowledge Discovery in Traditional Chinese Medicine</vt:lpwstr>
  </property>
</Properties>
</file>