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Analytics Dashboard — Business Logic Specification</w:t>
      </w:r>
    </w:p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1. Filter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ค่าที่เลือกได้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Year Filter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Years / ปีการศึกษา เช่น 2025/2026, 2024/2025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Term Filter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Terms / Term 1 / Term 2 / Term 3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Fee Type Filter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Fee Types / Tuition / ECA / Trip / Exam / Bus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2. Stat Cards (แถวบนสุด)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 Card</w:t>
            </w:r>
          </w:p>
        </w:tc>
        <w:tc>
          <w:tcPr>
            <w:tcW w:type="dxa" w:w="65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Gross Revenue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รายได้รวมก่อนหักส่วนลด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Net Revenue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รายได้สุทธิหลังหักส่วนลดและ Bank Fees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Bank Fees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ค่าธรรมเนียมธนาคาร (Online Payment: Thai QR, Online Credit Card เท่านั้น)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Students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จำนวนนักเรียนทั้งหมด (unique) ที่มี Invoice ในช่วงที่ filter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Transactions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 Transaction ทั้งหมด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Success Rate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อัตรา Transaction สำเร็จ (%)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3. Invoice ที่นับเป็นรายได้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Status ที่นับ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paid, sent, overdue, approved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Status ที่ไม่นับ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draft, cancelled, rejected, wait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ปีปัจจุบัน (Current Year)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= ปีการศึกษาล่าสุดที่มีข้อมูลใน Invoice (ตรวจจากข้อมูลจริงในระบบ)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4. Navigation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5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1 — Revenue Comparison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เปรียบเทียบรายได้ YoY / ToT (ดูรายละเอียด Section 5)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2 — AVG Amount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รายได้เฉลี่ยต่อนักเรียน (ดูรายละเอียด Section 6–7)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3 — No. of Transactions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 Transaction แยก Payment Method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4 — Declined vs Successful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สถานะ Transaction (ระบบนี้ Online Payment ไม่มี Decline)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5 — Bank Fees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ค่าธรรมเนียมธนาคาร (Thai QR + Online Credit Card เท่านั้น)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Tab 6 — Net vs Gross Revenue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Waterfall แสดงผลกระทบส่วนลดต่อรายได้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5. เงื่อนไข Filter — กฎหลัก (ใช้กับทุก Tab: 1, 2, 3,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Year Filter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 Filter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ผลลัพธ์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Terms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แสดงข้อมูลปีการศึกษาปัจจุบัน (ปีล่าสุดในระบบ)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Terms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แสดงปีที่เลือก + ย้อนหลัง 2 ปี (รวม 3 ปี)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แสดง Term นั้น + ย้อนหลัง 2 ปี (รวม 3 ปี)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แสดง Term นั้นใน 3 ปี โดยใช้ปีที่เลือกเป็นฐาน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6. Tab 1 — Revenue Comparison: เงื่อนไขแสดงผล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 / Chart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Columns ที่แสดง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Bar Chart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Revenue ปีปัจจุบัน (1 set of bars per Year Group)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Bar Chart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Grouped bars 3 ปี เปรียบเทียบ (3 bars per Year Group)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Bar Chart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Revenue ปีปัจจุบัน Term นั้น (1 bar per Year Group)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Terms ของปีปัจจุบัน เช่น 2025/26 T1, T2, T3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ทุก Term × 3 ปี เช่น 23/24 T1, 24/25 T1, 25/26 T1, T2, T3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Term นั้นใน 3 ปี เช่น 23/24 T1, 24/25 T1, 25/26 T1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Academic 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ปีปัจจุบัน (1 column)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Academic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 ปี: ปีที่เลือก + 2 ปีก่อน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Compare by Academic 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ไม่แสดงข้อมูล (—)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7. Tab 2 — AVG Amount: เงื่อนไขแสดงผล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Columns ที่แสดง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Terms ของปีปัจจุบัน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ทุก Term × 3 ปี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Term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Term นั้นใน 3 ปี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Academic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ปีปัจจุบัน (1 column)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Academic 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 ปี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Revenue by Academic 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Term นั้น × 3 ปี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8. Tab 2 — AVG Amount: โครงสร้างตาราง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ชื่อ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Fixed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Year Group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ชื่อกลุ่มชั้นปี เช่น Pre-Nursery, Year 1 ... Year 13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Per Term/Year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Students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จำนวนนักเรียน (unique) ที่มี Invoice ใน Term/Year นั้น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Per Term/Year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Total amount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รายได้รวมทั้งหมดของ Year Group นั้นใน Period นั้น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Per Term/Year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Avg amount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Total amount ÷ Students = รายได้เฉลี่ยต่อนักเรียน 1 คน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9. Tab 2 — AVG Amount: แถว Total (ต่อคน)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วิธีคำนวณ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Students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ผลรวม unique students ใน Term/Year นั้น (ทุก Year Group)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Total amount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ผลรวม Total amount ทุก Year Group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Avg amount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Total amount รวม ÷ Students รวม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10. Tab 2 — ตัวอย่างการคำนวณ (Year 7 / 2025/2026 Term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ค่า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Students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15 คน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Total amount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฿825,000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รายได้รวมทุก Invoice ของ Year 7 ใน Term 1 ปี 2025/26</w:t>
            </w:r>
          </w:p>
        </w:tc>
      </w:tr>
      <w:tr>
        <w:tc>
          <w:tcPr>
            <w:tcW w:type="dxa" w:w="302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Avg amount</w:t>
            </w:r>
          </w:p>
        </w:tc>
        <w:tc>
          <w:tcPr>
            <w:tcW w:type="dxa" w:w="3024"/>
            <w:shd w:val="clear" w:color="auto" w:fill="FFF2CC"/>
            <w:vAlign w:val="center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฿55,000</w:t>
            </w:r>
          </w:p>
        </w:tc>
        <w:tc>
          <w:tcPr>
            <w:tcW w:type="dxa" w:w="302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825,000 ÷ 15 = 55,000 บาทต่อคน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11. Tab 3 — No. of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ข้อมูลที่แสดง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 Transaction แยกตาม Payment Method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ตาราง 1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Year Group × Payment Method Matrix — นับจำนวน Transaction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ตาราง 2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Payment Method × Academic Year — เปรียบเทียบ YoY (ใช้ target years เดียวกับ Tab 1)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Payment Methods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Bank Transfer, Onsite Credit Card, Thai QR, Online Credit Card, Cheque, Bill Payment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ตาราง YoY แสดง 3 ปี: ปีที่เลือก + 2 ปีก่อน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ตาราง YoY แสดงแค่ปีปัจจุบัน (ปีล่าสุดในระบบ)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กรองเฉพาะ Term นั้น × 3 ปี (เปรียบเทียบ YoY)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Fee Type Filter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ไม่มีผลต่อ Tab นี้ (payment records ไม่มี category field)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12. Tab 4 — Declined vs Successful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หมายเหตุ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ระบบนี้เป็น Offline Payment ทั้งหมด → ไม่มี Declined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ข้อมูลที่แสดง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 Successful Transaction แยกตาม Payment Method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Success Rate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= 100% เสมอ (ไม่มี Gateway Decline)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13. Tab 5 — Bank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Online Payment ที่มีค่าธรรมเนียม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Thai QR, Online Credit Card เท่านั้น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ไม่นับ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Bank Transfer, Cheque, Bill Payment, Onsite Credit Card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ตาราง 1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Bank × Term Matrix — ค่าธรรมเนียมแยกตาม Term (ใช้ target years เดียวกับ Tab 1)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ตาราง 2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Bank × Academic Year — เปรียบเทียบ YoY (Filter Term → ไม่แสดง)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All Years + All Terms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ตาราง YoY แสดงแค่ปีปัจจุบัน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Year + All Terms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ตาราง YoY แสดง 3 ปี: ปีที่เลือก + 2 ปีก่อน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Filter Term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ตาราง Term แสดง Term นั้น × 3 ปี / ตาราง YoY ไม่แสดง (—)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14. Tab 6 — Net vs Gross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Fee Type Filter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ล็อกที่ 'All Fee Types' — ไม่สามารถเปลี่ยนได้บน Tab นี้ (เน้นแค่ค่าเทอม)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Revenue Waterfall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ไม่มี (ลบออกแล้ว)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Gross Revenue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รายได้ก่อนหักส่วนลดทุกประเภท (= Subtotal)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Net Revenue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= Gross Revenue − ผลรวม Deductions</w:t>
            </w:r>
          </w:p>
        </w:tc>
      </w:tr>
    </w:tbl>
    <w:p/>
    <w:p>
      <w:pPr>
        <w:spacing w:before="240" w:after="80"/>
        <w:shd w:val="clear" w:color="auto" w:fill="2F5496"/>
        <w:ind w:left="170"/>
      </w:pPr>
      <w:r>
        <w:rPr>
          <w:b/>
          <w:color w:val="FFFFFF"/>
          <w:sz w:val="22"/>
        </w:rPr>
        <w:t>14a. Tab 6 — Revenue Breakdown by Year Group: โครงสร้างตาราง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595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Year Group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ชื่อกลุ่มชั้นปี เช่น Pre-Nursery, Year 1 ... Year 13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Students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จำนวนนักเรียน (unique) ที่มี Invoice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Gross Revenue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รายได้รวมก่อนหักส่วนลด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[Discount columns จาก Discount Mgmt]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แต่ละคอลัมน์แสดง ชื่อกลุ่มส่วนลด + อัตรา (% หรือ ฿) ใต้ชื่อ</w:t>
              <w:br/>
              <w:t>เช่น: Scholarships (20%), 2nd Child (5%), Staff Children (฿5,000)</w:t>
            </w:r>
          </w:p>
        </w:tc>
      </w:tr>
      <w:tr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Net Revenue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= Gross Revenue − รวมส่วนลดทุกประเภท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