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4204" w:rsidP="00506F74" w:rsidRDefault="00506F74" w14:paraId="2FCB12F5" w14:textId="3F9D599F">
      <w:pPr>
        <w:pStyle w:val="Nzev"/>
      </w:pPr>
      <w:r w:rsidR="00506F74">
        <w:rPr/>
        <w:t>CSSLayout</w:t>
      </w:r>
      <w:r w:rsidR="00506F74">
        <w:rPr/>
        <w:t>-Dron</w:t>
      </w:r>
    </w:p>
    <w:p w:rsidR="00506F74" w:rsidP="00506F74" w:rsidRDefault="00506F74" w14:paraId="4F1CB281" w14:textId="77777777"/>
    <w:p w:rsidR="00506F74" w:rsidP="00051278" w:rsidRDefault="00051278" w14:paraId="5795A373" w14:textId="4773007D">
      <w:pPr>
        <w:pStyle w:val="Nadpis1"/>
      </w:pPr>
      <w:r w:rsidRPr="00051278">
        <w:t>Dron DJI Mini 4 Pro</w:t>
      </w:r>
    </w:p>
    <w:p w:rsidR="00051278" w:rsidP="00051278" w:rsidRDefault="00051278" w14:paraId="0498AF93" w14:textId="77777777">
      <w:r w:rsidRPr="00051278">
        <w:t>Pořizujte dechberoucí letecké záběry s dosud nejpokročilejším dronem DJI s minikamerou – Mini 4 Pro. Díky výkonným zobrazovacím funkcím, všesměrovému snímání překážek, funkcí ActiveTrack 360° s novým režimem Trace a podporou přenosu v rozlišení FullHD na vzdálenost až 20 km, dokáže oslovit nejen začátečníky, ale i náročnější uživatele kvadrokoptér.</w:t>
      </w:r>
    </w:p>
    <w:p w:rsidR="00051278" w:rsidP="00051278" w:rsidRDefault="00051278" w14:paraId="4DE4792E" w14:textId="08E8BC53">
      <w:pPr>
        <w:pStyle w:val="Tlatko"/>
      </w:pPr>
      <w:r w:rsidRPr="00051278">
        <w:br/>
      </w:r>
      <w:hyperlink w:history="1" w:anchor="_Popis_a_parametry">
        <w:r w:rsidRPr="005F0E67">
          <w:rPr>
            <w:rStyle w:val="Hypertextovodkaz"/>
          </w:rPr>
          <w:t>prohlédnout funkce</w:t>
        </w:r>
      </w:hyperlink>
    </w:p>
    <w:p w:rsidR="00051278" w:rsidP="00051278" w:rsidRDefault="00051278" w14:paraId="65C465DF" w14:textId="77777777"/>
    <w:p w:rsidR="00051278" w:rsidP="00051278" w:rsidRDefault="007622C9" w14:paraId="19E6DD39" w14:textId="2185E83C">
      <w:pPr>
        <w:pStyle w:val="Nadpis2"/>
      </w:pPr>
      <w:bookmarkStart w:name="_Popis_a_parametry" w:id="0"/>
      <w:bookmarkEnd w:id="0"/>
      <w:r w:rsidRPr="007622C9">
        <w:t>Popis a parametry dronu</w:t>
      </w:r>
    </w:p>
    <w:p w:rsidR="007622C9" w:rsidP="007622C9" w:rsidRDefault="007622C9" w14:paraId="31F52732" w14:textId="2853890A">
      <w:r w:rsidR="007622C9">
        <w:rPr/>
        <w:t>Mini 4 Pro stejně jako jeho předchůdci </w:t>
      </w:r>
      <w:r w:rsidRPr="0BD13315" w:rsidR="007622C9">
        <w:rPr>
          <w:b w:val="1"/>
          <w:bCs w:val="1"/>
        </w:rPr>
        <w:t>váží méně než 249 g</w:t>
      </w:r>
      <w:r w:rsidR="007622C9">
        <w:rPr/>
        <w:t xml:space="preserve"> pro pohodlné používání na cestách a </w:t>
      </w:r>
      <w:r w:rsidRPr="0BD13315" w:rsidR="007622C9">
        <w:rPr>
          <w:b w:val="1"/>
          <w:bCs w:val="1"/>
        </w:rPr>
        <w:t>mírnější legislativní nároky</w:t>
      </w:r>
      <w:r w:rsidR="007622C9">
        <w:rPr/>
        <w:t xml:space="preserve"> na piloty a provozovatele v různých regionech.</w:t>
      </w:r>
    </w:p>
    <w:p w:rsidR="2F8D0AA6" w:rsidRDefault="2F8D0AA6" w14:paraId="21B09ADA" w14:textId="55CE1A3C">
      <w:r w:rsidR="2F8D0AA6">
        <w:rPr/>
        <w:t xml:space="preserve">Mini 4 Pro stejně jako jeho předchůdci váží méně než 249 g pro pohodlné používání na cestách a mírnější legislativní nároky na piloty a provozovatele v různých regionech.  </w:t>
      </w:r>
    </w:p>
    <w:p w:rsidR="007622C9" w:rsidP="007622C9" w:rsidRDefault="007622C9" w14:paraId="67CF367B" w14:textId="603E3C2D">
      <w:r w:rsidRPr="007622C9">
        <w:t xml:space="preserve">Kamera Mini 4 Pro se chlubí </w:t>
      </w:r>
      <w:r w:rsidRPr="007622C9">
        <w:rPr>
          <w:b/>
          <w:bCs/>
        </w:rPr>
        <w:t>1/1,3palcovým snímačem CMOS</w:t>
      </w:r>
      <w:r w:rsidRPr="007622C9">
        <w:t xml:space="preserve"> s funkcí Dual Native ISO Fusion, c</w:t>
      </w:r>
      <w:r w:rsidRPr="007622C9">
        <w:rPr>
          <w:b/>
          <w:bCs/>
        </w:rPr>
        <w:t>lonou f/1,7</w:t>
      </w:r>
      <w:r w:rsidRPr="007622C9">
        <w:t xml:space="preserve"> a 2,4μm pixely 4 v 1, takže snadno zachytíte i složitější detaily. Díky </w:t>
      </w:r>
      <w:r w:rsidRPr="00DE4943">
        <w:rPr>
          <w:b/>
          <w:bCs/>
        </w:rPr>
        <w:t>HDR videu v 4K/60 fps kvalitě</w:t>
      </w:r>
      <w:r w:rsidRPr="007622C9">
        <w:t xml:space="preserve"> a zpomalenému videu při </w:t>
      </w:r>
      <w:r w:rsidRPr="00DE4943">
        <w:rPr>
          <w:b/>
          <w:bCs/>
        </w:rPr>
        <w:t>4K/100 fps</w:t>
      </w:r>
      <w:r w:rsidRPr="007622C9">
        <w:t xml:space="preserve"> můžete zachytit detailní záběry, zatímco se 10-bit D-Log M postará o ohromující škálu 1,07 bilionu barev a HLG zase o větší flexibilitu při editaci a sdílení. HLG díky vysokému dynamickému rozsahu zaručuje, že </w:t>
      </w:r>
      <w:r w:rsidRPr="00DE4943">
        <w:rPr>
          <w:b/>
          <w:bCs/>
        </w:rPr>
        <w:t>barvy a jas zůstanou přirozené</w:t>
      </w:r>
      <w:r w:rsidRPr="007622C9">
        <w:t xml:space="preserve"> a realistické </w:t>
      </w:r>
      <w:r w:rsidRPr="00DE4943">
        <w:rPr>
          <w:b/>
          <w:bCs/>
        </w:rPr>
        <w:t>bez nutnosti úprav</w:t>
      </w:r>
      <w:r w:rsidRPr="007622C9">
        <w:t xml:space="preserve"> nebo konverze formátu.</w:t>
      </w:r>
    </w:p>
    <w:p w:rsidR="007622C9" w:rsidP="007622C9" w:rsidRDefault="00D24F63" w14:paraId="3A64FD54" w14:textId="00E29454">
      <w:pPr>
        <w:rPr>
          <w:i/>
          <w:iCs/>
        </w:rPr>
      </w:pPr>
      <w:r w:rsidRPr="00D24F63">
        <w:rPr>
          <w:i/>
          <w:iCs/>
        </w:rPr>
        <w:t>Pohled zpředu na drona DJI Mini 4 Pro</w:t>
      </w:r>
    </w:p>
    <w:p w:rsidR="00D24F63" w:rsidP="00D24F63" w:rsidRDefault="00D24F63" w14:paraId="33A76D64" w14:textId="77777777"/>
    <w:p w:rsidR="00D24F63" w:rsidP="00D24F63" w:rsidRDefault="00D24F63" w14:paraId="0FC10A50" w14:textId="77777777"/>
    <w:p w:rsidR="00D24F63" w:rsidP="58EB1D59" w:rsidRDefault="00243D55" w14:paraId="787F4F08" w14:textId="7F4687EE">
      <w:pPr>
        <w:pStyle w:val="Normln"/>
        <w:rPr>
          <w:b w:val="1"/>
          <w:bCs w:val="1"/>
          <w:sz w:val="24"/>
          <w:szCs w:val="24"/>
        </w:rPr>
      </w:pPr>
      <w:r w:rsidRPr="58EB1D59" w:rsidR="79C5A0F6">
        <w:rPr>
          <w:b w:val="1"/>
          <w:bCs w:val="1"/>
          <w:sz w:val="24"/>
          <w:szCs w:val="24"/>
        </w:rPr>
        <w:t>Kvalitní noční záběry z dronu a RAW</w:t>
      </w:r>
    </w:p>
    <w:p w:rsidR="00243D55" w:rsidP="00D24F63" w:rsidRDefault="00243D55" w14:paraId="2C884219" w14:textId="48D1278F">
      <w:r w:rsidRPr="00243D55">
        <w:t xml:space="preserve">Vylepšený algoritmus redukce šumu nočních snímků u modelu Mini 4 Pro vám pomůže pořizovat </w:t>
      </w:r>
      <w:r w:rsidRPr="009C4A2C">
        <w:rPr>
          <w:b/>
          <w:bCs/>
        </w:rPr>
        <w:t>jasnější a kvalitnější záběry</w:t>
      </w:r>
      <w:r w:rsidRPr="00243D55">
        <w:t xml:space="preserve">, i </w:t>
      </w:r>
      <w:r w:rsidRPr="009C4A2C">
        <w:rPr>
          <w:b/>
          <w:bCs/>
        </w:rPr>
        <w:t>za šera nebo v noci</w:t>
      </w:r>
      <w:r w:rsidRPr="00243D55">
        <w:t xml:space="preserve">. Každý drobný detail navíc můžete zaznamenat díky </w:t>
      </w:r>
      <w:r w:rsidRPr="009C4A2C">
        <w:rPr>
          <w:b/>
          <w:bCs/>
        </w:rPr>
        <w:t>48MP RAW</w:t>
      </w:r>
      <w:r w:rsidRPr="00243D55">
        <w:t xml:space="preserve"> a nové generaci SmartPhoto, která kombinuje </w:t>
      </w:r>
      <w:r w:rsidRPr="009C4A2C">
        <w:rPr>
          <w:b/>
          <w:bCs/>
        </w:rPr>
        <w:t>HDR zobrazování</w:t>
      </w:r>
      <w:r w:rsidRPr="00243D55">
        <w:t>, rozpoznávání scén a mnoho dalších funkcí.</w:t>
      </w:r>
    </w:p>
    <w:p w:rsidR="00243D55" w:rsidP="00F546BF" w:rsidRDefault="00F546BF" w14:paraId="6389DE6D" w14:textId="29D75F61">
      <w:pPr>
        <w:pStyle w:val="Nadpis3"/>
      </w:pPr>
      <w:r w:rsidRPr="00F546BF">
        <w:t>Chytré režimy pořizování záběrů</w:t>
      </w:r>
    </w:p>
    <w:p w:rsidR="00F546BF" w:rsidP="00D24F63" w:rsidRDefault="007F6EA2" w14:paraId="6B78CF0A" w14:textId="064C064D">
      <w:r w:rsidRPr="007F6EA2">
        <w:t>Mini 4 Pro nabízí 3 způsoby, jak můžete snadno pořídit snímky, které potřebujete: </w:t>
      </w:r>
      <w:r w:rsidRPr="007F6EA2">
        <w:rPr>
          <w:b/>
          <w:bCs/>
        </w:rPr>
        <w:t>Spotlight</w:t>
      </w:r>
      <w:r w:rsidRPr="007F6EA2">
        <w:t>, </w:t>
      </w:r>
      <w:r w:rsidRPr="007F6EA2">
        <w:rPr>
          <w:b/>
          <w:bCs/>
        </w:rPr>
        <w:t>Point of Interest</w:t>
      </w:r>
      <w:r w:rsidRPr="007F6EA2">
        <w:t> a novou revoluční funkci </w:t>
      </w:r>
      <w:r w:rsidRPr="007F6EA2">
        <w:rPr>
          <w:b/>
          <w:bCs/>
        </w:rPr>
        <w:t>ActiveTrack 360°</w:t>
      </w:r>
      <w:r w:rsidRPr="007F6EA2">
        <w:t xml:space="preserve"> s vylepšenými možnostmi sledování objektu. K dispozici jsou vám jako obvykle také </w:t>
      </w:r>
      <w:r w:rsidRPr="007F6EA2">
        <w:rPr>
          <w:b/>
          <w:bCs/>
        </w:rPr>
        <w:t>automatické chytré režimy</w:t>
      </w:r>
      <w:r w:rsidR="00204F94">
        <w:t>.</w:t>
      </w:r>
    </w:p>
    <w:p w:rsidR="007F6EA2" w:rsidP="007F6EA2" w:rsidRDefault="00204F94" w14:paraId="45B41D64" w14:textId="3ABB4947">
      <w:pPr>
        <w:pStyle w:val="Odstavecseseznamem"/>
        <w:numPr>
          <w:ilvl w:val="0"/>
          <w:numId w:val="1"/>
        </w:numPr>
      </w:pPr>
      <w:r w:rsidRPr="00204F94">
        <w:rPr>
          <w:b/>
          <w:bCs/>
        </w:rPr>
        <w:t>MasterShots</w:t>
      </w:r>
      <w:r w:rsidRPr="00204F94">
        <w:t> nabízí dynamické šablony pro pohyby kamerou přizpůsobené pro portrétní snímky, záběry zblízka, nebo z velké vzdálenosti.</w:t>
      </w:r>
    </w:p>
    <w:p w:rsidR="00204F94" w:rsidP="007F6EA2" w:rsidRDefault="00FC14E8" w14:paraId="1F5FA1EE" w14:textId="001CD922">
      <w:pPr>
        <w:pStyle w:val="Odstavecseseznamem"/>
        <w:numPr>
          <w:ilvl w:val="0"/>
          <w:numId w:val="1"/>
        </w:numPr>
      </w:pPr>
      <w:r w:rsidRPr="00FC14E8">
        <w:rPr>
          <w:b/>
          <w:bCs/>
        </w:rPr>
        <w:t>QuickShots</w:t>
      </w:r>
      <w:r w:rsidRPr="00FC14E8">
        <w:t> nabízí režimy Dronie, Circle, Helix, Rocket, Boomerang a Asteroid.</w:t>
      </w:r>
    </w:p>
    <w:p w:rsidR="00FC14E8" w:rsidP="007F6EA2" w:rsidRDefault="00FC14E8" w14:paraId="06CF0DC1" w14:textId="2E8AE7E2">
      <w:pPr>
        <w:pStyle w:val="Odstavecseseznamem"/>
        <w:numPr>
          <w:ilvl w:val="0"/>
          <w:numId w:val="1"/>
        </w:numPr>
      </w:pPr>
      <w:r w:rsidRPr="00FC14E8">
        <w:rPr>
          <w:b/>
          <w:bCs/>
        </w:rPr>
        <w:t>Hyperlapse</w:t>
      </w:r>
      <w:r w:rsidRPr="00FC14E8">
        <w:t> nabízí režimy Free, Waypoint, Circle a Course Lock s neomezenou dobou snímání</w:t>
      </w:r>
      <w:r>
        <w:t xml:space="preserve"> </w:t>
      </w:r>
      <w:r w:rsidRPr="00FC14E8">
        <w:t>a podporuje tak</w:t>
      </w:r>
      <w:r w:rsidRPr="00FC14E8">
        <w:rPr>
          <w:rFonts w:ascii="Calibri" w:hAnsi="Calibri" w:cs="Calibri"/>
        </w:rPr>
        <w:t>é</w:t>
      </w:r>
      <w:r w:rsidRPr="00FC14E8">
        <w:t xml:space="preserve"> vytv</w:t>
      </w:r>
      <w:r w:rsidRPr="00FC14E8">
        <w:rPr>
          <w:rFonts w:ascii="Calibri" w:hAnsi="Calibri" w:cs="Calibri"/>
        </w:rPr>
        <w:t>ář</w:t>
      </w:r>
      <w:r w:rsidRPr="00FC14E8">
        <w:t>en</w:t>
      </w:r>
      <w:r w:rsidRPr="00FC14E8">
        <w:rPr>
          <w:rFonts w:ascii="Calibri" w:hAnsi="Calibri" w:cs="Calibri"/>
        </w:rPr>
        <w:t>í</w:t>
      </w:r>
      <w:r w:rsidRPr="00FC14E8">
        <w:t xml:space="preserve"> kompozice b</w:t>
      </w:r>
      <w:r w:rsidRPr="00FC14E8">
        <w:rPr>
          <w:rFonts w:ascii="Calibri" w:hAnsi="Calibri" w:cs="Calibri"/>
        </w:rPr>
        <w:t>ě</w:t>
      </w:r>
      <w:r w:rsidRPr="00FC14E8">
        <w:t>hem nat</w:t>
      </w:r>
      <w:r w:rsidRPr="00FC14E8">
        <w:rPr>
          <w:rFonts w:ascii="Calibri" w:hAnsi="Calibri" w:cs="Calibri"/>
        </w:rPr>
        <w:t>áč</w:t>
      </w:r>
      <w:r w:rsidRPr="00FC14E8">
        <w:t>en</w:t>
      </w:r>
      <w:r w:rsidRPr="00FC14E8">
        <w:rPr>
          <w:rFonts w:ascii="Calibri" w:hAnsi="Calibri" w:cs="Calibri"/>
        </w:rPr>
        <w:t>í</w:t>
      </w:r>
      <w:r w:rsidRPr="00FC14E8">
        <w:t>.</w:t>
      </w:r>
    </w:p>
    <w:p w:rsidR="00FC14E8" w:rsidP="007F6EA2" w:rsidRDefault="00E960FC" w14:paraId="67944D83" w14:textId="6E8D502F">
      <w:pPr>
        <w:pStyle w:val="Odstavecseseznamem"/>
        <w:numPr>
          <w:ilvl w:val="0"/>
          <w:numId w:val="1"/>
        </w:numPr>
      </w:pPr>
      <w:r w:rsidRPr="00E960FC">
        <w:rPr>
          <w:b/>
          <w:bCs/>
        </w:rPr>
        <w:t>Panorama</w:t>
      </w:r>
      <w:r w:rsidRPr="00E960FC">
        <w:t> podporuje 180°, Wide, Vertical a Sphere panoramatické snímky.</w:t>
      </w:r>
    </w:p>
    <w:p w:rsidR="00E960FC" w:rsidP="0067436C" w:rsidRDefault="0067436C" w14:paraId="6F30A590" w14:textId="33431C3D">
      <w:pPr>
        <w:pStyle w:val="Nadpis2"/>
      </w:pPr>
      <w:r w:rsidRPr="0067436C">
        <w:lastRenderedPageBreak/>
        <w:t>Dostupná provedení</w:t>
      </w:r>
    </w:p>
    <w:p w:rsidRPr="00CF3D3B" w:rsidR="0067436C" w:rsidP="00E960FC" w:rsidRDefault="00CF3D3B" w14:paraId="6A9D6063" w14:textId="20220F10">
      <w:pPr>
        <w:rPr>
          <w:b/>
          <w:bCs/>
        </w:rPr>
      </w:pPr>
      <w:r w:rsidRPr="00CF3D3B">
        <w:rPr>
          <w:b/>
          <w:bCs/>
        </w:rPr>
        <w:t>Dron DJI Mini 4 Pro + RC-N2</w:t>
      </w:r>
    </w:p>
    <w:p w:rsidR="00CF3D3B" w:rsidP="00E960FC" w:rsidRDefault="00CF3D3B" w14:paraId="2D18EB00" w14:textId="0BDDA09C">
      <w:r w:rsidRPr="00CF3D3B">
        <w:t>V tomto balíčku získáte dron DJI Mini 4 Pro se základním ovladačem DJI RC-NC.</w:t>
      </w:r>
    </w:p>
    <w:p w:rsidR="00CF3D3B" w:rsidP="00CF3D3B" w:rsidRDefault="009F5CA3" w14:paraId="7851C2A9" w14:textId="0F373B14">
      <w:pPr>
        <w:pStyle w:val="Tlatko"/>
      </w:pPr>
      <w:hyperlink w:history="1" r:id="rId5">
        <w:r w:rsidRPr="009F5CA3" w:rsidR="00CF3D3B">
          <w:rPr>
            <w:rStyle w:val="Hypertextovodkaz"/>
          </w:rPr>
          <w:t>zakoupit nyní</w:t>
        </w:r>
      </w:hyperlink>
    </w:p>
    <w:p w:rsidR="00CF3D3B" w:rsidP="00E960FC" w:rsidRDefault="00CF3D3B" w14:paraId="20C3F8C2" w14:textId="77777777"/>
    <w:p w:rsidRPr="008D443F" w:rsidR="008D443F" w:rsidP="008D443F" w:rsidRDefault="008D443F" w14:paraId="34E84A16" w14:textId="77777777">
      <w:pPr>
        <w:rPr>
          <w:b/>
          <w:bCs/>
        </w:rPr>
      </w:pPr>
      <w:r w:rsidRPr="008D443F">
        <w:rPr>
          <w:b/>
          <w:bCs/>
        </w:rPr>
        <w:t>Dron DJI Mini 4 Pro Fly More Combo + DJI RC 2</w:t>
      </w:r>
    </w:p>
    <w:p w:rsidRPr="008D443F" w:rsidR="008D443F" w:rsidP="008D443F" w:rsidRDefault="008D443F" w14:paraId="21FA3750" w14:textId="5F64B107">
      <w:r w:rsidRPr="008D443F">
        <w:t>Dron DJI Mini 4 Pro s ovladačem s vestavěným dispejem DJI RC 2 </w:t>
      </w:r>
      <w:r w:rsidRPr="008D443F">
        <w:rPr>
          <w:rFonts w:ascii="Tahoma" w:hAnsi="Tahoma" w:cs="Tahoma"/>
        </w:rPr>
        <w:t> </w:t>
      </w:r>
      <w:r w:rsidRPr="008D443F">
        <w:t>a dal</w:t>
      </w:r>
      <w:r w:rsidRPr="008D443F">
        <w:rPr>
          <w:rFonts w:ascii="Calibri" w:hAnsi="Calibri" w:cs="Calibri"/>
        </w:rPr>
        <w:t>ší</w:t>
      </w:r>
      <w:r w:rsidRPr="008D443F">
        <w:t>m praktick</w:t>
      </w:r>
      <w:r w:rsidRPr="008D443F">
        <w:rPr>
          <w:rFonts w:ascii="Calibri" w:hAnsi="Calibri" w:cs="Calibri"/>
        </w:rPr>
        <w:t>ý</w:t>
      </w:r>
      <w:r w:rsidRPr="008D443F">
        <w:t>m p</w:t>
      </w:r>
      <w:r w:rsidRPr="008D443F">
        <w:rPr>
          <w:rFonts w:ascii="Calibri" w:hAnsi="Calibri" w:cs="Calibri"/>
        </w:rPr>
        <w:t>ří</w:t>
      </w:r>
      <w:r w:rsidRPr="008D443F">
        <w:t>slu</w:t>
      </w:r>
      <w:r w:rsidRPr="008D443F">
        <w:rPr>
          <w:rFonts w:ascii="Calibri" w:hAnsi="Calibri" w:cs="Calibri"/>
        </w:rPr>
        <w:t>š</w:t>
      </w:r>
      <w:r w:rsidRPr="008D443F">
        <w:t>enstv</w:t>
      </w:r>
      <w:r w:rsidRPr="008D443F">
        <w:rPr>
          <w:rFonts w:ascii="Calibri" w:hAnsi="Calibri" w:cs="Calibri"/>
        </w:rPr>
        <w:t>í</w:t>
      </w:r>
      <w:r w:rsidRPr="008D443F">
        <w:t>m.</w:t>
      </w:r>
    </w:p>
    <w:p w:rsidR="008D443F" w:rsidP="008D443F" w:rsidRDefault="009F5CA3" w14:paraId="5636DC12" w14:textId="70166AAB">
      <w:pPr>
        <w:pStyle w:val="Tlatko"/>
      </w:pPr>
      <w:hyperlink w:history="1" r:id="rId6">
        <w:r w:rsidRPr="009F5CA3" w:rsidR="008D443F">
          <w:rPr>
            <w:rStyle w:val="Hypertextovodkaz"/>
          </w:rPr>
          <w:t>zakoupit nyní</w:t>
        </w:r>
      </w:hyperlink>
    </w:p>
    <w:p w:rsidR="008D443F" w:rsidP="00E960FC" w:rsidRDefault="008D443F" w14:paraId="138993B1" w14:textId="77777777"/>
    <w:p w:rsidR="008D443F" w:rsidP="00E960FC" w:rsidRDefault="008D443F" w14:paraId="64319882" w14:textId="77777777"/>
    <w:p w:rsidRPr="001F6AD4" w:rsidR="001F6AD4" w:rsidP="00E960FC" w:rsidRDefault="001F6AD4" w14:paraId="40CF4AEA" w14:textId="541B9EF2">
      <w:pPr>
        <w:rPr>
          <w:b/>
          <w:bCs/>
        </w:rPr>
      </w:pPr>
      <w:r w:rsidRPr="001F6AD4">
        <w:rPr>
          <w:b/>
          <w:bCs/>
        </w:rPr>
        <w:t xml:space="preserve">Mini to the </w:t>
      </w:r>
      <w:r w:rsidRPr="001F6AD4">
        <w:rPr>
          <w:b/>
          <w:bCs/>
          <w:sz w:val="32"/>
          <w:szCs w:val="32"/>
        </w:rPr>
        <w:t>Max</w:t>
      </w:r>
    </w:p>
    <w:p w:rsidR="001F6AD4" w:rsidP="00E960FC" w:rsidRDefault="001F6AD4" w14:paraId="79ECD882" w14:textId="55FF7ED6">
      <w:r w:rsidRPr="001F6AD4">
        <w:t>Nakupte nyní ve verzi Fly More Combo s 10% slevou za jedinečnou cenu 28 990 Kč.</w:t>
      </w:r>
    </w:p>
    <w:p w:rsidRPr="00F50951" w:rsidR="001F6AD4" w:rsidP="001F6AD4" w:rsidRDefault="00D75AC0" w14:paraId="560952E6" w14:textId="46E9D19E">
      <w:pPr>
        <w:pStyle w:val="Tlatko"/>
      </w:pPr>
      <w:hyperlink w:history="1" r:id="rId7">
        <w:r w:rsidRPr="00D75AC0" w:rsidR="001F6AD4">
          <w:rPr>
            <w:rStyle w:val="Hypertextovodkaz"/>
          </w:rPr>
          <w:t>zakoupit se slevou</w:t>
        </w:r>
      </w:hyperlink>
    </w:p>
    <w:p w:rsidR="001F6AD4" w:rsidP="00E960FC" w:rsidRDefault="001F6AD4" w14:paraId="34F20475" w14:textId="77777777"/>
    <w:p w:rsidR="001F6AD4" w:rsidP="00E960FC" w:rsidRDefault="001F6AD4" w14:paraId="2EDD2B5B" w14:textId="77777777"/>
    <w:p w:rsidR="006B1A61" w:rsidP="00E960FC" w:rsidRDefault="006B1A61" w14:paraId="4EF3D87E" w14:textId="77777777"/>
    <w:p w:rsidR="006B1A61" w:rsidP="006B1A61" w:rsidRDefault="006B1A61" w14:paraId="56CA262C" w14:textId="7EECE383">
      <w:pPr>
        <w:pStyle w:val="Nadpis2"/>
      </w:pPr>
      <w:r w:rsidRPr="006B1A61">
        <w:t>Galerie</w:t>
      </w:r>
    </w:p>
    <w:p w:rsidR="003C20C4" w:rsidP="003C20C4" w:rsidRDefault="003C20C4" w14:paraId="1E46ABF7" w14:textId="77777777"/>
    <w:p w:rsidRPr="003C20C4" w:rsidR="003C20C4" w:rsidP="003C20C4" w:rsidRDefault="003C20C4" w14:paraId="686A8E7D" w14:textId="77777777"/>
    <w:p w:rsidR="006B1A61" w:rsidP="00F50951" w:rsidRDefault="00CE7F4B" w14:paraId="1FBDC0B3" w14:textId="029DEB91">
      <w:pPr>
        <w:pStyle w:val="Tlatko"/>
      </w:pPr>
      <w:hyperlink w:history="1" r:id="rId8">
        <w:r w:rsidRPr="00803F0D">
          <w:rPr>
            <w:rStyle w:val="Hypertextovodkaz"/>
          </w:rPr>
          <w:t>www.dji.com</w:t>
        </w:r>
      </w:hyperlink>
    </w:p>
    <w:p w:rsidRPr="00D24F63" w:rsidR="00F50951" w:rsidP="00E960FC" w:rsidRDefault="00F50951" w14:paraId="29A05691" w14:textId="77777777"/>
    <w:sectPr w:rsidRPr="00D24F63" w:rsidR="00F5095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559D"/>
    <w:multiLevelType w:val="hybridMultilevel"/>
    <w:tmpl w:val="56B6E51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7720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C6"/>
    <w:rsid w:val="00051278"/>
    <w:rsid w:val="001B552E"/>
    <w:rsid w:val="001F6AD4"/>
    <w:rsid w:val="00204F94"/>
    <w:rsid w:val="00243D55"/>
    <w:rsid w:val="003C20C4"/>
    <w:rsid w:val="00506F74"/>
    <w:rsid w:val="005F0E67"/>
    <w:rsid w:val="0067436C"/>
    <w:rsid w:val="006B1A61"/>
    <w:rsid w:val="007622C9"/>
    <w:rsid w:val="007E6486"/>
    <w:rsid w:val="007F6EA2"/>
    <w:rsid w:val="008D443F"/>
    <w:rsid w:val="009C4A2C"/>
    <w:rsid w:val="009F5CA3"/>
    <w:rsid w:val="00AA4204"/>
    <w:rsid w:val="00BA69D4"/>
    <w:rsid w:val="00CE7F4B"/>
    <w:rsid w:val="00CF3D3B"/>
    <w:rsid w:val="00D24F63"/>
    <w:rsid w:val="00D75AC0"/>
    <w:rsid w:val="00DE4943"/>
    <w:rsid w:val="00E512C6"/>
    <w:rsid w:val="00E960FC"/>
    <w:rsid w:val="00F50951"/>
    <w:rsid w:val="00F546BF"/>
    <w:rsid w:val="00FC14E8"/>
    <w:rsid w:val="0431D53E"/>
    <w:rsid w:val="0754AE89"/>
    <w:rsid w:val="0BD13315"/>
    <w:rsid w:val="2F8D0AA6"/>
    <w:rsid w:val="47349417"/>
    <w:rsid w:val="58EB1D59"/>
    <w:rsid w:val="79C5A0F6"/>
    <w:rsid w:val="7A3A9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E010"/>
  <w15:chartTrackingRefBased/>
  <w15:docId w15:val="{A943E869-A7E0-4319-950C-BB5DB6CE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43D5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12C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43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4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51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51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51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51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51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51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rdnpsmoodstavce" w:default="1">
    <w:name w:val="Default Paragraph Font"/>
    <w:uiPriority w:val="1"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243D55"/>
    <w:rPr>
      <w:rFonts w:asciiTheme="majorHAnsi" w:hAnsiTheme="majorHAnsi" w:eastAsiaTheme="majorEastAsia" w:cstheme="majorBidi"/>
      <w:b/>
      <w:color w:val="2F5496" w:themeColor="accent1" w:themeShade="BF"/>
      <w:sz w:val="40"/>
      <w:szCs w:val="40"/>
    </w:rPr>
  </w:style>
  <w:style w:type="character" w:styleId="Nadpis2Char" w:customStyle="1">
    <w:name w:val="Nadpis 2 Char"/>
    <w:basedOn w:val="Standardnpsmoodstavce"/>
    <w:link w:val="Nadpis2"/>
    <w:uiPriority w:val="9"/>
    <w:rsid w:val="00E512C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adpis3Char" w:customStyle="1">
    <w:name w:val="Nadpis 3 Char"/>
    <w:basedOn w:val="Standardnpsmoodstavce"/>
    <w:link w:val="Nadpis3"/>
    <w:uiPriority w:val="9"/>
    <w:rsid w:val="00243D55"/>
    <w:rPr>
      <w:rFonts w:eastAsiaTheme="majorEastAsia" w:cstheme="majorBidi"/>
      <w:color w:val="2F5496" w:themeColor="accent1" w:themeShade="BF"/>
      <w:sz w:val="24"/>
      <w:szCs w:val="28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E512C6"/>
    <w:rPr>
      <w:rFonts w:eastAsiaTheme="majorEastAsia" w:cstheme="majorBidi"/>
      <w:i/>
      <w:iCs/>
      <w:color w:val="2F5496" w:themeColor="accent1" w:themeShade="BF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E512C6"/>
    <w:rPr>
      <w:rFonts w:eastAsiaTheme="majorEastAsia" w:cstheme="majorBidi"/>
      <w:color w:val="2F5496" w:themeColor="accent1" w:themeShade="B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E512C6"/>
    <w:rPr>
      <w:rFonts w:eastAsiaTheme="majorEastAsia" w:cstheme="majorBidi"/>
      <w:i/>
      <w:iCs/>
      <w:color w:val="595959" w:themeColor="text1" w:themeTint="A6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E512C6"/>
    <w:rPr>
      <w:rFonts w:eastAsiaTheme="majorEastAsia" w:cstheme="majorBidi"/>
      <w:color w:val="595959" w:themeColor="text1" w:themeTint="A6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E512C6"/>
    <w:rPr>
      <w:rFonts w:eastAsiaTheme="majorEastAsia" w:cstheme="majorBidi"/>
      <w:i/>
      <w:iCs/>
      <w:color w:val="272727" w:themeColor="text1" w:themeTint="D8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E512C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512C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E512C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51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nadpisChar" w:customStyle="1">
    <w:name w:val="Podnadpis Char"/>
    <w:basedOn w:val="Standardnpsmoodstavce"/>
    <w:link w:val="Podnadpis"/>
    <w:uiPriority w:val="11"/>
    <w:rsid w:val="00E51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512C6"/>
    <w:pPr>
      <w:spacing w:before="160"/>
      <w:jc w:val="center"/>
    </w:pPr>
    <w:rPr>
      <w:i/>
      <w:iCs/>
      <w:color w:val="404040" w:themeColor="text1" w:themeTint="BF"/>
    </w:rPr>
  </w:style>
  <w:style w:type="character" w:styleId="CittChar" w:customStyle="1">
    <w:name w:val="Citát Char"/>
    <w:basedOn w:val="Standardnpsmoodstavce"/>
    <w:link w:val="Citt"/>
    <w:uiPriority w:val="29"/>
    <w:rsid w:val="00E512C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512C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512C6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512C6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E512C6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512C6"/>
    <w:rPr>
      <w:b/>
      <w:bCs/>
      <w:smallCaps/>
      <w:color w:val="2F5496" w:themeColor="accent1" w:themeShade="BF"/>
      <w:spacing w:val="5"/>
    </w:rPr>
  </w:style>
  <w:style w:type="paragraph" w:styleId="Bezmezer">
    <w:name w:val="No Spacing"/>
    <w:uiPriority w:val="1"/>
    <w:qFormat/>
    <w:rsid w:val="00051278"/>
    <w:pPr>
      <w:spacing w:after="0" w:line="240" w:lineRule="auto"/>
    </w:pPr>
  </w:style>
  <w:style w:type="paragraph" w:styleId="Tlatko" w:customStyle="1">
    <w:name w:val="Tlačítko"/>
    <w:basedOn w:val="Normln"/>
    <w:qFormat/>
    <w:rsid w:val="00051278"/>
    <w:rPr>
      <w:i/>
      <w:u w:val="single"/>
    </w:rPr>
  </w:style>
  <w:style w:type="character" w:styleId="Hypertextovodkaz">
    <w:name w:val="Hyperlink"/>
    <w:basedOn w:val="Standardnpsmoodstavce"/>
    <w:uiPriority w:val="99"/>
    <w:unhideWhenUsed/>
    <w:rsid w:val="00CE7F4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E7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dji.com" TargetMode="Externa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dronpro.cz/dron-dji-mini-4-pro-fly-more-combo-dji-rc-2-1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ronpro.cz/dron-dji-mini-4-pro-fly-more-combo-dji-rc-2-1" TargetMode="External" Id="rId6" /><Relationship Type="http://schemas.openxmlformats.org/officeDocument/2006/relationships/customXml" Target="../customXml/item1.xml" Id="rId11" /><Relationship Type="http://schemas.openxmlformats.org/officeDocument/2006/relationships/hyperlink" Target="https://dronpro.cz/dron-dji-mini-4-pro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322CA4A7E13148894C9996D543956E" ma:contentTypeVersion="13" ma:contentTypeDescription="Vytvoří nový dokument" ma:contentTypeScope="" ma:versionID="cddce2915a69f47ba9bd40b592b0c57c">
  <xsd:schema xmlns:xsd="http://www.w3.org/2001/XMLSchema" xmlns:xs="http://www.w3.org/2001/XMLSchema" xmlns:p="http://schemas.microsoft.com/office/2006/metadata/properties" xmlns:ns2="242a9c6e-28b0-4b4c-bb9c-0857c5334860" xmlns:ns3="c823bbab-dcf8-49c5-9ad1-ca82e628f5e2" targetNamespace="http://schemas.microsoft.com/office/2006/metadata/properties" ma:root="true" ma:fieldsID="16754487e837cef64a49f051d27fc5cc" ns2:_="" ns3:_="">
    <xsd:import namespace="242a9c6e-28b0-4b4c-bb9c-0857c5334860"/>
    <xsd:import namespace="c823bbab-dcf8-49c5-9ad1-ca82e628f5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a9c6e-28b0-4b4c-bb9c-0857c53348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b1a4dfae-95b4-4daa-8b07-f062f9d6463b}" ma:internalName="TaxCatchAll" ma:showField="CatchAllData" ma:web="242a9c6e-28b0-4b4c-bb9c-0857c53348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3bbab-dcf8-49c5-9ad1-ca82e628f5e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a9be5ed3-f240-4bcb-bcea-c1e07b23b7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2a9c6e-28b0-4b4c-bb9c-0857c5334860" xsi:nil="true"/>
    <lcf76f155ced4ddcb4097134ff3c332f xmlns="c823bbab-dcf8-49c5-9ad1-ca82e628f5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188159-7B33-408E-B93E-D60AFBC427DF}"/>
</file>

<file path=customXml/itemProps2.xml><?xml version="1.0" encoding="utf-8"?>
<ds:datastoreItem xmlns:ds="http://schemas.openxmlformats.org/officeDocument/2006/customXml" ds:itemID="{B9F93972-65A6-4DF0-BFEC-FCA6505C2F38}"/>
</file>

<file path=customXml/itemProps3.xml><?xml version="1.0" encoding="utf-8"?>
<ds:datastoreItem xmlns:ds="http://schemas.openxmlformats.org/officeDocument/2006/customXml" ds:itemID="{A4E3AABB-6EB8-4593-96B1-F4B0727818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Štěpán Halíř</dc:creator>
  <keywords/>
  <dc:description/>
  <lastModifiedBy>Žalud Tomáš (2023)</lastModifiedBy>
  <revision>29</revision>
  <dcterms:created xsi:type="dcterms:W3CDTF">2024-10-04T03:11:00.0000000Z</dcterms:created>
  <dcterms:modified xsi:type="dcterms:W3CDTF">2024-10-07T09:55:27.6418509Z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0x010100FF322CA4A7E13148894C9996D543956E</vt:lpwstr>
  </property>
  <property fmtid="{D5CDD505-2E9C-101B-9397-08002B2CF9AE}" pid="3" name="MediaServiceImageTags">
    <vt:lpwstr/>
  </property>
</Properties>
</file>